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3075B" w14:textId="43B747A8" w:rsidR="00003F20" w:rsidRDefault="00E64285" w:rsidP="005B00B9">
      <w:pPr>
        <w:pStyle w:val="LPKop1"/>
        <w:numPr>
          <w:ilvl w:val="0"/>
          <w:numId w:val="0"/>
        </w:numPr>
        <w:rPr>
          <w:rFonts w:ascii="Arial" w:eastAsia="Calibri" w:hAnsi="Arial"/>
          <w:sz w:val="20"/>
        </w:rPr>
      </w:pPr>
      <w:bookmarkStart w:id="0" w:name="_Toc461631709"/>
      <w:bookmarkStart w:id="1" w:name="_Toc461631901"/>
      <w:bookmarkStart w:id="2" w:name="_Toc461632186"/>
      <w:bookmarkStart w:id="3" w:name="_Toc461632501"/>
      <w:bookmarkStart w:id="4" w:name="_Toc461632604"/>
      <w:bookmarkStart w:id="5" w:name="_Toc468271121"/>
      <w:r w:rsidRPr="00E64285">
        <w:rPr>
          <w:rFonts w:ascii="Arial" w:eastAsia="Calibri" w:hAnsi="Arial"/>
          <w:noProof/>
          <w:sz w:val="20"/>
          <w:lang w:val="nl-BE" w:eastAsia="nl-BE"/>
        </w:rPr>
        <w:drawing>
          <wp:anchor distT="0" distB="0" distL="114300" distR="114300" simplePos="0" relativeHeight="251675648" behindDoc="1" locked="0" layoutInCell="1" allowOverlap="1" wp14:anchorId="684B1A09" wp14:editId="09CD6695">
            <wp:simplePos x="0" y="0"/>
            <wp:positionH relativeFrom="column">
              <wp:posOffset>-890905</wp:posOffset>
            </wp:positionH>
            <wp:positionV relativeFrom="paragraph">
              <wp:posOffset>-1129031</wp:posOffset>
            </wp:positionV>
            <wp:extent cx="3933190" cy="5610225"/>
            <wp:effectExtent l="0" t="0" r="0" b="9525"/>
            <wp:wrapNone/>
            <wp:docPr id="8" name="Afbeelding 8" descr="C:\Users\hilde.hutsebaut\AppData\Local\Microsoft\Windows\Temporary Internet Files\Content.Outlook\0T2U12KY\150129_VLAJO_045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lde.hutsebaut\AppData\Local\Microsoft\Windows\Temporary Internet Files\Content.Outlook\0T2U12KY\150129_VLAJO_045_L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086" t="6655" r="33987"/>
                    <a:stretch/>
                  </pic:blipFill>
                  <pic:spPr bwMode="auto">
                    <a:xfrm>
                      <a:off x="0" y="0"/>
                      <a:ext cx="3935444" cy="5613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3F20" w:rsidRPr="00003F20">
        <w:rPr>
          <w:rFonts w:cs="Times New Roman"/>
          <w:noProof/>
          <w:lang w:val="nl-BE" w:eastAsia="nl-BE"/>
        </w:rPr>
        <mc:AlternateContent>
          <mc:Choice Requires="wps">
            <w:drawing>
              <wp:anchor distT="0" distB="0" distL="114300" distR="114300" simplePos="0" relativeHeight="251661312" behindDoc="0" locked="0" layoutInCell="1" allowOverlap="1" wp14:anchorId="478D227B" wp14:editId="1C44D13D">
                <wp:simplePos x="0" y="0"/>
                <wp:positionH relativeFrom="column">
                  <wp:posOffset>3042920</wp:posOffset>
                </wp:positionH>
                <wp:positionV relativeFrom="paragraph">
                  <wp:posOffset>-519430</wp:posOffset>
                </wp:positionV>
                <wp:extent cx="3590925" cy="409575"/>
                <wp:effectExtent l="0" t="0" r="28575"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0925" cy="409575"/>
                        </a:xfrm>
                        <a:prstGeom prst="rect">
                          <a:avLst/>
                        </a:prstGeom>
                        <a:solidFill>
                          <a:srgbClr val="FF6600"/>
                        </a:solidFill>
                        <a:ln w="6350">
                          <a:solidFill>
                            <a:srgbClr val="FF6600"/>
                          </a:solidFill>
                        </a:ln>
                        <a:effectLst/>
                      </wps:spPr>
                      <wps:txbx>
                        <w:txbxContent>
                          <w:p w14:paraId="211A8BE4" w14:textId="77777777" w:rsidR="00F01F57" w:rsidRPr="00003F20" w:rsidRDefault="00F01F57" w:rsidP="00003F20">
                            <w:pPr>
                              <w:jc w:val="center"/>
                              <w:rPr>
                                <w:b/>
                                <w:color w:val="FFFFFF"/>
                                <w:sz w:val="32"/>
                              </w:rPr>
                            </w:pPr>
                            <w:r w:rsidRPr="00003F20">
                              <w:rPr>
                                <w:b/>
                                <w:color w:val="FFFFFF"/>
                                <w:sz w:val="32"/>
                              </w:rPr>
                              <w:t>LEERPLAN 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78D227B" id="_x0000_t202" coordsize="21600,21600" o:spt="202" path="m,l,21600r21600,l21600,xe">
                <v:stroke joinstyle="miter"/>
                <v:path gradientshapeok="t" o:connecttype="rect"/>
              </v:shapetype>
              <v:shape id="Tekstvak 12" o:spid="_x0000_s1026" type="#_x0000_t202" style="position:absolute;margin-left:239.6pt;margin-top:-40.9pt;width:282.7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" fillcolor="#f60" strokecolor="#f60" strokeweight=".5pt">
                <v:path arrowok="t"/>
                <v:textbox>
                  <w:txbxContent>
                    <w:p w14:paraId="211A8BE4" w14:textId="77777777" w:rsidR="00F01F57" w:rsidRPr="00003F20" w:rsidRDefault="00F01F57" w:rsidP="00003F20">
                      <w:pPr>
                        <w:jc w:val="center"/>
                        <w:rPr>
                          <w:b/>
                          <w:color w:val="FFFFFF"/>
                          <w:sz w:val="32"/>
                        </w:rPr>
                      </w:pPr>
                      <w:r w:rsidRPr="00003F20">
                        <w:rPr>
                          <w:b/>
                          <w:color w:val="FFFFFF"/>
                          <w:sz w:val="32"/>
                        </w:rPr>
                        <w:t>LEERPLAN SECUNDAIR ONDERWIJS</w:t>
                      </w:r>
                    </w:p>
                  </w:txbxContent>
                </v:textbox>
              </v:shape>
            </w:pict>
          </mc:Fallback>
        </mc:AlternateContent>
      </w:r>
      <w:r w:rsidR="00003F20" w:rsidRPr="00003F20">
        <w:rPr>
          <w:rFonts w:cs="Times New Roman"/>
          <w:noProof/>
          <w:lang w:val="nl-BE" w:eastAsia="nl-BE"/>
        </w:rPr>
        <mc:AlternateContent>
          <mc:Choice Requires="wps">
            <w:drawing>
              <wp:anchor distT="0" distB="0" distL="114300" distR="114300" simplePos="0" relativeHeight="251660288" behindDoc="1" locked="0" layoutInCell="1" allowOverlap="1" wp14:anchorId="5690D1F0" wp14:editId="0CD2D4F5">
                <wp:simplePos x="0" y="0"/>
                <wp:positionH relativeFrom="column">
                  <wp:posOffset>3052445</wp:posOffset>
                </wp:positionH>
                <wp:positionV relativeFrom="paragraph">
                  <wp:posOffset>-881380</wp:posOffset>
                </wp:positionV>
                <wp:extent cx="3581400" cy="10668000"/>
                <wp:effectExtent l="0" t="0" r="19050" b="1905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10668000"/>
                        </a:xfrm>
                        <a:prstGeom prst="rect">
                          <a:avLst/>
                        </a:prstGeom>
                        <a:solidFill>
                          <a:srgbClr val="FF6600"/>
                        </a:solidFill>
                        <a:ln w="25400" cap="flat" cmpd="sng" algn="ctr">
                          <a:solidFill>
                            <a:srgbClr val="FF66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7ECB130" id="Rechthoek 6" o:spid="_x0000_s1026" style="position:absolute;margin-left:240.35pt;margin-top:-69.4pt;width:282pt;height:84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" fillcolor="#f60" strokecolor="#f60" strokeweight="2pt">
                <v:path arrowok="t"/>
              </v:rect>
            </w:pict>
          </mc:Fallback>
        </mc:AlternateContent>
      </w:r>
      <w:bookmarkEnd w:id="0"/>
      <w:bookmarkEnd w:id="1"/>
      <w:bookmarkEnd w:id="2"/>
      <w:bookmarkEnd w:id="3"/>
      <w:bookmarkEnd w:id="4"/>
      <w:bookmarkEnd w:id="5"/>
    </w:p>
    <w:p w14:paraId="6944CBA6" w14:textId="77777777" w:rsidR="005B00B9" w:rsidRPr="005B00B9" w:rsidRDefault="005B00B9" w:rsidP="005B00B9">
      <w:pPr>
        <w:pStyle w:val="LPTekst"/>
        <w:rPr>
          <w:rFonts w:eastAsia="Calibri"/>
        </w:rPr>
      </w:pPr>
    </w:p>
    <w:p w14:paraId="5CEE03A0" w14:textId="77777777" w:rsidR="00003F20" w:rsidRPr="00003F20" w:rsidRDefault="00003F20" w:rsidP="00003F20">
      <w:pPr>
        <w:spacing w:after="200" w:line="276" w:lineRule="auto"/>
        <w:jc w:val="both"/>
        <w:rPr>
          <w:rFonts w:ascii="Arial" w:eastAsia="Calibri" w:hAnsi="Arial" w:cs="Arial"/>
          <w:sz w:val="20"/>
        </w:rPr>
      </w:pPr>
    </w:p>
    <w:p w14:paraId="320DFB99" w14:textId="77777777" w:rsidR="00003F20" w:rsidRPr="00003F20" w:rsidRDefault="00003F20" w:rsidP="00003F20">
      <w:pPr>
        <w:tabs>
          <w:tab w:val="left" w:pos="5670"/>
          <w:tab w:val="left" w:pos="6255"/>
        </w:tabs>
        <w:spacing w:after="200" w:line="276" w:lineRule="auto"/>
        <w:jc w:val="both"/>
        <w:rPr>
          <w:rFonts w:ascii="Arial" w:eastAsia="Calibri" w:hAnsi="Arial" w:cs="Arial"/>
          <w:sz w:val="20"/>
        </w:rPr>
      </w:pPr>
      <w:r w:rsidRPr="00003F20">
        <w:rPr>
          <w:rFonts w:ascii="Arial" w:eastAsia="Calibri" w:hAnsi="Arial" w:cs="Arial"/>
          <w:sz w:val="20"/>
        </w:rPr>
        <w:tab/>
      </w:r>
      <w:r w:rsidRPr="00003F20">
        <w:rPr>
          <w:rFonts w:ascii="Arial" w:eastAsia="Calibri" w:hAnsi="Arial" w:cs="Arial"/>
          <w:sz w:val="20"/>
        </w:rPr>
        <w:tab/>
      </w:r>
    </w:p>
    <w:p w14:paraId="5D79FAB1" w14:textId="77777777" w:rsidR="00003F20" w:rsidRPr="00003F20" w:rsidRDefault="00003F20" w:rsidP="00003F20">
      <w:pPr>
        <w:spacing w:after="200" w:line="276" w:lineRule="auto"/>
        <w:jc w:val="both"/>
        <w:rPr>
          <w:rFonts w:ascii="Arial" w:eastAsia="Calibri" w:hAnsi="Arial" w:cs="Arial"/>
          <w:sz w:val="20"/>
        </w:rPr>
      </w:pPr>
    </w:p>
    <w:p w14:paraId="2B933789" w14:textId="77777777" w:rsidR="00003F20" w:rsidRPr="00003F20" w:rsidRDefault="00003F20" w:rsidP="00003F20">
      <w:pPr>
        <w:tabs>
          <w:tab w:val="left" w:pos="2565"/>
        </w:tabs>
        <w:spacing w:after="200" w:line="276" w:lineRule="auto"/>
        <w:jc w:val="both"/>
        <w:rPr>
          <w:rFonts w:ascii="Arial" w:eastAsia="Calibri" w:hAnsi="Arial" w:cs="Arial"/>
          <w:sz w:val="20"/>
        </w:rPr>
      </w:pPr>
      <w:r w:rsidRPr="00003F20">
        <w:rPr>
          <w:rFonts w:ascii="Arial" w:eastAsia="Calibri" w:hAnsi="Arial" w:cs="Arial"/>
          <w:sz w:val="20"/>
        </w:rPr>
        <w:tab/>
      </w:r>
    </w:p>
    <w:p w14:paraId="49C65770" w14:textId="77777777" w:rsidR="00003F20" w:rsidRPr="00003F20" w:rsidRDefault="00003F20" w:rsidP="00003F20">
      <w:pPr>
        <w:tabs>
          <w:tab w:val="left" w:pos="5640"/>
        </w:tabs>
        <w:spacing w:after="200" w:line="276" w:lineRule="auto"/>
        <w:jc w:val="both"/>
        <w:rPr>
          <w:rFonts w:ascii="Arial" w:eastAsia="Calibri" w:hAnsi="Arial" w:cs="Arial"/>
          <w:sz w:val="20"/>
        </w:rPr>
      </w:pPr>
      <w:r w:rsidRPr="00003F20">
        <w:rPr>
          <w:rFonts w:ascii="Arial" w:eastAsia="Calibri" w:hAnsi="Arial" w:cs="Arial"/>
          <w:sz w:val="20"/>
        </w:rPr>
        <w:tab/>
      </w:r>
    </w:p>
    <w:p w14:paraId="59154744" w14:textId="77777777" w:rsidR="00003F20" w:rsidRPr="00003F20" w:rsidRDefault="00003F20" w:rsidP="00003F20">
      <w:pPr>
        <w:spacing w:after="200" w:line="276" w:lineRule="auto"/>
        <w:jc w:val="both"/>
        <w:rPr>
          <w:rFonts w:ascii="Arial" w:eastAsia="Calibri" w:hAnsi="Arial" w:cs="Arial"/>
          <w:sz w:val="20"/>
          <w:lang w:val="nl-NL"/>
        </w:rPr>
      </w:pPr>
    </w:p>
    <w:p w14:paraId="205BE4E8" w14:textId="77777777" w:rsidR="00003F20" w:rsidRPr="00003F20" w:rsidRDefault="00003F20" w:rsidP="00003F20">
      <w:pPr>
        <w:spacing w:after="200" w:line="276" w:lineRule="auto"/>
        <w:jc w:val="both"/>
        <w:rPr>
          <w:rFonts w:ascii="Arial" w:eastAsia="Calibri" w:hAnsi="Arial" w:cs="Arial"/>
          <w:sz w:val="20"/>
        </w:rPr>
      </w:pPr>
    </w:p>
    <w:p w14:paraId="00694CA9" w14:textId="77777777" w:rsidR="00003F20" w:rsidRPr="00003F20" w:rsidRDefault="00003F20" w:rsidP="00003F20">
      <w:pPr>
        <w:tabs>
          <w:tab w:val="left" w:pos="5376"/>
        </w:tabs>
        <w:spacing w:after="200" w:line="276" w:lineRule="auto"/>
        <w:jc w:val="both"/>
        <w:rPr>
          <w:rFonts w:ascii="Arial" w:eastAsia="Calibri" w:hAnsi="Arial" w:cs="Arial"/>
          <w:sz w:val="20"/>
        </w:rPr>
      </w:pPr>
      <w:r w:rsidRPr="00003F20">
        <w:rPr>
          <w:rFonts w:ascii="Arial" w:eastAsia="Calibri" w:hAnsi="Arial" w:cs="Arial"/>
          <w:sz w:val="20"/>
        </w:rPr>
        <w:tab/>
      </w:r>
    </w:p>
    <w:p w14:paraId="62AEA198" w14:textId="77777777" w:rsidR="00003F20" w:rsidRPr="00003F20" w:rsidRDefault="00003F20" w:rsidP="00003F20">
      <w:pPr>
        <w:spacing w:after="200" w:line="276" w:lineRule="auto"/>
        <w:jc w:val="both"/>
        <w:rPr>
          <w:rFonts w:ascii="Arial" w:eastAsia="Calibri" w:hAnsi="Arial" w:cs="Arial"/>
          <w:sz w:val="20"/>
        </w:rPr>
      </w:pPr>
      <w:r w:rsidRPr="00003F20">
        <w:rPr>
          <w:rFonts w:ascii="Arial" w:eastAsia="Calibri" w:hAnsi="Arial" w:cs="Arial"/>
          <w:noProof/>
          <w:sz w:val="20"/>
          <w:lang w:eastAsia="nl-BE"/>
        </w:rPr>
        <mc:AlternateContent>
          <mc:Choice Requires="wps">
            <w:drawing>
              <wp:anchor distT="0" distB="0" distL="114300" distR="114300" simplePos="0" relativeHeight="251662336" behindDoc="1" locked="0" layoutInCell="1" allowOverlap="1" wp14:anchorId="0F407CA5" wp14:editId="37FA7DEA">
                <wp:simplePos x="0" y="0"/>
                <wp:positionH relativeFrom="margin">
                  <wp:posOffset>975995</wp:posOffset>
                </wp:positionH>
                <wp:positionV relativeFrom="page">
                  <wp:posOffset>4495800</wp:posOffset>
                </wp:positionV>
                <wp:extent cx="5562600" cy="1857375"/>
                <wp:effectExtent l="0" t="0" r="19050" b="28575"/>
                <wp:wrapSquare wrapText="bothSides"/>
                <wp:docPr id="9"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857375"/>
                        </a:xfrm>
                        <a:prstGeom prst="roundRect">
                          <a:avLst>
                            <a:gd name="adj" fmla="val 50000"/>
                          </a:avLst>
                        </a:prstGeom>
                        <a:solidFill>
                          <a:srgbClr val="FF6600"/>
                        </a:solidFill>
                        <a:ln w="25400" cap="flat" cmpd="sng" algn="ctr">
                          <a:solidFill>
                            <a:srgbClr val="FF6600"/>
                          </a:solidFill>
                          <a:prstDash val="solid"/>
                        </a:ln>
                        <a:effectLst/>
                      </wps:spPr>
                      <wps:txbx>
                        <w:txbxContent>
                          <w:p w14:paraId="3C835FC2" w14:textId="77777777" w:rsidR="00F01F57" w:rsidRPr="00003F20" w:rsidRDefault="00F01F57" w:rsidP="00003F20">
                            <w:pPr>
                              <w:spacing w:after="0"/>
                              <w:rPr>
                                <w:b/>
                                <w:color w:val="FFFFFF"/>
                                <w:sz w:val="48"/>
                              </w:rPr>
                            </w:pPr>
                            <w:r w:rsidRPr="00003F20">
                              <w:rPr>
                                <w:b/>
                                <w:color w:val="FFFFFF"/>
                                <w:sz w:val="48"/>
                              </w:rPr>
                              <w:t>BEDRIJFSECONOMIE</w:t>
                            </w:r>
                          </w:p>
                          <w:p w14:paraId="16FD619B" w14:textId="77777777" w:rsidR="00F01F57" w:rsidRPr="00003F20" w:rsidRDefault="00F01F57" w:rsidP="00003F20">
                            <w:pPr>
                              <w:spacing w:after="0"/>
                              <w:rPr>
                                <w:color w:val="FFFFFF"/>
                                <w:sz w:val="40"/>
                              </w:rPr>
                            </w:pPr>
                            <w:r w:rsidRPr="00003F20">
                              <w:rPr>
                                <w:color w:val="FFFFFF"/>
                                <w:sz w:val="40"/>
                              </w:rPr>
                              <w:t xml:space="preserve">derde graad </w:t>
                            </w:r>
                            <w:proofErr w:type="spellStart"/>
                            <w:r w:rsidRPr="00003F20">
                              <w:rPr>
                                <w:color w:val="FFFFFF"/>
                                <w:sz w:val="40"/>
                              </w:rPr>
                              <w:t>tso</w:t>
                            </w:r>
                            <w:proofErr w:type="spellEnd"/>
                          </w:p>
                          <w:p w14:paraId="11963FC4" w14:textId="77777777" w:rsidR="00F01F57" w:rsidRPr="00003F20" w:rsidRDefault="00F01F57" w:rsidP="00003F20">
                            <w:pPr>
                              <w:spacing w:after="0"/>
                              <w:rPr>
                                <w:color w:val="FFFFFF"/>
                                <w:sz w:val="40"/>
                              </w:rPr>
                            </w:pPr>
                            <w:r w:rsidRPr="00003F20">
                              <w:rPr>
                                <w:color w:val="FFFFFF"/>
                                <w:sz w:val="40"/>
                              </w:rPr>
                              <w:t>Handel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407CA5" id="Afgeronde rechthoek 9" o:spid="_x0000_s1027" style="position:absolute;left:0;text-align:left;margin-left:76.85pt;margin-top:354pt;width:438pt;height:146.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" fillcolor="#f60" strokecolor="#f60" strokeweight="2pt">
                <v:path arrowok="t"/>
                <v:textbox>
                  <w:txbxContent>
                    <w:p w14:paraId="3C835FC2" w14:textId="77777777" w:rsidR="00F01F57" w:rsidRPr="00003F20" w:rsidRDefault="00F01F57" w:rsidP="00003F20">
                      <w:pPr>
                        <w:spacing w:after="0"/>
                        <w:rPr>
                          <w:b/>
                          <w:color w:val="FFFFFF"/>
                          <w:sz w:val="48"/>
                        </w:rPr>
                      </w:pPr>
                      <w:r w:rsidRPr="00003F20">
                        <w:rPr>
                          <w:b/>
                          <w:color w:val="FFFFFF"/>
                          <w:sz w:val="48"/>
                        </w:rPr>
                        <w:t>BEDRIJFSECONOMIE</w:t>
                      </w:r>
                    </w:p>
                    <w:p w14:paraId="16FD619B" w14:textId="77777777" w:rsidR="00F01F57" w:rsidRPr="00003F20" w:rsidRDefault="00F01F57" w:rsidP="00003F20">
                      <w:pPr>
                        <w:spacing w:after="0"/>
                        <w:rPr>
                          <w:color w:val="FFFFFF"/>
                          <w:sz w:val="40"/>
                        </w:rPr>
                      </w:pPr>
                      <w:r w:rsidRPr="00003F20">
                        <w:rPr>
                          <w:color w:val="FFFFFF"/>
                          <w:sz w:val="40"/>
                        </w:rPr>
                        <w:t>derde graad tso</w:t>
                      </w:r>
                    </w:p>
                    <w:p w14:paraId="11963FC4" w14:textId="77777777" w:rsidR="00F01F57" w:rsidRPr="00003F20" w:rsidRDefault="00F01F57" w:rsidP="00003F20">
                      <w:pPr>
                        <w:spacing w:after="0"/>
                        <w:rPr>
                          <w:color w:val="FFFFFF"/>
                          <w:sz w:val="40"/>
                        </w:rPr>
                      </w:pPr>
                      <w:r w:rsidRPr="00003F20">
                        <w:rPr>
                          <w:color w:val="FFFFFF"/>
                          <w:sz w:val="40"/>
                        </w:rPr>
                        <w:t>Handel</w:t>
                      </w:r>
                    </w:p>
                  </w:txbxContent>
                </v:textbox>
                <w10:wrap type="square" anchorx="margin" anchory="page"/>
              </v:roundrect>
            </w:pict>
          </mc:Fallback>
        </mc:AlternateContent>
      </w:r>
    </w:p>
    <w:p w14:paraId="607A38E2" w14:textId="77777777" w:rsidR="00003F20" w:rsidRPr="00003F20" w:rsidRDefault="00003F20" w:rsidP="00003F20">
      <w:pPr>
        <w:spacing w:after="200" w:line="276" w:lineRule="auto"/>
        <w:jc w:val="both"/>
        <w:rPr>
          <w:rFonts w:ascii="Arial" w:eastAsia="Calibri" w:hAnsi="Arial" w:cs="Arial"/>
          <w:sz w:val="20"/>
        </w:rPr>
      </w:pPr>
    </w:p>
    <w:p w14:paraId="4BE51735" w14:textId="60700CCF" w:rsidR="00003F20" w:rsidRPr="00003F20" w:rsidRDefault="00003F20" w:rsidP="00003F20">
      <w:pPr>
        <w:spacing w:after="200" w:line="276" w:lineRule="auto"/>
        <w:jc w:val="both"/>
        <w:rPr>
          <w:rFonts w:ascii="Arial" w:eastAsia="Calibri" w:hAnsi="Arial" w:cs="Arial"/>
          <w:sz w:val="20"/>
        </w:rPr>
      </w:pPr>
    </w:p>
    <w:p w14:paraId="2EB835AE" w14:textId="77777777" w:rsidR="00003F20" w:rsidRPr="00003F20" w:rsidRDefault="00003F20" w:rsidP="00003F20">
      <w:pPr>
        <w:spacing w:after="200" w:line="276" w:lineRule="auto"/>
        <w:jc w:val="both"/>
        <w:rPr>
          <w:rFonts w:ascii="Arial" w:eastAsia="Calibri" w:hAnsi="Arial" w:cs="Arial"/>
          <w:sz w:val="20"/>
        </w:rPr>
      </w:pPr>
    </w:p>
    <w:p w14:paraId="6BF01D7D" w14:textId="77777777" w:rsidR="00003F20" w:rsidRPr="00003F20" w:rsidRDefault="00003F20" w:rsidP="00003F20">
      <w:pPr>
        <w:spacing w:after="200" w:line="276" w:lineRule="auto"/>
        <w:jc w:val="both"/>
        <w:rPr>
          <w:rFonts w:ascii="Arial" w:eastAsia="Calibri" w:hAnsi="Arial" w:cs="Arial"/>
          <w:sz w:val="20"/>
        </w:rPr>
      </w:pPr>
    </w:p>
    <w:p w14:paraId="75A836F9" w14:textId="77777777" w:rsidR="00003F20" w:rsidRPr="00003F20" w:rsidRDefault="00003F20" w:rsidP="00003F20">
      <w:pPr>
        <w:spacing w:after="200" w:line="276" w:lineRule="auto"/>
        <w:jc w:val="both"/>
        <w:rPr>
          <w:rFonts w:ascii="Arial" w:eastAsia="Calibri" w:hAnsi="Arial" w:cs="Arial"/>
          <w:sz w:val="20"/>
        </w:rPr>
      </w:pPr>
    </w:p>
    <w:p w14:paraId="5151E452" w14:textId="77777777" w:rsidR="00003F20" w:rsidRPr="00003F20" w:rsidRDefault="00003F20" w:rsidP="00003F20">
      <w:pPr>
        <w:spacing w:after="200" w:line="276" w:lineRule="auto"/>
        <w:jc w:val="both"/>
        <w:rPr>
          <w:rFonts w:ascii="Arial" w:eastAsia="Calibri" w:hAnsi="Arial" w:cs="Arial"/>
          <w:sz w:val="20"/>
        </w:rPr>
      </w:pPr>
    </w:p>
    <w:p w14:paraId="4DB0ECFD" w14:textId="77777777" w:rsidR="00003F20" w:rsidRPr="00003F20" w:rsidRDefault="00003F20" w:rsidP="00003F20">
      <w:pPr>
        <w:spacing w:after="200" w:line="276" w:lineRule="auto"/>
        <w:jc w:val="both"/>
        <w:rPr>
          <w:rFonts w:ascii="Arial" w:eastAsia="Calibri" w:hAnsi="Arial" w:cs="Arial"/>
          <w:sz w:val="20"/>
        </w:rPr>
      </w:pPr>
    </w:p>
    <w:p w14:paraId="17807F87" w14:textId="77777777" w:rsidR="00003F20" w:rsidRPr="00003F20" w:rsidRDefault="00003F20" w:rsidP="00003F20">
      <w:pPr>
        <w:spacing w:after="200" w:line="276" w:lineRule="auto"/>
        <w:jc w:val="both"/>
        <w:rPr>
          <w:rFonts w:ascii="Arial" w:eastAsia="Calibri" w:hAnsi="Arial" w:cs="Arial"/>
          <w:sz w:val="20"/>
        </w:rPr>
      </w:pPr>
    </w:p>
    <w:p w14:paraId="37A91AD0" w14:textId="77777777" w:rsidR="00003F20" w:rsidRPr="00003F20" w:rsidRDefault="00003F20" w:rsidP="00003F20">
      <w:pPr>
        <w:spacing w:after="200" w:line="276" w:lineRule="auto"/>
        <w:jc w:val="both"/>
        <w:rPr>
          <w:rFonts w:ascii="Arial" w:eastAsia="Calibri" w:hAnsi="Arial" w:cs="Arial"/>
          <w:sz w:val="20"/>
        </w:rPr>
      </w:pPr>
    </w:p>
    <w:p w14:paraId="6D765CF3" w14:textId="77777777" w:rsidR="00003F20" w:rsidRPr="00003F20" w:rsidRDefault="00003F20" w:rsidP="00003F20">
      <w:pPr>
        <w:spacing w:after="200" w:line="276" w:lineRule="auto"/>
        <w:jc w:val="both"/>
        <w:rPr>
          <w:rFonts w:ascii="Arial" w:eastAsia="Calibri" w:hAnsi="Arial" w:cs="Arial"/>
          <w:sz w:val="20"/>
        </w:rPr>
      </w:pPr>
    </w:p>
    <w:p w14:paraId="70D8C9BD" w14:textId="77777777" w:rsidR="00003F20" w:rsidRPr="00003F20" w:rsidRDefault="00003F20" w:rsidP="00003F20">
      <w:pPr>
        <w:spacing w:after="200" w:line="276" w:lineRule="auto"/>
        <w:jc w:val="both"/>
        <w:rPr>
          <w:rFonts w:ascii="Arial" w:eastAsia="Calibri" w:hAnsi="Arial" w:cs="Arial"/>
          <w:sz w:val="20"/>
        </w:rPr>
      </w:pPr>
    </w:p>
    <w:p w14:paraId="47C0546A" w14:textId="1DBCC687" w:rsidR="00003F20" w:rsidRPr="00003F20" w:rsidRDefault="00003F20" w:rsidP="00003F20">
      <w:pPr>
        <w:spacing w:after="200" w:line="276" w:lineRule="auto"/>
        <w:jc w:val="both"/>
        <w:rPr>
          <w:rFonts w:ascii="Arial" w:eastAsia="Calibri" w:hAnsi="Arial" w:cs="Arial"/>
          <w:sz w:val="20"/>
        </w:rPr>
      </w:pPr>
      <w:r w:rsidRPr="00003F20">
        <w:rPr>
          <w:rFonts w:ascii="Arial" w:eastAsia="Calibri" w:hAnsi="Arial" w:cs="Arial"/>
          <w:noProof/>
          <w:sz w:val="20"/>
          <w:lang w:eastAsia="nl-BE"/>
        </w:rPr>
        <mc:AlternateContent>
          <mc:Choice Requires="wps">
            <w:drawing>
              <wp:anchor distT="0" distB="0" distL="114300" distR="114300" simplePos="0" relativeHeight="251663360" behindDoc="0" locked="0" layoutInCell="1" allowOverlap="1" wp14:anchorId="7A00FEDA" wp14:editId="4A3E1295">
                <wp:simplePos x="0" y="0"/>
                <wp:positionH relativeFrom="column">
                  <wp:posOffset>3300095</wp:posOffset>
                </wp:positionH>
                <wp:positionV relativeFrom="paragraph">
                  <wp:posOffset>133350</wp:posOffset>
                </wp:positionV>
                <wp:extent cx="2971800" cy="1914525"/>
                <wp:effectExtent l="0" t="0" r="19050" b="28575"/>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914525"/>
                        </a:xfrm>
                        <a:prstGeom prst="rect">
                          <a:avLst/>
                        </a:prstGeom>
                        <a:solidFill>
                          <a:srgbClr val="FF6600"/>
                        </a:solidFill>
                        <a:ln w="6350">
                          <a:solidFill>
                            <a:srgbClr val="FF6600"/>
                          </a:solidFill>
                        </a:ln>
                        <a:effectLst/>
                      </wps:spPr>
                      <wps:txbx>
                        <w:txbxContent>
                          <w:p w14:paraId="784D5B13" w14:textId="77777777" w:rsidR="00F01F57" w:rsidRPr="00003F20" w:rsidRDefault="00F01F57" w:rsidP="00003F20">
                            <w:pPr>
                              <w:rPr>
                                <w:color w:val="FFFFFF"/>
                                <w:sz w:val="36"/>
                              </w:rPr>
                            </w:pPr>
                            <w:r w:rsidRPr="00003F20">
                              <w:rPr>
                                <w:color w:val="FFFFFF"/>
                                <w:sz w:val="36"/>
                              </w:rPr>
                              <w:t xml:space="preserve">BRUSSEL D/2017/13.758/005 </w:t>
                            </w:r>
                          </w:p>
                          <w:p w14:paraId="4AABD24D" w14:textId="77777777" w:rsidR="00F01F57" w:rsidRPr="00003F20" w:rsidRDefault="00F01F57" w:rsidP="00003F20">
                            <w:pPr>
                              <w:rPr>
                                <w:color w:val="FFFFFF"/>
                                <w:sz w:val="36"/>
                              </w:rPr>
                            </w:pPr>
                            <w:r w:rsidRPr="00003F20">
                              <w:rPr>
                                <w:color w:val="FFFFFF"/>
                                <w:sz w:val="36"/>
                              </w:rPr>
                              <w:t>September 2017</w:t>
                            </w:r>
                            <w:r w:rsidRPr="00003F20">
                              <w:rPr>
                                <w:color w:val="FFFFFF"/>
                                <w:sz w:val="36"/>
                              </w:rPr>
                              <w:br/>
                            </w:r>
                            <w:r w:rsidRPr="00003F20">
                              <w:rPr>
                                <w:color w:val="FFFFFF"/>
                              </w:rPr>
                              <w:t>(vervangt leerplan D/2013/7841/014)</w:t>
                            </w:r>
                          </w:p>
                          <w:p w14:paraId="3CAFAB1D" w14:textId="77777777" w:rsidR="00F01F57" w:rsidRPr="00003F20" w:rsidRDefault="00F01F57" w:rsidP="00003F20">
                            <w:pPr>
                              <w:rPr>
                                <w:color w:val="FFFFFF"/>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00FEDA" id="Tekstvak 15" o:spid="_x0000_s1028" type="#_x0000_t202" style="position:absolute;left:0;text-align:left;margin-left:259.85pt;margin-top:10.5pt;width:234pt;height:15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" fillcolor="#f60" strokecolor="#f60" strokeweight=".5pt">
                <v:path arrowok="t"/>
                <v:textbox>
                  <w:txbxContent>
                    <w:p w14:paraId="784D5B13" w14:textId="77777777" w:rsidR="00F01F57" w:rsidRPr="00003F20" w:rsidRDefault="00F01F57" w:rsidP="00003F20">
                      <w:pPr>
                        <w:rPr>
                          <w:color w:val="FFFFFF"/>
                          <w:sz w:val="36"/>
                        </w:rPr>
                      </w:pPr>
                      <w:r w:rsidRPr="00003F20">
                        <w:rPr>
                          <w:color w:val="FFFFFF"/>
                          <w:sz w:val="36"/>
                        </w:rPr>
                        <w:t xml:space="preserve">BRUSSEL D/2017/13.758/005 </w:t>
                      </w:r>
                    </w:p>
                    <w:p w14:paraId="4AABD24D" w14:textId="77777777" w:rsidR="00F01F57" w:rsidRPr="00003F20" w:rsidRDefault="00F01F57" w:rsidP="00003F20">
                      <w:pPr>
                        <w:rPr>
                          <w:color w:val="FFFFFF"/>
                          <w:sz w:val="36"/>
                        </w:rPr>
                      </w:pPr>
                      <w:r w:rsidRPr="00003F20">
                        <w:rPr>
                          <w:color w:val="FFFFFF"/>
                          <w:sz w:val="36"/>
                        </w:rPr>
                        <w:t>September 2017</w:t>
                      </w:r>
                      <w:r w:rsidRPr="00003F20">
                        <w:rPr>
                          <w:color w:val="FFFFFF"/>
                          <w:sz w:val="36"/>
                        </w:rPr>
                        <w:br/>
                      </w:r>
                      <w:r w:rsidRPr="00003F20">
                        <w:rPr>
                          <w:color w:val="FFFFFF"/>
                        </w:rPr>
                        <w:t>(vervangt leerplan D/2013/7841/014)</w:t>
                      </w:r>
                    </w:p>
                    <w:p w14:paraId="3CAFAB1D" w14:textId="77777777" w:rsidR="00F01F57" w:rsidRPr="00003F20" w:rsidRDefault="00F01F57" w:rsidP="00003F20">
                      <w:pPr>
                        <w:rPr>
                          <w:color w:val="FFFFFF"/>
                          <w:sz w:val="36"/>
                        </w:rPr>
                      </w:pPr>
                    </w:p>
                  </w:txbxContent>
                </v:textbox>
              </v:shape>
            </w:pict>
          </mc:Fallback>
        </mc:AlternateContent>
      </w:r>
    </w:p>
    <w:p w14:paraId="387350FB" w14:textId="31353B1D" w:rsidR="00003F20" w:rsidRPr="00003F20" w:rsidRDefault="00003F20" w:rsidP="00003F20">
      <w:pPr>
        <w:spacing w:after="200" w:line="276" w:lineRule="auto"/>
        <w:jc w:val="both"/>
        <w:rPr>
          <w:rFonts w:ascii="Arial" w:eastAsia="Calibri" w:hAnsi="Arial" w:cs="Arial"/>
          <w:sz w:val="20"/>
        </w:rPr>
      </w:pPr>
    </w:p>
    <w:p w14:paraId="3AF68B4B" w14:textId="0D23F08A" w:rsidR="00003F20" w:rsidRPr="00003F20" w:rsidRDefault="005B00B9" w:rsidP="00003F20">
      <w:pPr>
        <w:spacing w:after="200" w:line="276" w:lineRule="auto"/>
        <w:jc w:val="both"/>
        <w:rPr>
          <w:rFonts w:ascii="Arial" w:eastAsia="Calibri" w:hAnsi="Arial" w:cs="Arial"/>
          <w:sz w:val="20"/>
        </w:rPr>
      </w:pPr>
      <w:r w:rsidRPr="00003F20">
        <w:rPr>
          <w:rFonts w:ascii="Arial" w:eastAsia="Calibri" w:hAnsi="Arial" w:cs="Arial"/>
          <w:noProof/>
          <w:sz w:val="20"/>
          <w:lang w:eastAsia="nl-BE"/>
        </w:rPr>
        <w:drawing>
          <wp:anchor distT="0" distB="0" distL="114300" distR="114300" simplePos="0" relativeHeight="251678720" behindDoc="0" locked="0" layoutInCell="1" allowOverlap="1" wp14:anchorId="1B5D3F89" wp14:editId="5633F3EE">
            <wp:simplePos x="0" y="0"/>
            <wp:positionH relativeFrom="page">
              <wp:posOffset>122218</wp:posOffset>
            </wp:positionH>
            <wp:positionV relativeFrom="paragraph">
              <wp:posOffset>298112</wp:posOffset>
            </wp:positionV>
            <wp:extent cx="3558540" cy="1419225"/>
            <wp:effectExtent l="0" t="0" r="381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anchor>
        </w:drawing>
      </w:r>
    </w:p>
    <w:p w14:paraId="1F4A9B7B" w14:textId="61CCE96D" w:rsidR="00003F20" w:rsidRPr="00003F20" w:rsidRDefault="00003F20" w:rsidP="00003F20">
      <w:pPr>
        <w:tabs>
          <w:tab w:val="left" w:pos="440"/>
          <w:tab w:val="right" w:leader="dot" w:pos="9060"/>
        </w:tabs>
        <w:spacing w:after="100" w:line="276" w:lineRule="auto"/>
        <w:jc w:val="both"/>
        <w:rPr>
          <w:rFonts w:ascii="Trebuchet MS" w:eastAsia="Calibri" w:hAnsi="Trebuchet MS" w:cs="Arial"/>
          <w:b/>
          <w:noProof/>
          <w:color w:val="404040"/>
          <w:sz w:val="28"/>
        </w:rPr>
      </w:pPr>
    </w:p>
    <w:p w14:paraId="0C3B925B" w14:textId="77777777" w:rsidR="00003F20" w:rsidRPr="00003F20" w:rsidRDefault="00003F20" w:rsidP="00003F20">
      <w:pPr>
        <w:spacing w:after="200" w:line="276" w:lineRule="auto"/>
        <w:jc w:val="both"/>
        <w:rPr>
          <w:rFonts w:ascii="Arial" w:eastAsia="Calibri" w:hAnsi="Arial" w:cs="Arial"/>
          <w:sz w:val="20"/>
        </w:rPr>
      </w:pPr>
    </w:p>
    <w:p w14:paraId="32AD09A9" w14:textId="77777777" w:rsidR="005B00B9" w:rsidRDefault="005B00B9" w:rsidP="00003F20">
      <w:pPr>
        <w:tabs>
          <w:tab w:val="left" w:pos="440"/>
          <w:tab w:val="right" w:leader="dot" w:pos="9060"/>
        </w:tabs>
        <w:spacing w:after="100" w:line="276" w:lineRule="auto"/>
        <w:jc w:val="both"/>
        <w:rPr>
          <w:rFonts w:ascii="Trebuchet MS" w:eastAsia="Calibri" w:hAnsi="Trebuchet MS" w:cs="Arial"/>
          <w:b/>
          <w:noProof/>
          <w:color w:val="404040"/>
          <w:sz w:val="28"/>
        </w:rPr>
      </w:pPr>
    </w:p>
    <w:p w14:paraId="79114C08" w14:textId="630158DB" w:rsidR="001172EF" w:rsidRPr="00E365B3" w:rsidRDefault="001172EF" w:rsidP="00E365B3">
      <w:pPr>
        <w:tabs>
          <w:tab w:val="left" w:pos="440"/>
          <w:tab w:val="right" w:leader="dot" w:pos="9060"/>
        </w:tabs>
        <w:spacing w:after="100" w:line="276" w:lineRule="auto"/>
        <w:rPr>
          <w:rFonts w:ascii="Trebuchet MS" w:eastAsia="Calibri" w:hAnsi="Trebuchet MS" w:cs="Arial"/>
          <w:b/>
          <w:noProof/>
          <w:color w:val="404040"/>
          <w:sz w:val="28"/>
        </w:rPr>
      </w:pPr>
      <w:bookmarkStart w:id="6" w:name="_Toc461631902"/>
    </w:p>
    <w:p w14:paraId="48441C62" w14:textId="77777777" w:rsidR="00E365B3" w:rsidRPr="00E365B3" w:rsidRDefault="00E365B3" w:rsidP="00E365B3">
      <w:pPr>
        <w:pStyle w:val="Inhopg1"/>
      </w:pPr>
      <w:bookmarkStart w:id="7" w:name="_Toc461632187"/>
      <w:r w:rsidRPr="00E365B3">
        <w:lastRenderedPageBreak/>
        <w:t>Inhoud</w:t>
      </w:r>
    </w:p>
    <w:p w14:paraId="57024928" w14:textId="77777777" w:rsidR="00A81AA0" w:rsidRDefault="00E365B3">
      <w:pPr>
        <w:pStyle w:val="Inhopg1"/>
        <w:rPr>
          <w:rFonts w:asciiTheme="minorHAnsi" w:eastAsiaTheme="minorEastAsia" w:hAnsiTheme="minorHAnsi"/>
          <w:b w:val="0"/>
          <w:sz w:val="22"/>
          <w:szCs w:val="22"/>
          <w:lang w:eastAsia="nl-BE"/>
        </w:rPr>
      </w:pPr>
      <w:r w:rsidRPr="00E365B3">
        <w:fldChar w:fldCharType="begin"/>
      </w:r>
      <w:r w:rsidRPr="00E365B3">
        <w:instrText xml:space="preserve"> TOC \h \z \t "LPKop1;1;LPKop2;2" </w:instrText>
      </w:r>
      <w:r w:rsidRPr="00E365B3">
        <w:fldChar w:fldCharType="separate"/>
      </w:r>
      <w:hyperlink w:anchor="_Toc468271121" w:history="1">
        <w:r w:rsidR="00A81AA0">
          <w:rPr>
            <w:webHidden/>
          </w:rPr>
          <w:tab/>
        </w:r>
        <w:r w:rsidR="00A81AA0">
          <w:rPr>
            <w:webHidden/>
          </w:rPr>
          <w:fldChar w:fldCharType="begin"/>
        </w:r>
        <w:r w:rsidR="00A81AA0">
          <w:rPr>
            <w:webHidden/>
          </w:rPr>
          <w:instrText xml:space="preserve"> PAGEREF _Toc468271121 \h </w:instrText>
        </w:r>
        <w:r w:rsidR="00A81AA0">
          <w:rPr>
            <w:webHidden/>
          </w:rPr>
        </w:r>
        <w:r w:rsidR="00A81AA0">
          <w:rPr>
            <w:webHidden/>
          </w:rPr>
          <w:fldChar w:fldCharType="separate"/>
        </w:r>
        <w:r w:rsidR="00530E5D">
          <w:rPr>
            <w:webHidden/>
          </w:rPr>
          <w:t>1</w:t>
        </w:r>
        <w:r w:rsidR="00A81AA0">
          <w:rPr>
            <w:webHidden/>
          </w:rPr>
          <w:fldChar w:fldCharType="end"/>
        </w:r>
      </w:hyperlink>
    </w:p>
    <w:p w14:paraId="0DBD7534" w14:textId="77777777" w:rsidR="00A81AA0" w:rsidRDefault="000C7EF2">
      <w:pPr>
        <w:pStyle w:val="Inhopg1"/>
        <w:rPr>
          <w:rFonts w:asciiTheme="minorHAnsi" w:eastAsiaTheme="minorEastAsia" w:hAnsiTheme="minorHAnsi"/>
          <w:b w:val="0"/>
          <w:sz w:val="22"/>
          <w:szCs w:val="22"/>
          <w:lang w:eastAsia="nl-BE"/>
        </w:rPr>
      </w:pPr>
      <w:hyperlink w:anchor="_Toc468271122" w:history="1">
        <w:r w:rsidR="00A81AA0" w:rsidRPr="0029469F">
          <w:rPr>
            <w:rStyle w:val="Hyperlink"/>
          </w:rPr>
          <w:t>1</w:t>
        </w:r>
        <w:r w:rsidR="00A81AA0">
          <w:rPr>
            <w:rFonts w:asciiTheme="minorHAnsi" w:eastAsiaTheme="minorEastAsia" w:hAnsiTheme="minorHAnsi"/>
            <w:b w:val="0"/>
            <w:sz w:val="22"/>
            <w:szCs w:val="22"/>
            <w:lang w:eastAsia="nl-BE"/>
          </w:rPr>
          <w:tab/>
        </w:r>
        <w:r w:rsidR="00A81AA0" w:rsidRPr="0029469F">
          <w:rPr>
            <w:rStyle w:val="Hyperlink"/>
          </w:rPr>
          <w:t>Inleiding en situering van het leerplan</w:t>
        </w:r>
        <w:r w:rsidR="00A81AA0">
          <w:rPr>
            <w:webHidden/>
          </w:rPr>
          <w:tab/>
        </w:r>
        <w:r w:rsidR="00A81AA0">
          <w:rPr>
            <w:webHidden/>
          </w:rPr>
          <w:fldChar w:fldCharType="begin"/>
        </w:r>
        <w:r w:rsidR="00A81AA0">
          <w:rPr>
            <w:webHidden/>
          </w:rPr>
          <w:instrText xml:space="preserve"> PAGEREF _Toc468271122 \h </w:instrText>
        </w:r>
        <w:r w:rsidR="00A81AA0">
          <w:rPr>
            <w:webHidden/>
          </w:rPr>
        </w:r>
        <w:r w:rsidR="00A81AA0">
          <w:rPr>
            <w:webHidden/>
          </w:rPr>
          <w:fldChar w:fldCharType="separate"/>
        </w:r>
        <w:r w:rsidR="00530E5D">
          <w:rPr>
            <w:webHidden/>
          </w:rPr>
          <w:t>4</w:t>
        </w:r>
        <w:r w:rsidR="00A81AA0">
          <w:rPr>
            <w:webHidden/>
          </w:rPr>
          <w:fldChar w:fldCharType="end"/>
        </w:r>
      </w:hyperlink>
    </w:p>
    <w:p w14:paraId="38460510" w14:textId="77777777" w:rsidR="00A81AA0" w:rsidRDefault="000C7EF2">
      <w:pPr>
        <w:pStyle w:val="Inhopg2"/>
        <w:rPr>
          <w:rFonts w:asciiTheme="minorHAnsi" w:eastAsiaTheme="minorEastAsia" w:hAnsiTheme="minorHAnsi"/>
          <w:sz w:val="22"/>
          <w:szCs w:val="22"/>
          <w:lang w:eastAsia="nl-BE"/>
        </w:rPr>
      </w:pPr>
      <w:hyperlink w:anchor="_Toc468271123" w:history="1">
        <w:r w:rsidR="00A81AA0" w:rsidRPr="0029469F">
          <w:rPr>
            <w:rStyle w:val="Hyperlink"/>
            <w14:scene3d>
              <w14:camera w14:prst="orthographicFront"/>
              <w14:lightRig w14:rig="threePt" w14:dir="t">
                <w14:rot w14:lat="0" w14:lon="0" w14:rev="0"/>
              </w14:lightRig>
            </w14:scene3d>
          </w:rPr>
          <w:t>1.1</w:t>
        </w:r>
        <w:r w:rsidR="00A81AA0">
          <w:rPr>
            <w:rFonts w:asciiTheme="minorHAnsi" w:eastAsiaTheme="minorEastAsia" w:hAnsiTheme="minorHAnsi"/>
            <w:sz w:val="22"/>
            <w:szCs w:val="22"/>
            <w:lang w:eastAsia="nl-BE"/>
          </w:rPr>
          <w:tab/>
        </w:r>
        <w:r w:rsidR="00A81AA0" w:rsidRPr="0029469F">
          <w:rPr>
            <w:rStyle w:val="Hyperlink"/>
          </w:rPr>
          <w:t>Plaats in de lessentabel</w:t>
        </w:r>
        <w:r w:rsidR="00A81AA0">
          <w:rPr>
            <w:webHidden/>
          </w:rPr>
          <w:tab/>
        </w:r>
        <w:r w:rsidR="00A81AA0">
          <w:rPr>
            <w:webHidden/>
          </w:rPr>
          <w:fldChar w:fldCharType="begin"/>
        </w:r>
        <w:r w:rsidR="00A81AA0">
          <w:rPr>
            <w:webHidden/>
          </w:rPr>
          <w:instrText xml:space="preserve"> PAGEREF _Toc468271123 \h </w:instrText>
        </w:r>
        <w:r w:rsidR="00A81AA0">
          <w:rPr>
            <w:webHidden/>
          </w:rPr>
        </w:r>
        <w:r w:rsidR="00A81AA0">
          <w:rPr>
            <w:webHidden/>
          </w:rPr>
          <w:fldChar w:fldCharType="separate"/>
        </w:r>
        <w:r w:rsidR="00530E5D">
          <w:rPr>
            <w:webHidden/>
          </w:rPr>
          <w:t>4</w:t>
        </w:r>
        <w:r w:rsidR="00A81AA0">
          <w:rPr>
            <w:webHidden/>
          </w:rPr>
          <w:fldChar w:fldCharType="end"/>
        </w:r>
      </w:hyperlink>
    </w:p>
    <w:p w14:paraId="713D00FD" w14:textId="77777777" w:rsidR="00A81AA0" w:rsidRDefault="000C7EF2">
      <w:pPr>
        <w:pStyle w:val="Inhopg2"/>
        <w:rPr>
          <w:rFonts w:asciiTheme="minorHAnsi" w:eastAsiaTheme="minorEastAsia" w:hAnsiTheme="minorHAnsi"/>
          <w:sz w:val="22"/>
          <w:szCs w:val="22"/>
          <w:lang w:eastAsia="nl-BE"/>
        </w:rPr>
      </w:pPr>
      <w:hyperlink w:anchor="_Toc468271124" w:history="1">
        <w:r w:rsidR="00A81AA0" w:rsidRPr="0029469F">
          <w:rPr>
            <w:rStyle w:val="Hyperlink"/>
            <w14:scene3d>
              <w14:camera w14:prst="orthographicFront"/>
              <w14:lightRig w14:rig="threePt" w14:dir="t">
                <w14:rot w14:lat="0" w14:lon="0" w14:rev="0"/>
              </w14:lightRig>
            </w14:scene3d>
          </w:rPr>
          <w:t>1.2</w:t>
        </w:r>
        <w:r w:rsidR="00A81AA0">
          <w:rPr>
            <w:rFonts w:asciiTheme="minorHAnsi" w:eastAsiaTheme="minorEastAsia" w:hAnsiTheme="minorHAnsi"/>
            <w:sz w:val="22"/>
            <w:szCs w:val="22"/>
            <w:lang w:eastAsia="nl-BE"/>
          </w:rPr>
          <w:tab/>
        </w:r>
        <w:r w:rsidR="00A81AA0" w:rsidRPr="0029469F">
          <w:rPr>
            <w:rStyle w:val="Hyperlink"/>
          </w:rPr>
          <w:t>Studierichtingsprofiel</w:t>
        </w:r>
        <w:r w:rsidR="00A81AA0">
          <w:rPr>
            <w:webHidden/>
          </w:rPr>
          <w:tab/>
        </w:r>
        <w:r w:rsidR="00A81AA0">
          <w:rPr>
            <w:webHidden/>
          </w:rPr>
          <w:fldChar w:fldCharType="begin"/>
        </w:r>
        <w:r w:rsidR="00A81AA0">
          <w:rPr>
            <w:webHidden/>
          </w:rPr>
          <w:instrText xml:space="preserve"> PAGEREF _Toc468271124 \h </w:instrText>
        </w:r>
        <w:r w:rsidR="00A81AA0">
          <w:rPr>
            <w:webHidden/>
          </w:rPr>
        </w:r>
        <w:r w:rsidR="00A81AA0">
          <w:rPr>
            <w:webHidden/>
          </w:rPr>
          <w:fldChar w:fldCharType="separate"/>
        </w:r>
        <w:r w:rsidR="00530E5D">
          <w:rPr>
            <w:webHidden/>
          </w:rPr>
          <w:t>4</w:t>
        </w:r>
        <w:r w:rsidR="00A81AA0">
          <w:rPr>
            <w:webHidden/>
          </w:rPr>
          <w:fldChar w:fldCharType="end"/>
        </w:r>
      </w:hyperlink>
    </w:p>
    <w:p w14:paraId="4C5BE35E" w14:textId="77777777" w:rsidR="00A81AA0" w:rsidRDefault="000C7EF2">
      <w:pPr>
        <w:pStyle w:val="Inhopg1"/>
        <w:rPr>
          <w:rFonts w:asciiTheme="minorHAnsi" w:eastAsiaTheme="minorEastAsia" w:hAnsiTheme="minorHAnsi"/>
          <w:b w:val="0"/>
          <w:sz w:val="22"/>
          <w:szCs w:val="22"/>
          <w:lang w:eastAsia="nl-BE"/>
        </w:rPr>
      </w:pPr>
      <w:hyperlink w:anchor="_Toc468271125" w:history="1">
        <w:r w:rsidR="00A81AA0" w:rsidRPr="0029469F">
          <w:rPr>
            <w:rStyle w:val="Hyperlink"/>
          </w:rPr>
          <w:t>2</w:t>
        </w:r>
        <w:r w:rsidR="00A81AA0">
          <w:rPr>
            <w:rFonts w:asciiTheme="minorHAnsi" w:eastAsiaTheme="minorEastAsia" w:hAnsiTheme="minorHAnsi"/>
            <w:b w:val="0"/>
            <w:sz w:val="22"/>
            <w:szCs w:val="22"/>
            <w:lang w:eastAsia="nl-BE"/>
          </w:rPr>
          <w:tab/>
        </w:r>
        <w:r w:rsidR="00A81AA0" w:rsidRPr="0029469F">
          <w:rPr>
            <w:rStyle w:val="Hyperlink"/>
          </w:rPr>
          <w:t>Beginsituatie en instroom</w:t>
        </w:r>
        <w:r w:rsidR="00A81AA0">
          <w:rPr>
            <w:webHidden/>
          </w:rPr>
          <w:tab/>
        </w:r>
        <w:r w:rsidR="00A81AA0">
          <w:rPr>
            <w:webHidden/>
          </w:rPr>
          <w:fldChar w:fldCharType="begin"/>
        </w:r>
        <w:r w:rsidR="00A81AA0">
          <w:rPr>
            <w:webHidden/>
          </w:rPr>
          <w:instrText xml:space="preserve"> PAGEREF _Toc468271125 \h </w:instrText>
        </w:r>
        <w:r w:rsidR="00A81AA0">
          <w:rPr>
            <w:webHidden/>
          </w:rPr>
        </w:r>
        <w:r w:rsidR="00A81AA0">
          <w:rPr>
            <w:webHidden/>
          </w:rPr>
          <w:fldChar w:fldCharType="separate"/>
        </w:r>
        <w:r w:rsidR="00530E5D">
          <w:rPr>
            <w:webHidden/>
          </w:rPr>
          <w:t>5</w:t>
        </w:r>
        <w:r w:rsidR="00A81AA0">
          <w:rPr>
            <w:webHidden/>
          </w:rPr>
          <w:fldChar w:fldCharType="end"/>
        </w:r>
      </w:hyperlink>
    </w:p>
    <w:p w14:paraId="7C2E77EB" w14:textId="77777777" w:rsidR="00A81AA0" w:rsidRDefault="000C7EF2">
      <w:pPr>
        <w:pStyle w:val="Inhopg1"/>
        <w:rPr>
          <w:rFonts w:asciiTheme="minorHAnsi" w:eastAsiaTheme="minorEastAsia" w:hAnsiTheme="minorHAnsi"/>
          <w:b w:val="0"/>
          <w:sz w:val="22"/>
          <w:szCs w:val="22"/>
          <w:lang w:eastAsia="nl-BE"/>
        </w:rPr>
      </w:pPr>
      <w:hyperlink w:anchor="_Toc468271126" w:history="1">
        <w:r w:rsidR="00A81AA0" w:rsidRPr="0029469F">
          <w:rPr>
            <w:rStyle w:val="Hyperlink"/>
          </w:rPr>
          <w:t>3</w:t>
        </w:r>
        <w:r w:rsidR="00A81AA0">
          <w:rPr>
            <w:rFonts w:asciiTheme="minorHAnsi" w:eastAsiaTheme="minorEastAsia" w:hAnsiTheme="minorHAnsi"/>
            <w:b w:val="0"/>
            <w:sz w:val="22"/>
            <w:szCs w:val="22"/>
            <w:lang w:eastAsia="nl-BE"/>
          </w:rPr>
          <w:tab/>
        </w:r>
        <w:r w:rsidR="00A81AA0" w:rsidRPr="0029469F">
          <w:rPr>
            <w:rStyle w:val="Hyperlink"/>
          </w:rPr>
          <w:t>Logisch studietraject</w:t>
        </w:r>
        <w:r w:rsidR="00A81AA0">
          <w:rPr>
            <w:webHidden/>
          </w:rPr>
          <w:tab/>
        </w:r>
        <w:r w:rsidR="00A81AA0">
          <w:rPr>
            <w:webHidden/>
          </w:rPr>
          <w:fldChar w:fldCharType="begin"/>
        </w:r>
        <w:r w:rsidR="00A81AA0">
          <w:rPr>
            <w:webHidden/>
          </w:rPr>
          <w:instrText xml:space="preserve"> PAGEREF _Toc468271126 \h </w:instrText>
        </w:r>
        <w:r w:rsidR="00A81AA0">
          <w:rPr>
            <w:webHidden/>
          </w:rPr>
        </w:r>
        <w:r w:rsidR="00A81AA0">
          <w:rPr>
            <w:webHidden/>
          </w:rPr>
          <w:fldChar w:fldCharType="separate"/>
        </w:r>
        <w:r w:rsidR="00530E5D">
          <w:rPr>
            <w:webHidden/>
          </w:rPr>
          <w:t>6</w:t>
        </w:r>
        <w:r w:rsidR="00A81AA0">
          <w:rPr>
            <w:webHidden/>
          </w:rPr>
          <w:fldChar w:fldCharType="end"/>
        </w:r>
      </w:hyperlink>
    </w:p>
    <w:p w14:paraId="1DBB6C5B" w14:textId="77777777" w:rsidR="00A81AA0" w:rsidRDefault="000C7EF2">
      <w:pPr>
        <w:pStyle w:val="Inhopg1"/>
        <w:rPr>
          <w:rFonts w:asciiTheme="minorHAnsi" w:eastAsiaTheme="minorEastAsia" w:hAnsiTheme="minorHAnsi"/>
          <w:b w:val="0"/>
          <w:sz w:val="22"/>
          <w:szCs w:val="22"/>
          <w:lang w:eastAsia="nl-BE"/>
        </w:rPr>
      </w:pPr>
      <w:hyperlink w:anchor="_Toc468271127" w:history="1">
        <w:r w:rsidR="00A81AA0" w:rsidRPr="0029469F">
          <w:rPr>
            <w:rStyle w:val="Hyperlink"/>
          </w:rPr>
          <w:t>4</w:t>
        </w:r>
        <w:r w:rsidR="00A81AA0">
          <w:rPr>
            <w:rFonts w:asciiTheme="minorHAnsi" w:eastAsiaTheme="minorEastAsia" w:hAnsiTheme="minorHAnsi"/>
            <w:b w:val="0"/>
            <w:sz w:val="22"/>
            <w:szCs w:val="22"/>
            <w:lang w:eastAsia="nl-BE"/>
          </w:rPr>
          <w:tab/>
        </w:r>
        <w:r w:rsidR="00A81AA0" w:rsidRPr="0029469F">
          <w:rPr>
            <w:rStyle w:val="Hyperlink"/>
          </w:rPr>
          <w:t>Christelijk mensbeeld</w:t>
        </w:r>
        <w:r w:rsidR="00A81AA0">
          <w:rPr>
            <w:webHidden/>
          </w:rPr>
          <w:tab/>
        </w:r>
        <w:r w:rsidR="00A81AA0">
          <w:rPr>
            <w:webHidden/>
          </w:rPr>
          <w:fldChar w:fldCharType="begin"/>
        </w:r>
        <w:r w:rsidR="00A81AA0">
          <w:rPr>
            <w:webHidden/>
          </w:rPr>
          <w:instrText xml:space="preserve"> PAGEREF _Toc468271127 \h </w:instrText>
        </w:r>
        <w:r w:rsidR="00A81AA0">
          <w:rPr>
            <w:webHidden/>
          </w:rPr>
        </w:r>
        <w:r w:rsidR="00A81AA0">
          <w:rPr>
            <w:webHidden/>
          </w:rPr>
          <w:fldChar w:fldCharType="separate"/>
        </w:r>
        <w:r w:rsidR="00530E5D">
          <w:rPr>
            <w:webHidden/>
          </w:rPr>
          <w:t>7</w:t>
        </w:r>
        <w:r w:rsidR="00A81AA0">
          <w:rPr>
            <w:webHidden/>
          </w:rPr>
          <w:fldChar w:fldCharType="end"/>
        </w:r>
      </w:hyperlink>
    </w:p>
    <w:p w14:paraId="3A38ADCF" w14:textId="77777777" w:rsidR="00A81AA0" w:rsidRDefault="000C7EF2">
      <w:pPr>
        <w:pStyle w:val="Inhopg1"/>
        <w:rPr>
          <w:rFonts w:asciiTheme="minorHAnsi" w:eastAsiaTheme="minorEastAsia" w:hAnsiTheme="minorHAnsi"/>
          <w:b w:val="0"/>
          <w:sz w:val="22"/>
          <w:szCs w:val="22"/>
          <w:lang w:eastAsia="nl-BE"/>
        </w:rPr>
      </w:pPr>
      <w:hyperlink w:anchor="_Toc468271128" w:history="1">
        <w:r w:rsidR="00A81AA0" w:rsidRPr="0029469F">
          <w:rPr>
            <w:rStyle w:val="Hyperlink"/>
          </w:rPr>
          <w:t>5</w:t>
        </w:r>
        <w:r w:rsidR="00A81AA0">
          <w:rPr>
            <w:rFonts w:asciiTheme="minorHAnsi" w:eastAsiaTheme="minorEastAsia" w:hAnsiTheme="minorHAnsi"/>
            <w:b w:val="0"/>
            <w:sz w:val="22"/>
            <w:szCs w:val="22"/>
            <w:lang w:eastAsia="nl-BE"/>
          </w:rPr>
          <w:tab/>
        </w:r>
        <w:r w:rsidR="00A81AA0" w:rsidRPr="0029469F">
          <w:rPr>
            <w:rStyle w:val="Hyperlink"/>
          </w:rPr>
          <w:t>Opbouw en samenhang</w:t>
        </w:r>
        <w:r w:rsidR="00A81AA0">
          <w:rPr>
            <w:webHidden/>
          </w:rPr>
          <w:tab/>
        </w:r>
        <w:r w:rsidR="00A81AA0">
          <w:rPr>
            <w:webHidden/>
          </w:rPr>
          <w:fldChar w:fldCharType="begin"/>
        </w:r>
        <w:r w:rsidR="00A81AA0">
          <w:rPr>
            <w:webHidden/>
          </w:rPr>
          <w:instrText xml:space="preserve"> PAGEREF _Toc468271128 \h </w:instrText>
        </w:r>
        <w:r w:rsidR="00A81AA0">
          <w:rPr>
            <w:webHidden/>
          </w:rPr>
        </w:r>
        <w:r w:rsidR="00A81AA0">
          <w:rPr>
            <w:webHidden/>
          </w:rPr>
          <w:fldChar w:fldCharType="separate"/>
        </w:r>
        <w:r w:rsidR="00530E5D">
          <w:rPr>
            <w:webHidden/>
          </w:rPr>
          <w:t>8</w:t>
        </w:r>
        <w:r w:rsidR="00A81AA0">
          <w:rPr>
            <w:webHidden/>
          </w:rPr>
          <w:fldChar w:fldCharType="end"/>
        </w:r>
      </w:hyperlink>
    </w:p>
    <w:p w14:paraId="2B70B45E" w14:textId="77777777" w:rsidR="00A81AA0" w:rsidRDefault="000C7EF2">
      <w:pPr>
        <w:pStyle w:val="Inhopg2"/>
        <w:rPr>
          <w:rFonts w:asciiTheme="minorHAnsi" w:eastAsiaTheme="minorEastAsia" w:hAnsiTheme="minorHAnsi"/>
          <w:sz w:val="22"/>
          <w:szCs w:val="22"/>
          <w:lang w:eastAsia="nl-BE"/>
        </w:rPr>
      </w:pPr>
      <w:hyperlink w:anchor="_Toc468271129" w:history="1">
        <w:r w:rsidR="00A81AA0" w:rsidRPr="0029469F">
          <w:rPr>
            <w:rStyle w:val="Hyperlink"/>
            <w14:scene3d>
              <w14:camera w14:prst="orthographicFront"/>
              <w14:lightRig w14:rig="threePt" w14:dir="t">
                <w14:rot w14:lat="0" w14:lon="0" w14:rev="0"/>
              </w14:lightRig>
            </w14:scene3d>
          </w:rPr>
          <w:t>5.1</w:t>
        </w:r>
        <w:r w:rsidR="00A81AA0">
          <w:rPr>
            <w:rFonts w:asciiTheme="minorHAnsi" w:eastAsiaTheme="minorEastAsia" w:hAnsiTheme="minorHAnsi"/>
            <w:sz w:val="22"/>
            <w:szCs w:val="22"/>
            <w:lang w:eastAsia="nl-BE"/>
          </w:rPr>
          <w:tab/>
        </w:r>
        <w:r w:rsidR="00A81AA0" w:rsidRPr="0029469F">
          <w:rPr>
            <w:rStyle w:val="Hyperlink"/>
          </w:rPr>
          <w:t>Opbouw</w:t>
        </w:r>
        <w:r w:rsidR="00A81AA0">
          <w:rPr>
            <w:webHidden/>
          </w:rPr>
          <w:tab/>
        </w:r>
        <w:r w:rsidR="00A81AA0">
          <w:rPr>
            <w:webHidden/>
          </w:rPr>
          <w:fldChar w:fldCharType="begin"/>
        </w:r>
        <w:r w:rsidR="00A81AA0">
          <w:rPr>
            <w:webHidden/>
          </w:rPr>
          <w:instrText xml:space="preserve"> PAGEREF _Toc468271129 \h </w:instrText>
        </w:r>
        <w:r w:rsidR="00A81AA0">
          <w:rPr>
            <w:webHidden/>
          </w:rPr>
        </w:r>
        <w:r w:rsidR="00A81AA0">
          <w:rPr>
            <w:webHidden/>
          </w:rPr>
          <w:fldChar w:fldCharType="separate"/>
        </w:r>
        <w:r w:rsidR="00530E5D">
          <w:rPr>
            <w:webHidden/>
          </w:rPr>
          <w:t>8</w:t>
        </w:r>
        <w:r w:rsidR="00A81AA0">
          <w:rPr>
            <w:webHidden/>
          </w:rPr>
          <w:fldChar w:fldCharType="end"/>
        </w:r>
      </w:hyperlink>
    </w:p>
    <w:p w14:paraId="1DC44FA5" w14:textId="77777777" w:rsidR="00A81AA0" w:rsidRDefault="000C7EF2">
      <w:pPr>
        <w:pStyle w:val="Inhopg2"/>
        <w:rPr>
          <w:rFonts w:asciiTheme="minorHAnsi" w:eastAsiaTheme="minorEastAsia" w:hAnsiTheme="minorHAnsi"/>
          <w:sz w:val="22"/>
          <w:szCs w:val="22"/>
          <w:lang w:eastAsia="nl-BE"/>
        </w:rPr>
      </w:pPr>
      <w:hyperlink w:anchor="_Toc468271130" w:history="1">
        <w:r w:rsidR="00A81AA0" w:rsidRPr="0029469F">
          <w:rPr>
            <w:rStyle w:val="Hyperlink"/>
            <w14:scene3d>
              <w14:camera w14:prst="orthographicFront"/>
              <w14:lightRig w14:rig="threePt" w14:dir="t">
                <w14:rot w14:lat="0" w14:lon="0" w14:rev="0"/>
              </w14:lightRig>
            </w14:scene3d>
          </w:rPr>
          <w:t>5.2</w:t>
        </w:r>
        <w:r w:rsidR="00A81AA0">
          <w:rPr>
            <w:rFonts w:asciiTheme="minorHAnsi" w:eastAsiaTheme="minorEastAsia" w:hAnsiTheme="minorHAnsi"/>
            <w:sz w:val="22"/>
            <w:szCs w:val="22"/>
            <w:lang w:eastAsia="nl-BE"/>
          </w:rPr>
          <w:tab/>
        </w:r>
        <w:r w:rsidR="00A81AA0" w:rsidRPr="0029469F">
          <w:rPr>
            <w:rStyle w:val="Hyperlink"/>
          </w:rPr>
          <w:t>Samenhang</w:t>
        </w:r>
        <w:r w:rsidR="00A81AA0">
          <w:rPr>
            <w:webHidden/>
          </w:rPr>
          <w:tab/>
        </w:r>
        <w:r w:rsidR="00A81AA0">
          <w:rPr>
            <w:webHidden/>
          </w:rPr>
          <w:fldChar w:fldCharType="begin"/>
        </w:r>
        <w:r w:rsidR="00A81AA0">
          <w:rPr>
            <w:webHidden/>
          </w:rPr>
          <w:instrText xml:space="preserve"> PAGEREF _Toc468271130 \h </w:instrText>
        </w:r>
        <w:r w:rsidR="00A81AA0">
          <w:rPr>
            <w:webHidden/>
          </w:rPr>
        </w:r>
        <w:r w:rsidR="00A81AA0">
          <w:rPr>
            <w:webHidden/>
          </w:rPr>
          <w:fldChar w:fldCharType="separate"/>
        </w:r>
        <w:r w:rsidR="00530E5D">
          <w:rPr>
            <w:webHidden/>
          </w:rPr>
          <w:t>8</w:t>
        </w:r>
        <w:r w:rsidR="00A81AA0">
          <w:rPr>
            <w:webHidden/>
          </w:rPr>
          <w:fldChar w:fldCharType="end"/>
        </w:r>
      </w:hyperlink>
    </w:p>
    <w:p w14:paraId="0F302A16" w14:textId="77777777" w:rsidR="00A81AA0" w:rsidRDefault="000C7EF2">
      <w:pPr>
        <w:pStyle w:val="Inhopg1"/>
        <w:rPr>
          <w:rFonts w:asciiTheme="minorHAnsi" w:eastAsiaTheme="minorEastAsia" w:hAnsiTheme="minorHAnsi"/>
          <w:b w:val="0"/>
          <w:sz w:val="22"/>
          <w:szCs w:val="22"/>
          <w:lang w:eastAsia="nl-BE"/>
        </w:rPr>
      </w:pPr>
      <w:hyperlink w:anchor="_Toc468271131" w:history="1">
        <w:r w:rsidR="00A81AA0" w:rsidRPr="0029469F">
          <w:rPr>
            <w:rStyle w:val="Hyperlink"/>
          </w:rPr>
          <w:t>6</w:t>
        </w:r>
        <w:r w:rsidR="00A81AA0">
          <w:rPr>
            <w:rFonts w:asciiTheme="minorHAnsi" w:eastAsiaTheme="minorEastAsia" w:hAnsiTheme="minorHAnsi"/>
            <w:b w:val="0"/>
            <w:sz w:val="22"/>
            <w:szCs w:val="22"/>
            <w:lang w:eastAsia="nl-BE"/>
          </w:rPr>
          <w:tab/>
        </w:r>
        <w:r w:rsidR="00A81AA0" w:rsidRPr="0029469F">
          <w:rPr>
            <w:rStyle w:val="Hyperlink"/>
          </w:rPr>
          <w:t>Ondersteunende ICT-doelstellingen bij de realisatie van de bedrijfseconomische doelstellingen Handel</w:t>
        </w:r>
        <w:r w:rsidR="00A81AA0">
          <w:rPr>
            <w:webHidden/>
          </w:rPr>
          <w:tab/>
        </w:r>
        <w:r w:rsidR="00A81AA0">
          <w:rPr>
            <w:webHidden/>
          </w:rPr>
          <w:fldChar w:fldCharType="begin"/>
        </w:r>
        <w:r w:rsidR="00A81AA0">
          <w:rPr>
            <w:webHidden/>
          </w:rPr>
          <w:instrText xml:space="preserve"> PAGEREF _Toc468271131 \h </w:instrText>
        </w:r>
        <w:r w:rsidR="00A81AA0">
          <w:rPr>
            <w:webHidden/>
          </w:rPr>
        </w:r>
        <w:r w:rsidR="00A81AA0">
          <w:rPr>
            <w:webHidden/>
          </w:rPr>
          <w:fldChar w:fldCharType="separate"/>
        </w:r>
        <w:r w:rsidR="00530E5D">
          <w:rPr>
            <w:webHidden/>
          </w:rPr>
          <w:t>10</w:t>
        </w:r>
        <w:r w:rsidR="00A81AA0">
          <w:rPr>
            <w:webHidden/>
          </w:rPr>
          <w:fldChar w:fldCharType="end"/>
        </w:r>
      </w:hyperlink>
    </w:p>
    <w:p w14:paraId="45CB49DC" w14:textId="77777777" w:rsidR="00A81AA0" w:rsidRDefault="000C7EF2">
      <w:pPr>
        <w:pStyle w:val="Inhopg2"/>
        <w:rPr>
          <w:rFonts w:asciiTheme="minorHAnsi" w:eastAsiaTheme="minorEastAsia" w:hAnsiTheme="minorHAnsi"/>
          <w:sz w:val="22"/>
          <w:szCs w:val="22"/>
          <w:lang w:eastAsia="nl-BE"/>
        </w:rPr>
      </w:pPr>
      <w:hyperlink w:anchor="_Toc468271132" w:history="1">
        <w:r w:rsidR="00A81AA0" w:rsidRPr="0029469F">
          <w:rPr>
            <w:rStyle w:val="Hyperlink"/>
            <w14:scene3d>
              <w14:camera w14:prst="orthographicFront"/>
              <w14:lightRig w14:rig="threePt" w14:dir="t">
                <w14:rot w14:lat="0" w14:lon="0" w14:rev="0"/>
              </w14:lightRig>
            </w14:scene3d>
          </w:rPr>
          <w:t>6.1</w:t>
        </w:r>
        <w:r w:rsidR="00A81AA0">
          <w:rPr>
            <w:rFonts w:asciiTheme="minorHAnsi" w:eastAsiaTheme="minorEastAsia" w:hAnsiTheme="minorHAnsi"/>
            <w:sz w:val="22"/>
            <w:szCs w:val="22"/>
            <w:lang w:eastAsia="nl-BE"/>
          </w:rPr>
          <w:tab/>
        </w:r>
        <w:r w:rsidR="00A81AA0" w:rsidRPr="0029469F">
          <w:rPr>
            <w:rStyle w:val="Hyperlink"/>
          </w:rPr>
          <w:t>Tekstverwerking</w:t>
        </w:r>
        <w:r w:rsidR="00A81AA0">
          <w:rPr>
            <w:webHidden/>
          </w:rPr>
          <w:tab/>
        </w:r>
        <w:r w:rsidR="00A81AA0">
          <w:rPr>
            <w:webHidden/>
          </w:rPr>
          <w:fldChar w:fldCharType="begin"/>
        </w:r>
        <w:r w:rsidR="00A81AA0">
          <w:rPr>
            <w:webHidden/>
          </w:rPr>
          <w:instrText xml:space="preserve"> PAGEREF _Toc468271132 \h </w:instrText>
        </w:r>
        <w:r w:rsidR="00A81AA0">
          <w:rPr>
            <w:webHidden/>
          </w:rPr>
        </w:r>
        <w:r w:rsidR="00A81AA0">
          <w:rPr>
            <w:webHidden/>
          </w:rPr>
          <w:fldChar w:fldCharType="separate"/>
        </w:r>
        <w:r w:rsidR="00530E5D">
          <w:rPr>
            <w:webHidden/>
          </w:rPr>
          <w:t>10</w:t>
        </w:r>
        <w:r w:rsidR="00A81AA0">
          <w:rPr>
            <w:webHidden/>
          </w:rPr>
          <w:fldChar w:fldCharType="end"/>
        </w:r>
      </w:hyperlink>
    </w:p>
    <w:p w14:paraId="22DD5BC8" w14:textId="77777777" w:rsidR="00A81AA0" w:rsidRDefault="000C7EF2">
      <w:pPr>
        <w:pStyle w:val="Inhopg2"/>
        <w:rPr>
          <w:rFonts w:asciiTheme="minorHAnsi" w:eastAsiaTheme="minorEastAsia" w:hAnsiTheme="minorHAnsi"/>
          <w:sz w:val="22"/>
          <w:szCs w:val="22"/>
          <w:lang w:eastAsia="nl-BE"/>
        </w:rPr>
      </w:pPr>
      <w:hyperlink w:anchor="_Toc468271133" w:history="1">
        <w:r w:rsidR="00A81AA0" w:rsidRPr="0029469F">
          <w:rPr>
            <w:rStyle w:val="Hyperlink"/>
            <w14:scene3d>
              <w14:camera w14:prst="orthographicFront"/>
              <w14:lightRig w14:rig="threePt" w14:dir="t">
                <w14:rot w14:lat="0" w14:lon="0" w14:rev="0"/>
              </w14:lightRig>
            </w14:scene3d>
          </w:rPr>
          <w:t>6.2</w:t>
        </w:r>
        <w:r w:rsidR="00A81AA0">
          <w:rPr>
            <w:rFonts w:asciiTheme="minorHAnsi" w:eastAsiaTheme="minorEastAsia" w:hAnsiTheme="minorHAnsi"/>
            <w:sz w:val="22"/>
            <w:szCs w:val="22"/>
            <w:lang w:eastAsia="nl-BE"/>
          </w:rPr>
          <w:tab/>
        </w:r>
        <w:r w:rsidR="00A81AA0" w:rsidRPr="0029469F">
          <w:rPr>
            <w:rStyle w:val="Hyperlink"/>
          </w:rPr>
          <w:t>Rekenblad</w:t>
        </w:r>
        <w:r w:rsidR="00A81AA0">
          <w:rPr>
            <w:webHidden/>
          </w:rPr>
          <w:tab/>
        </w:r>
        <w:r w:rsidR="00A81AA0">
          <w:rPr>
            <w:webHidden/>
          </w:rPr>
          <w:fldChar w:fldCharType="begin"/>
        </w:r>
        <w:r w:rsidR="00A81AA0">
          <w:rPr>
            <w:webHidden/>
          </w:rPr>
          <w:instrText xml:space="preserve"> PAGEREF _Toc468271133 \h </w:instrText>
        </w:r>
        <w:r w:rsidR="00A81AA0">
          <w:rPr>
            <w:webHidden/>
          </w:rPr>
        </w:r>
        <w:r w:rsidR="00A81AA0">
          <w:rPr>
            <w:webHidden/>
          </w:rPr>
          <w:fldChar w:fldCharType="separate"/>
        </w:r>
        <w:r w:rsidR="00530E5D">
          <w:rPr>
            <w:webHidden/>
          </w:rPr>
          <w:t>12</w:t>
        </w:r>
        <w:r w:rsidR="00A81AA0">
          <w:rPr>
            <w:webHidden/>
          </w:rPr>
          <w:fldChar w:fldCharType="end"/>
        </w:r>
      </w:hyperlink>
    </w:p>
    <w:p w14:paraId="2116DFD9" w14:textId="77777777" w:rsidR="00A81AA0" w:rsidRDefault="000C7EF2">
      <w:pPr>
        <w:pStyle w:val="Inhopg2"/>
        <w:rPr>
          <w:rFonts w:asciiTheme="minorHAnsi" w:eastAsiaTheme="minorEastAsia" w:hAnsiTheme="minorHAnsi"/>
          <w:sz w:val="22"/>
          <w:szCs w:val="22"/>
          <w:lang w:eastAsia="nl-BE"/>
        </w:rPr>
      </w:pPr>
      <w:hyperlink w:anchor="_Toc468271134" w:history="1">
        <w:r w:rsidR="00A81AA0" w:rsidRPr="0029469F">
          <w:rPr>
            <w:rStyle w:val="Hyperlink"/>
            <w14:scene3d>
              <w14:camera w14:prst="orthographicFront"/>
              <w14:lightRig w14:rig="threePt" w14:dir="t">
                <w14:rot w14:lat="0" w14:lon="0" w14:rev="0"/>
              </w14:lightRig>
            </w14:scene3d>
          </w:rPr>
          <w:t>6.3</w:t>
        </w:r>
        <w:r w:rsidR="00A81AA0">
          <w:rPr>
            <w:rFonts w:asciiTheme="minorHAnsi" w:eastAsiaTheme="minorEastAsia" w:hAnsiTheme="minorHAnsi"/>
            <w:sz w:val="22"/>
            <w:szCs w:val="22"/>
            <w:lang w:eastAsia="nl-BE"/>
          </w:rPr>
          <w:tab/>
        </w:r>
        <w:r w:rsidR="00A81AA0" w:rsidRPr="0029469F">
          <w:rPr>
            <w:rStyle w:val="Hyperlink"/>
          </w:rPr>
          <w:t>Presentatiepakket</w:t>
        </w:r>
        <w:r w:rsidR="00A81AA0">
          <w:rPr>
            <w:webHidden/>
          </w:rPr>
          <w:tab/>
        </w:r>
        <w:r w:rsidR="00A81AA0">
          <w:rPr>
            <w:webHidden/>
          </w:rPr>
          <w:fldChar w:fldCharType="begin"/>
        </w:r>
        <w:r w:rsidR="00A81AA0">
          <w:rPr>
            <w:webHidden/>
          </w:rPr>
          <w:instrText xml:space="preserve"> PAGEREF _Toc468271134 \h </w:instrText>
        </w:r>
        <w:r w:rsidR="00A81AA0">
          <w:rPr>
            <w:webHidden/>
          </w:rPr>
        </w:r>
        <w:r w:rsidR="00A81AA0">
          <w:rPr>
            <w:webHidden/>
          </w:rPr>
          <w:fldChar w:fldCharType="separate"/>
        </w:r>
        <w:r w:rsidR="00530E5D">
          <w:rPr>
            <w:webHidden/>
          </w:rPr>
          <w:t>13</w:t>
        </w:r>
        <w:r w:rsidR="00A81AA0">
          <w:rPr>
            <w:webHidden/>
          </w:rPr>
          <w:fldChar w:fldCharType="end"/>
        </w:r>
      </w:hyperlink>
    </w:p>
    <w:p w14:paraId="059659A8" w14:textId="77777777" w:rsidR="00A81AA0" w:rsidRDefault="000C7EF2">
      <w:pPr>
        <w:pStyle w:val="Inhopg2"/>
        <w:rPr>
          <w:rFonts w:asciiTheme="minorHAnsi" w:eastAsiaTheme="minorEastAsia" w:hAnsiTheme="minorHAnsi"/>
          <w:sz w:val="22"/>
          <w:szCs w:val="22"/>
          <w:lang w:eastAsia="nl-BE"/>
        </w:rPr>
      </w:pPr>
      <w:hyperlink w:anchor="_Toc468271135" w:history="1">
        <w:r w:rsidR="00A81AA0" w:rsidRPr="0029469F">
          <w:rPr>
            <w:rStyle w:val="Hyperlink"/>
            <w14:scene3d>
              <w14:camera w14:prst="orthographicFront"/>
              <w14:lightRig w14:rig="threePt" w14:dir="t">
                <w14:rot w14:lat="0" w14:lon="0" w14:rev="0"/>
              </w14:lightRig>
            </w14:scene3d>
          </w:rPr>
          <w:t>6.4</w:t>
        </w:r>
        <w:r w:rsidR="00A81AA0">
          <w:rPr>
            <w:rFonts w:asciiTheme="minorHAnsi" w:eastAsiaTheme="minorEastAsia" w:hAnsiTheme="minorHAnsi"/>
            <w:sz w:val="22"/>
            <w:szCs w:val="22"/>
            <w:lang w:eastAsia="nl-BE"/>
          </w:rPr>
          <w:tab/>
        </w:r>
        <w:r w:rsidR="00A81AA0" w:rsidRPr="0029469F">
          <w:rPr>
            <w:rStyle w:val="Hyperlink"/>
          </w:rPr>
          <w:t>Gegevensbeheer</w:t>
        </w:r>
        <w:r w:rsidR="00A81AA0">
          <w:rPr>
            <w:webHidden/>
          </w:rPr>
          <w:tab/>
        </w:r>
        <w:r w:rsidR="00A81AA0">
          <w:rPr>
            <w:webHidden/>
          </w:rPr>
          <w:fldChar w:fldCharType="begin"/>
        </w:r>
        <w:r w:rsidR="00A81AA0">
          <w:rPr>
            <w:webHidden/>
          </w:rPr>
          <w:instrText xml:space="preserve"> PAGEREF _Toc468271135 \h </w:instrText>
        </w:r>
        <w:r w:rsidR="00A81AA0">
          <w:rPr>
            <w:webHidden/>
          </w:rPr>
        </w:r>
        <w:r w:rsidR="00A81AA0">
          <w:rPr>
            <w:webHidden/>
          </w:rPr>
          <w:fldChar w:fldCharType="separate"/>
        </w:r>
        <w:r w:rsidR="00530E5D">
          <w:rPr>
            <w:webHidden/>
          </w:rPr>
          <w:t>14</w:t>
        </w:r>
        <w:r w:rsidR="00A81AA0">
          <w:rPr>
            <w:webHidden/>
          </w:rPr>
          <w:fldChar w:fldCharType="end"/>
        </w:r>
      </w:hyperlink>
    </w:p>
    <w:p w14:paraId="73FA42FE" w14:textId="77777777" w:rsidR="00A81AA0" w:rsidRDefault="000C7EF2">
      <w:pPr>
        <w:pStyle w:val="Inhopg2"/>
        <w:rPr>
          <w:rFonts w:asciiTheme="minorHAnsi" w:eastAsiaTheme="minorEastAsia" w:hAnsiTheme="minorHAnsi"/>
          <w:sz w:val="22"/>
          <w:szCs w:val="22"/>
          <w:lang w:eastAsia="nl-BE"/>
        </w:rPr>
      </w:pPr>
      <w:hyperlink w:anchor="_Toc468271136" w:history="1">
        <w:r w:rsidR="00A81AA0" w:rsidRPr="0029469F">
          <w:rPr>
            <w:rStyle w:val="Hyperlink"/>
            <w14:scene3d>
              <w14:camera w14:prst="orthographicFront"/>
              <w14:lightRig w14:rig="threePt" w14:dir="t">
                <w14:rot w14:lat="0" w14:lon="0" w14:rev="0"/>
              </w14:lightRig>
            </w14:scene3d>
          </w:rPr>
          <w:t>6.5</w:t>
        </w:r>
        <w:r w:rsidR="00A81AA0">
          <w:rPr>
            <w:rFonts w:asciiTheme="minorHAnsi" w:eastAsiaTheme="minorEastAsia" w:hAnsiTheme="minorHAnsi"/>
            <w:sz w:val="22"/>
            <w:szCs w:val="22"/>
            <w:lang w:eastAsia="nl-BE"/>
          </w:rPr>
          <w:tab/>
        </w:r>
        <w:r w:rsidR="00A81AA0" w:rsidRPr="0029469F">
          <w:rPr>
            <w:rStyle w:val="Hyperlink"/>
          </w:rPr>
          <w:t>Desktop publishing</w:t>
        </w:r>
        <w:r w:rsidR="00A81AA0">
          <w:rPr>
            <w:webHidden/>
          </w:rPr>
          <w:tab/>
        </w:r>
        <w:r w:rsidR="00A81AA0">
          <w:rPr>
            <w:webHidden/>
          </w:rPr>
          <w:fldChar w:fldCharType="begin"/>
        </w:r>
        <w:r w:rsidR="00A81AA0">
          <w:rPr>
            <w:webHidden/>
          </w:rPr>
          <w:instrText xml:space="preserve"> PAGEREF _Toc468271136 \h </w:instrText>
        </w:r>
        <w:r w:rsidR="00A81AA0">
          <w:rPr>
            <w:webHidden/>
          </w:rPr>
        </w:r>
        <w:r w:rsidR="00A81AA0">
          <w:rPr>
            <w:webHidden/>
          </w:rPr>
          <w:fldChar w:fldCharType="separate"/>
        </w:r>
        <w:r w:rsidR="00530E5D">
          <w:rPr>
            <w:webHidden/>
          </w:rPr>
          <w:t>15</w:t>
        </w:r>
        <w:r w:rsidR="00A81AA0">
          <w:rPr>
            <w:webHidden/>
          </w:rPr>
          <w:fldChar w:fldCharType="end"/>
        </w:r>
      </w:hyperlink>
    </w:p>
    <w:p w14:paraId="62E8F69E" w14:textId="77777777" w:rsidR="00A81AA0" w:rsidRDefault="000C7EF2">
      <w:pPr>
        <w:pStyle w:val="Inhopg2"/>
        <w:rPr>
          <w:rFonts w:asciiTheme="minorHAnsi" w:eastAsiaTheme="minorEastAsia" w:hAnsiTheme="minorHAnsi"/>
          <w:sz w:val="22"/>
          <w:szCs w:val="22"/>
          <w:lang w:eastAsia="nl-BE"/>
        </w:rPr>
      </w:pPr>
      <w:hyperlink w:anchor="_Toc468271137" w:history="1">
        <w:r w:rsidR="00A81AA0" w:rsidRPr="0029469F">
          <w:rPr>
            <w:rStyle w:val="Hyperlink"/>
            <w14:scene3d>
              <w14:camera w14:prst="orthographicFront"/>
              <w14:lightRig w14:rig="threePt" w14:dir="t">
                <w14:rot w14:lat="0" w14:lon="0" w14:rev="0"/>
              </w14:lightRig>
            </w14:scene3d>
          </w:rPr>
          <w:t>6.6</w:t>
        </w:r>
        <w:r w:rsidR="00A81AA0">
          <w:rPr>
            <w:rFonts w:asciiTheme="minorHAnsi" w:eastAsiaTheme="minorEastAsia" w:hAnsiTheme="minorHAnsi"/>
            <w:sz w:val="22"/>
            <w:szCs w:val="22"/>
            <w:lang w:eastAsia="nl-BE"/>
          </w:rPr>
          <w:tab/>
        </w:r>
        <w:r w:rsidR="00A81AA0" w:rsidRPr="0029469F">
          <w:rPr>
            <w:rStyle w:val="Hyperlink"/>
          </w:rPr>
          <w:t>Elektronisch publiceren</w:t>
        </w:r>
        <w:r w:rsidR="00A81AA0">
          <w:rPr>
            <w:webHidden/>
          </w:rPr>
          <w:tab/>
        </w:r>
        <w:r w:rsidR="00A81AA0">
          <w:rPr>
            <w:webHidden/>
          </w:rPr>
          <w:fldChar w:fldCharType="begin"/>
        </w:r>
        <w:r w:rsidR="00A81AA0">
          <w:rPr>
            <w:webHidden/>
          </w:rPr>
          <w:instrText xml:space="preserve"> PAGEREF _Toc468271137 \h </w:instrText>
        </w:r>
        <w:r w:rsidR="00A81AA0">
          <w:rPr>
            <w:webHidden/>
          </w:rPr>
        </w:r>
        <w:r w:rsidR="00A81AA0">
          <w:rPr>
            <w:webHidden/>
          </w:rPr>
          <w:fldChar w:fldCharType="separate"/>
        </w:r>
        <w:r w:rsidR="00530E5D">
          <w:rPr>
            <w:webHidden/>
          </w:rPr>
          <w:t>15</w:t>
        </w:r>
        <w:r w:rsidR="00A81AA0">
          <w:rPr>
            <w:webHidden/>
          </w:rPr>
          <w:fldChar w:fldCharType="end"/>
        </w:r>
      </w:hyperlink>
    </w:p>
    <w:p w14:paraId="1E49FE6A" w14:textId="77777777" w:rsidR="00A81AA0" w:rsidRDefault="000C7EF2">
      <w:pPr>
        <w:pStyle w:val="Inhopg1"/>
        <w:rPr>
          <w:rFonts w:asciiTheme="minorHAnsi" w:eastAsiaTheme="minorEastAsia" w:hAnsiTheme="minorHAnsi"/>
          <w:b w:val="0"/>
          <w:sz w:val="22"/>
          <w:szCs w:val="22"/>
          <w:lang w:eastAsia="nl-BE"/>
        </w:rPr>
      </w:pPr>
      <w:hyperlink w:anchor="_Toc468271138" w:history="1">
        <w:r w:rsidR="00A81AA0" w:rsidRPr="0029469F">
          <w:rPr>
            <w:rStyle w:val="Hyperlink"/>
          </w:rPr>
          <w:t>7</w:t>
        </w:r>
        <w:r w:rsidR="00A81AA0">
          <w:rPr>
            <w:rFonts w:asciiTheme="minorHAnsi" w:eastAsiaTheme="minorEastAsia" w:hAnsiTheme="minorHAnsi"/>
            <w:b w:val="0"/>
            <w:sz w:val="22"/>
            <w:szCs w:val="22"/>
            <w:lang w:eastAsia="nl-BE"/>
          </w:rPr>
          <w:tab/>
        </w:r>
        <w:r w:rsidR="00A81AA0" w:rsidRPr="0029469F">
          <w:rPr>
            <w:rStyle w:val="Hyperlink"/>
          </w:rPr>
          <w:t>Leerplandoelstellingen in het eerste leerjaar</w:t>
        </w:r>
        <w:r w:rsidR="00A81AA0">
          <w:rPr>
            <w:webHidden/>
          </w:rPr>
          <w:tab/>
        </w:r>
        <w:r w:rsidR="00A81AA0">
          <w:rPr>
            <w:webHidden/>
          </w:rPr>
          <w:fldChar w:fldCharType="begin"/>
        </w:r>
        <w:r w:rsidR="00A81AA0">
          <w:rPr>
            <w:webHidden/>
          </w:rPr>
          <w:instrText xml:space="preserve"> PAGEREF _Toc468271138 \h </w:instrText>
        </w:r>
        <w:r w:rsidR="00A81AA0">
          <w:rPr>
            <w:webHidden/>
          </w:rPr>
        </w:r>
        <w:r w:rsidR="00A81AA0">
          <w:rPr>
            <w:webHidden/>
          </w:rPr>
          <w:fldChar w:fldCharType="separate"/>
        </w:r>
        <w:r w:rsidR="00530E5D">
          <w:rPr>
            <w:webHidden/>
          </w:rPr>
          <w:t>16</w:t>
        </w:r>
        <w:r w:rsidR="00A81AA0">
          <w:rPr>
            <w:webHidden/>
          </w:rPr>
          <w:fldChar w:fldCharType="end"/>
        </w:r>
      </w:hyperlink>
    </w:p>
    <w:p w14:paraId="17B1FB62" w14:textId="77777777" w:rsidR="00A81AA0" w:rsidRDefault="000C7EF2">
      <w:pPr>
        <w:pStyle w:val="Inhopg2"/>
        <w:rPr>
          <w:rFonts w:asciiTheme="minorHAnsi" w:eastAsiaTheme="minorEastAsia" w:hAnsiTheme="minorHAnsi"/>
          <w:sz w:val="22"/>
          <w:szCs w:val="22"/>
          <w:lang w:eastAsia="nl-BE"/>
        </w:rPr>
      </w:pPr>
      <w:hyperlink w:anchor="_Toc468271139" w:history="1">
        <w:r w:rsidR="00A81AA0" w:rsidRPr="0029469F">
          <w:rPr>
            <w:rStyle w:val="Hyperlink"/>
            <w14:scene3d>
              <w14:camera w14:prst="orthographicFront"/>
              <w14:lightRig w14:rig="threePt" w14:dir="t">
                <w14:rot w14:lat="0" w14:lon="0" w14:rev="0"/>
              </w14:lightRig>
            </w14:scene3d>
          </w:rPr>
          <w:t>7.1</w:t>
        </w:r>
        <w:r w:rsidR="00A81AA0">
          <w:rPr>
            <w:rFonts w:asciiTheme="minorHAnsi" w:eastAsiaTheme="minorEastAsia" w:hAnsiTheme="minorHAnsi"/>
            <w:sz w:val="22"/>
            <w:szCs w:val="22"/>
            <w:lang w:eastAsia="nl-BE"/>
          </w:rPr>
          <w:tab/>
        </w:r>
        <w:r w:rsidR="00A81AA0" w:rsidRPr="0029469F">
          <w:rPr>
            <w:rStyle w:val="Hyperlink"/>
          </w:rPr>
          <w:t>De economische omgeving</w:t>
        </w:r>
        <w:r w:rsidR="00A81AA0">
          <w:rPr>
            <w:webHidden/>
          </w:rPr>
          <w:tab/>
        </w:r>
        <w:r w:rsidR="00A81AA0">
          <w:rPr>
            <w:webHidden/>
          </w:rPr>
          <w:fldChar w:fldCharType="begin"/>
        </w:r>
        <w:r w:rsidR="00A81AA0">
          <w:rPr>
            <w:webHidden/>
          </w:rPr>
          <w:instrText xml:space="preserve"> PAGEREF _Toc468271139 \h </w:instrText>
        </w:r>
        <w:r w:rsidR="00A81AA0">
          <w:rPr>
            <w:webHidden/>
          </w:rPr>
        </w:r>
        <w:r w:rsidR="00A81AA0">
          <w:rPr>
            <w:webHidden/>
          </w:rPr>
          <w:fldChar w:fldCharType="separate"/>
        </w:r>
        <w:r w:rsidR="00530E5D">
          <w:rPr>
            <w:webHidden/>
          </w:rPr>
          <w:t>16</w:t>
        </w:r>
        <w:r w:rsidR="00A81AA0">
          <w:rPr>
            <w:webHidden/>
          </w:rPr>
          <w:fldChar w:fldCharType="end"/>
        </w:r>
      </w:hyperlink>
    </w:p>
    <w:p w14:paraId="22058E09" w14:textId="77777777" w:rsidR="00A81AA0" w:rsidRDefault="000C7EF2">
      <w:pPr>
        <w:pStyle w:val="Inhopg2"/>
        <w:rPr>
          <w:rFonts w:asciiTheme="minorHAnsi" w:eastAsiaTheme="minorEastAsia" w:hAnsiTheme="minorHAnsi"/>
          <w:sz w:val="22"/>
          <w:szCs w:val="22"/>
          <w:lang w:eastAsia="nl-BE"/>
        </w:rPr>
      </w:pPr>
      <w:hyperlink w:anchor="_Toc468271140" w:history="1">
        <w:r w:rsidR="00A81AA0" w:rsidRPr="0029469F">
          <w:rPr>
            <w:rStyle w:val="Hyperlink"/>
            <w14:scene3d>
              <w14:camera w14:prst="orthographicFront"/>
              <w14:lightRig w14:rig="threePt" w14:dir="t">
                <w14:rot w14:lat="0" w14:lon="0" w14:rev="0"/>
              </w14:lightRig>
            </w14:scene3d>
          </w:rPr>
          <w:t>7.2</w:t>
        </w:r>
        <w:r w:rsidR="00A81AA0">
          <w:rPr>
            <w:rFonts w:asciiTheme="minorHAnsi" w:eastAsiaTheme="minorEastAsia" w:hAnsiTheme="minorHAnsi"/>
            <w:sz w:val="22"/>
            <w:szCs w:val="22"/>
            <w:lang w:eastAsia="nl-BE"/>
          </w:rPr>
          <w:tab/>
        </w:r>
        <w:r w:rsidR="00A81AA0" w:rsidRPr="0029469F">
          <w:rPr>
            <w:rStyle w:val="Hyperlink"/>
          </w:rPr>
          <w:t>Doelstellingen van de onderneming</w:t>
        </w:r>
        <w:r w:rsidR="00A81AA0">
          <w:rPr>
            <w:webHidden/>
          </w:rPr>
          <w:tab/>
        </w:r>
        <w:r w:rsidR="00A81AA0">
          <w:rPr>
            <w:webHidden/>
          </w:rPr>
          <w:fldChar w:fldCharType="begin"/>
        </w:r>
        <w:r w:rsidR="00A81AA0">
          <w:rPr>
            <w:webHidden/>
          </w:rPr>
          <w:instrText xml:space="preserve"> PAGEREF _Toc468271140 \h </w:instrText>
        </w:r>
        <w:r w:rsidR="00A81AA0">
          <w:rPr>
            <w:webHidden/>
          </w:rPr>
        </w:r>
        <w:r w:rsidR="00A81AA0">
          <w:rPr>
            <w:webHidden/>
          </w:rPr>
          <w:fldChar w:fldCharType="separate"/>
        </w:r>
        <w:r w:rsidR="00530E5D">
          <w:rPr>
            <w:webHidden/>
          </w:rPr>
          <w:t>19</w:t>
        </w:r>
        <w:r w:rsidR="00A81AA0">
          <w:rPr>
            <w:webHidden/>
          </w:rPr>
          <w:fldChar w:fldCharType="end"/>
        </w:r>
      </w:hyperlink>
    </w:p>
    <w:p w14:paraId="4A26A1EC" w14:textId="77777777" w:rsidR="00A81AA0" w:rsidRDefault="000C7EF2">
      <w:pPr>
        <w:pStyle w:val="Inhopg2"/>
        <w:rPr>
          <w:rFonts w:asciiTheme="minorHAnsi" w:eastAsiaTheme="minorEastAsia" w:hAnsiTheme="minorHAnsi"/>
          <w:sz w:val="22"/>
          <w:szCs w:val="22"/>
          <w:lang w:eastAsia="nl-BE"/>
        </w:rPr>
      </w:pPr>
      <w:hyperlink w:anchor="_Toc468271141" w:history="1">
        <w:r w:rsidR="00A81AA0" w:rsidRPr="0029469F">
          <w:rPr>
            <w:rStyle w:val="Hyperlink"/>
            <w14:scene3d>
              <w14:camera w14:prst="orthographicFront"/>
              <w14:lightRig w14:rig="threePt" w14:dir="t">
                <w14:rot w14:lat="0" w14:lon="0" w14:rev="0"/>
              </w14:lightRig>
            </w14:scene3d>
          </w:rPr>
          <w:t>7.3</w:t>
        </w:r>
        <w:r w:rsidR="00A81AA0">
          <w:rPr>
            <w:rFonts w:asciiTheme="minorHAnsi" w:eastAsiaTheme="minorEastAsia" w:hAnsiTheme="minorHAnsi"/>
            <w:sz w:val="22"/>
            <w:szCs w:val="22"/>
            <w:lang w:eastAsia="nl-BE"/>
          </w:rPr>
          <w:tab/>
        </w:r>
        <w:r w:rsidR="00A81AA0" w:rsidRPr="0029469F">
          <w:rPr>
            <w:rStyle w:val="Hyperlink"/>
          </w:rPr>
          <w:t>De onderneming en haar stakeholders</w:t>
        </w:r>
        <w:r w:rsidR="00A81AA0">
          <w:rPr>
            <w:webHidden/>
          </w:rPr>
          <w:tab/>
        </w:r>
        <w:r w:rsidR="00A81AA0">
          <w:rPr>
            <w:webHidden/>
          </w:rPr>
          <w:fldChar w:fldCharType="begin"/>
        </w:r>
        <w:r w:rsidR="00A81AA0">
          <w:rPr>
            <w:webHidden/>
          </w:rPr>
          <w:instrText xml:space="preserve"> PAGEREF _Toc468271141 \h </w:instrText>
        </w:r>
        <w:r w:rsidR="00A81AA0">
          <w:rPr>
            <w:webHidden/>
          </w:rPr>
        </w:r>
        <w:r w:rsidR="00A81AA0">
          <w:rPr>
            <w:webHidden/>
          </w:rPr>
          <w:fldChar w:fldCharType="separate"/>
        </w:r>
        <w:r w:rsidR="00530E5D">
          <w:rPr>
            <w:webHidden/>
          </w:rPr>
          <w:t>25</w:t>
        </w:r>
        <w:r w:rsidR="00A81AA0">
          <w:rPr>
            <w:webHidden/>
          </w:rPr>
          <w:fldChar w:fldCharType="end"/>
        </w:r>
      </w:hyperlink>
    </w:p>
    <w:p w14:paraId="471EAC7B" w14:textId="77777777" w:rsidR="00A81AA0" w:rsidRDefault="000C7EF2">
      <w:pPr>
        <w:pStyle w:val="Inhopg2"/>
        <w:rPr>
          <w:rFonts w:asciiTheme="minorHAnsi" w:eastAsiaTheme="minorEastAsia" w:hAnsiTheme="minorHAnsi"/>
          <w:sz w:val="22"/>
          <w:szCs w:val="22"/>
          <w:lang w:eastAsia="nl-BE"/>
        </w:rPr>
      </w:pPr>
      <w:hyperlink w:anchor="_Toc468271142" w:history="1">
        <w:r w:rsidR="00A81AA0" w:rsidRPr="0029469F">
          <w:rPr>
            <w:rStyle w:val="Hyperlink"/>
            <w14:scene3d>
              <w14:camera w14:prst="orthographicFront"/>
              <w14:lightRig w14:rig="threePt" w14:dir="t">
                <w14:rot w14:lat="0" w14:lon="0" w14:rev="0"/>
              </w14:lightRig>
            </w14:scene3d>
          </w:rPr>
          <w:t>7.4</w:t>
        </w:r>
        <w:r w:rsidR="00A81AA0">
          <w:rPr>
            <w:rFonts w:asciiTheme="minorHAnsi" w:eastAsiaTheme="minorEastAsia" w:hAnsiTheme="minorHAnsi"/>
            <w:sz w:val="22"/>
            <w:szCs w:val="22"/>
            <w:lang w:eastAsia="nl-BE"/>
          </w:rPr>
          <w:tab/>
        </w:r>
        <w:r w:rsidR="00A81AA0" w:rsidRPr="0029469F">
          <w:rPr>
            <w:rStyle w:val="Hyperlink"/>
          </w:rPr>
          <w:t>Marktonderzoek en analyse</w:t>
        </w:r>
        <w:r w:rsidR="00A81AA0">
          <w:rPr>
            <w:webHidden/>
          </w:rPr>
          <w:tab/>
        </w:r>
        <w:r w:rsidR="00A81AA0">
          <w:rPr>
            <w:webHidden/>
          </w:rPr>
          <w:fldChar w:fldCharType="begin"/>
        </w:r>
        <w:r w:rsidR="00A81AA0">
          <w:rPr>
            <w:webHidden/>
          </w:rPr>
          <w:instrText xml:space="preserve"> PAGEREF _Toc468271142 \h </w:instrText>
        </w:r>
        <w:r w:rsidR="00A81AA0">
          <w:rPr>
            <w:webHidden/>
          </w:rPr>
        </w:r>
        <w:r w:rsidR="00A81AA0">
          <w:rPr>
            <w:webHidden/>
          </w:rPr>
          <w:fldChar w:fldCharType="separate"/>
        </w:r>
        <w:r w:rsidR="00530E5D">
          <w:rPr>
            <w:webHidden/>
          </w:rPr>
          <w:t>29</w:t>
        </w:r>
        <w:r w:rsidR="00A81AA0">
          <w:rPr>
            <w:webHidden/>
          </w:rPr>
          <w:fldChar w:fldCharType="end"/>
        </w:r>
      </w:hyperlink>
    </w:p>
    <w:p w14:paraId="7ECBCB0A" w14:textId="77777777" w:rsidR="00A81AA0" w:rsidRDefault="000C7EF2">
      <w:pPr>
        <w:pStyle w:val="Inhopg2"/>
        <w:rPr>
          <w:rFonts w:asciiTheme="minorHAnsi" w:eastAsiaTheme="minorEastAsia" w:hAnsiTheme="minorHAnsi"/>
          <w:sz w:val="22"/>
          <w:szCs w:val="22"/>
          <w:lang w:eastAsia="nl-BE"/>
        </w:rPr>
      </w:pPr>
      <w:hyperlink w:anchor="_Toc468271143" w:history="1">
        <w:r w:rsidR="00A81AA0" w:rsidRPr="0029469F">
          <w:rPr>
            <w:rStyle w:val="Hyperlink"/>
            <w14:scene3d>
              <w14:camera w14:prst="orthographicFront"/>
              <w14:lightRig w14:rig="threePt" w14:dir="t">
                <w14:rot w14:lat="0" w14:lon="0" w14:rev="0"/>
              </w14:lightRig>
            </w14:scene3d>
          </w:rPr>
          <w:t>7.5</w:t>
        </w:r>
        <w:r w:rsidR="00A81AA0">
          <w:rPr>
            <w:rFonts w:asciiTheme="minorHAnsi" w:eastAsiaTheme="minorEastAsia" w:hAnsiTheme="minorHAnsi"/>
            <w:sz w:val="22"/>
            <w:szCs w:val="22"/>
            <w:lang w:eastAsia="nl-BE"/>
          </w:rPr>
          <w:tab/>
        </w:r>
        <w:r w:rsidR="00A81AA0" w:rsidRPr="0029469F">
          <w:rPr>
            <w:rStyle w:val="Hyperlink"/>
          </w:rPr>
          <w:t>Keuze van het product</w:t>
        </w:r>
        <w:r w:rsidR="00A81AA0">
          <w:rPr>
            <w:webHidden/>
          </w:rPr>
          <w:tab/>
        </w:r>
        <w:r w:rsidR="00A81AA0">
          <w:rPr>
            <w:webHidden/>
          </w:rPr>
          <w:fldChar w:fldCharType="begin"/>
        </w:r>
        <w:r w:rsidR="00A81AA0">
          <w:rPr>
            <w:webHidden/>
          </w:rPr>
          <w:instrText xml:space="preserve"> PAGEREF _Toc468271143 \h </w:instrText>
        </w:r>
        <w:r w:rsidR="00A81AA0">
          <w:rPr>
            <w:webHidden/>
          </w:rPr>
        </w:r>
        <w:r w:rsidR="00A81AA0">
          <w:rPr>
            <w:webHidden/>
          </w:rPr>
          <w:fldChar w:fldCharType="separate"/>
        </w:r>
        <w:r w:rsidR="00530E5D">
          <w:rPr>
            <w:webHidden/>
          </w:rPr>
          <w:t>31</w:t>
        </w:r>
        <w:r w:rsidR="00A81AA0">
          <w:rPr>
            <w:webHidden/>
          </w:rPr>
          <w:fldChar w:fldCharType="end"/>
        </w:r>
      </w:hyperlink>
    </w:p>
    <w:p w14:paraId="6B392F19" w14:textId="77777777" w:rsidR="00A81AA0" w:rsidRDefault="000C7EF2">
      <w:pPr>
        <w:pStyle w:val="Inhopg2"/>
        <w:rPr>
          <w:rFonts w:asciiTheme="minorHAnsi" w:eastAsiaTheme="minorEastAsia" w:hAnsiTheme="minorHAnsi"/>
          <w:sz w:val="22"/>
          <w:szCs w:val="22"/>
          <w:lang w:eastAsia="nl-BE"/>
        </w:rPr>
      </w:pPr>
      <w:hyperlink w:anchor="_Toc468271144" w:history="1">
        <w:r w:rsidR="00A81AA0" w:rsidRPr="0029469F">
          <w:rPr>
            <w:rStyle w:val="Hyperlink"/>
            <w14:scene3d>
              <w14:camera w14:prst="orthographicFront"/>
              <w14:lightRig w14:rig="threePt" w14:dir="t">
                <w14:rot w14:lat="0" w14:lon="0" w14:rev="0"/>
              </w14:lightRig>
            </w14:scene3d>
          </w:rPr>
          <w:t>7.6</w:t>
        </w:r>
        <w:r w:rsidR="00A81AA0">
          <w:rPr>
            <w:rFonts w:asciiTheme="minorHAnsi" w:eastAsiaTheme="minorEastAsia" w:hAnsiTheme="minorHAnsi"/>
            <w:sz w:val="22"/>
            <w:szCs w:val="22"/>
            <w:lang w:eastAsia="nl-BE"/>
          </w:rPr>
          <w:tab/>
        </w:r>
        <w:r w:rsidR="00A81AA0" w:rsidRPr="0029469F">
          <w:rPr>
            <w:rStyle w:val="Hyperlink"/>
          </w:rPr>
          <w:t>Prijsbepaling</w:t>
        </w:r>
        <w:r w:rsidR="00A81AA0">
          <w:rPr>
            <w:webHidden/>
          </w:rPr>
          <w:tab/>
        </w:r>
        <w:r w:rsidR="00A81AA0">
          <w:rPr>
            <w:webHidden/>
          </w:rPr>
          <w:fldChar w:fldCharType="begin"/>
        </w:r>
        <w:r w:rsidR="00A81AA0">
          <w:rPr>
            <w:webHidden/>
          </w:rPr>
          <w:instrText xml:space="preserve"> PAGEREF _Toc468271144 \h </w:instrText>
        </w:r>
        <w:r w:rsidR="00A81AA0">
          <w:rPr>
            <w:webHidden/>
          </w:rPr>
        </w:r>
        <w:r w:rsidR="00A81AA0">
          <w:rPr>
            <w:webHidden/>
          </w:rPr>
          <w:fldChar w:fldCharType="separate"/>
        </w:r>
        <w:r w:rsidR="00530E5D">
          <w:rPr>
            <w:webHidden/>
          </w:rPr>
          <w:t>34</w:t>
        </w:r>
        <w:r w:rsidR="00A81AA0">
          <w:rPr>
            <w:webHidden/>
          </w:rPr>
          <w:fldChar w:fldCharType="end"/>
        </w:r>
      </w:hyperlink>
    </w:p>
    <w:p w14:paraId="0BD0C4A7" w14:textId="77777777" w:rsidR="00A81AA0" w:rsidRDefault="000C7EF2">
      <w:pPr>
        <w:pStyle w:val="Inhopg2"/>
        <w:rPr>
          <w:rFonts w:asciiTheme="minorHAnsi" w:eastAsiaTheme="minorEastAsia" w:hAnsiTheme="minorHAnsi"/>
          <w:sz w:val="22"/>
          <w:szCs w:val="22"/>
          <w:lang w:eastAsia="nl-BE"/>
        </w:rPr>
      </w:pPr>
      <w:hyperlink w:anchor="_Toc468271145" w:history="1">
        <w:r w:rsidR="00A81AA0" w:rsidRPr="0029469F">
          <w:rPr>
            <w:rStyle w:val="Hyperlink"/>
            <w14:scene3d>
              <w14:camera w14:prst="orthographicFront"/>
              <w14:lightRig w14:rig="threePt" w14:dir="t">
                <w14:rot w14:lat="0" w14:lon="0" w14:rev="0"/>
              </w14:lightRig>
            </w14:scene3d>
          </w:rPr>
          <w:t>7.7</w:t>
        </w:r>
        <w:r w:rsidR="00A81AA0">
          <w:rPr>
            <w:rFonts w:asciiTheme="minorHAnsi" w:eastAsiaTheme="minorEastAsia" w:hAnsiTheme="minorHAnsi"/>
            <w:sz w:val="22"/>
            <w:szCs w:val="22"/>
            <w:lang w:eastAsia="nl-BE"/>
          </w:rPr>
          <w:tab/>
        </w:r>
        <w:r w:rsidR="00A81AA0" w:rsidRPr="0029469F">
          <w:rPr>
            <w:rStyle w:val="Hyperlink"/>
          </w:rPr>
          <w:t>Plaats: vestiging en distributie</w:t>
        </w:r>
        <w:r w:rsidR="00A81AA0">
          <w:rPr>
            <w:webHidden/>
          </w:rPr>
          <w:tab/>
        </w:r>
        <w:r w:rsidR="00A81AA0">
          <w:rPr>
            <w:webHidden/>
          </w:rPr>
          <w:fldChar w:fldCharType="begin"/>
        </w:r>
        <w:r w:rsidR="00A81AA0">
          <w:rPr>
            <w:webHidden/>
          </w:rPr>
          <w:instrText xml:space="preserve"> PAGEREF _Toc468271145 \h </w:instrText>
        </w:r>
        <w:r w:rsidR="00A81AA0">
          <w:rPr>
            <w:webHidden/>
          </w:rPr>
        </w:r>
        <w:r w:rsidR="00A81AA0">
          <w:rPr>
            <w:webHidden/>
          </w:rPr>
          <w:fldChar w:fldCharType="separate"/>
        </w:r>
        <w:r w:rsidR="00530E5D">
          <w:rPr>
            <w:webHidden/>
          </w:rPr>
          <w:t>39</w:t>
        </w:r>
        <w:r w:rsidR="00A81AA0">
          <w:rPr>
            <w:webHidden/>
          </w:rPr>
          <w:fldChar w:fldCharType="end"/>
        </w:r>
      </w:hyperlink>
    </w:p>
    <w:p w14:paraId="6314E3CD" w14:textId="77777777" w:rsidR="00A81AA0" w:rsidRDefault="000C7EF2">
      <w:pPr>
        <w:pStyle w:val="Inhopg2"/>
        <w:rPr>
          <w:rFonts w:asciiTheme="minorHAnsi" w:eastAsiaTheme="minorEastAsia" w:hAnsiTheme="minorHAnsi"/>
          <w:sz w:val="22"/>
          <w:szCs w:val="22"/>
          <w:lang w:eastAsia="nl-BE"/>
        </w:rPr>
      </w:pPr>
      <w:hyperlink w:anchor="_Toc468271146" w:history="1">
        <w:r w:rsidR="00A81AA0" w:rsidRPr="0029469F">
          <w:rPr>
            <w:rStyle w:val="Hyperlink"/>
            <w14:scene3d>
              <w14:camera w14:prst="orthographicFront"/>
              <w14:lightRig w14:rig="threePt" w14:dir="t">
                <w14:rot w14:lat="0" w14:lon="0" w14:rev="0"/>
              </w14:lightRig>
            </w14:scene3d>
          </w:rPr>
          <w:t>7.8</w:t>
        </w:r>
        <w:r w:rsidR="00A81AA0">
          <w:rPr>
            <w:rFonts w:asciiTheme="minorHAnsi" w:eastAsiaTheme="minorEastAsia" w:hAnsiTheme="minorHAnsi"/>
            <w:sz w:val="22"/>
            <w:szCs w:val="22"/>
            <w:lang w:eastAsia="nl-BE"/>
          </w:rPr>
          <w:tab/>
        </w:r>
        <w:r w:rsidR="00A81AA0" w:rsidRPr="0029469F">
          <w:rPr>
            <w:rStyle w:val="Hyperlink"/>
          </w:rPr>
          <w:t>Promotie</w:t>
        </w:r>
        <w:r w:rsidR="00A81AA0">
          <w:rPr>
            <w:webHidden/>
          </w:rPr>
          <w:tab/>
        </w:r>
        <w:r w:rsidR="00A81AA0">
          <w:rPr>
            <w:webHidden/>
          </w:rPr>
          <w:fldChar w:fldCharType="begin"/>
        </w:r>
        <w:r w:rsidR="00A81AA0">
          <w:rPr>
            <w:webHidden/>
          </w:rPr>
          <w:instrText xml:space="preserve"> PAGEREF _Toc468271146 \h </w:instrText>
        </w:r>
        <w:r w:rsidR="00A81AA0">
          <w:rPr>
            <w:webHidden/>
          </w:rPr>
        </w:r>
        <w:r w:rsidR="00A81AA0">
          <w:rPr>
            <w:webHidden/>
          </w:rPr>
          <w:fldChar w:fldCharType="separate"/>
        </w:r>
        <w:r w:rsidR="00530E5D">
          <w:rPr>
            <w:webHidden/>
          </w:rPr>
          <w:t>41</w:t>
        </w:r>
        <w:r w:rsidR="00A81AA0">
          <w:rPr>
            <w:webHidden/>
          </w:rPr>
          <w:fldChar w:fldCharType="end"/>
        </w:r>
      </w:hyperlink>
    </w:p>
    <w:p w14:paraId="337424F6" w14:textId="77777777" w:rsidR="00A81AA0" w:rsidRDefault="000C7EF2">
      <w:pPr>
        <w:pStyle w:val="Inhopg2"/>
        <w:rPr>
          <w:rFonts w:asciiTheme="minorHAnsi" w:eastAsiaTheme="minorEastAsia" w:hAnsiTheme="minorHAnsi"/>
          <w:sz w:val="22"/>
          <w:szCs w:val="22"/>
          <w:lang w:eastAsia="nl-BE"/>
        </w:rPr>
      </w:pPr>
      <w:hyperlink w:anchor="_Toc468271147" w:history="1">
        <w:r w:rsidR="00A81AA0" w:rsidRPr="0029469F">
          <w:rPr>
            <w:rStyle w:val="Hyperlink"/>
            <w14:scene3d>
              <w14:camera w14:prst="orthographicFront"/>
              <w14:lightRig w14:rig="threePt" w14:dir="t">
                <w14:rot w14:lat="0" w14:lon="0" w14:rev="0"/>
              </w14:lightRig>
            </w14:scene3d>
          </w:rPr>
          <w:t>7.9</w:t>
        </w:r>
        <w:r w:rsidR="00A81AA0">
          <w:rPr>
            <w:rFonts w:asciiTheme="minorHAnsi" w:eastAsiaTheme="minorEastAsia" w:hAnsiTheme="minorHAnsi"/>
            <w:sz w:val="22"/>
            <w:szCs w:val="22"/>
            <w:lang w:eastAsia="nl-BE"/>
          </w:rPr>
          <w:tab/>
        </w:r>
        <w:r w:rsidR="00A81AA0" w:rsidRPr="0029469F">
          <w:rPr>
            <w:rStyle w:val="Hyperlink"/>
          </w:rPr>
          <w:t>Presentatie</w:t>
        </w:r>
        <w:r w:rsidR="00A81AA0">
          <w:rPr>
            <w:webHidden/>
          </w:rPr>
          <w:tab/>
        </w:r>
        <w:r w:rsidR="00A81AA0">
          <w:rPr>
            <w:webHidden/>
          </w:rPr>
          <w:fldChar w:fldCharType="begin"/>
        </w:r>
        <w:r w:rsidR="00A81AA0">
          <w:rPr>
            <w:webHidden/>
          </w:rPr>
          <w:instrText xml:space="preserve"> PAGEREF _Toc468271147 \h </w:instrText>
        </w:r>
        <w:r w:rsidR="00A81AA0">
          <w:rPr>
            <w:webHidden/>
          </w:rPr>
        </w:r>
        <w:r w:rsidR="00A81AA0">
          <w:rPr>
            <w:webHidden/>
          </w:rPr>
          <w:fldChar w:fldCharType="separate"/>
        </w:r>
        <w:r w:rsidR="00530E5D">
          <w:rPr>
            <w:webHidden/>
          </w:rPr>
          <w:t>43</w:t>
        </w:r>
        <w:r w:rsidR="00A81AA0">
          <w:rPr>
            <w:webHidden/>
          </w:rPr>
          <w:fldChar w:fldCharType="end"/>
        </w:r>
      </w:hyperlink>
    </w:p>
    <w:p w14:paraId="09BAC404" w14:textId="77777777" w:rsidR="00A81AA0" w:rsidRDefault="000C7EF2">
      <w:pPr>
        <w:pStyle w:val="Inhopg2"/>
        <w:rPr>
          <w:rFonts w:asciiTheme="minorHAnsi" w:eastAsiaTheme="minorEastAsia" w:hAnsiTheme="minorHAnsi"/>
          <w:sz w:val="22"/>
          <w:szCs w:val="22"/>
          <w:lang w:eastAsia="nl-BE"/>
        </w:rPr>
      </w:pPr>
      <w:hyperlink w:anchor="_Toc468271148" w:history="1">
        <w:r w:rsidR="00A81AA0" w:rsidRPr="0029469F">
          <w:rPr>
            <w:rStyle w:val="Hyperlink"/>
            <w14:scene3d>
              <w14:camera w14:prst="orthographicFront"/>
              <w14:lightRig w14:rig="threePt" w14:dir="t">
                <w14:rot w14:lat="0" w14:lon="0" w14:rev="0"/>
              </w14:lightRig>
            </w14:scene3d>
          </w:rPr>
          <w:t>7.10</w:t>
        </w:r>
        <w:r w:rsidR="00A81AA0">
          <w:rPr>
            <w:rFonts w:asciiTheme="minorHAnsi" w:eastAsiaTheme="minorEastAsia" w:hAnsiTheme="minorHAnsi"/>
            <w:sz w:val="22"/>
            <w:szCs w:val="22"/>
            <w:lang w:eastAsia="nl-BE"/>
          </w:rPr>
          <w:tab/>
        </w:r>
        <w:r w:rsidR="00A81AA0" w:rsidRPr="0029469F">
          <w:rPr>
            <w:rStyle w:val="Hyperlink"/>
          </w:rPr>
          <w:t>Personeel</w:t>
        </w:r>
        <w:r w:rsidR="00A81AA0">
          <w:rPr>
            <w:webHidden/>
          </w:rPr>
          <w:tab/>
        </w:r>
        <w:r w:rsidR="00A81AA0">
          <w:rPr>
            <w:webHidden/>
          </w:rPr>
          <w:fldChar w:fldCharType="begin"/>
        </w:r>
        <w:r w:rsidR="00A81AA0">
          <w:rPr>
            <w:webHidden/>
          </w:rPr>
          <w:instrText xml:space="preserve"> PAGEREF _Toc468271148 \h </w:instrText>
        </w:r>
        <w:r w:rsidR="00A81AA0">
          <w:rPr>
            <w:webHidden/>
          </w:rPr>
        </w:r>
        <w:r w:rsidR="00A81AA0">
          <w:rPr>
            <w:webHidden/>
          </w:rPr>
          <w:fldChar w:fldCharType="separate"/>
        </w:r>
        <w:r w:rsidR="00530E5D">
          <w:rPr>
            <w:webHidden/>
          </w:rPr>
          <w:t>44</w:t>
        </w:r>
        <w:r w:rsidR="00A81AA0">
          <w:rPr>
            <w:webHidden/>
          </w:rPr>
          <w:fldChar w:fldCharType="end"/>
        </w:r>
      </w:hyperlink>
    </w:p>
    <w:p w14:paraId="5CFE8E57" w14:textId="77777777" w:rsidR="00A81AA0" w:rsidRDefault="000C7EF2">
      <w:pPr>
        <w:pStyle w:val="Inhopg2"/>
        <w:rPr>
          <w:rFonts w:asciiTheme="minorHAnsi" w:eastAsiaTheme="minorEastAsia" w:hAnsiTheme="minorHAnsi"/>
          <w:sz w:val="22"/>
          <w:szCs w:val="22"/>
          <w:lang w:eastAsia="nl-BE"/>
        </w:rPr>
      </w:pPr>
      <w:hyperlink w:anchor="_Toc468271149" w:history="1">
        <w:r w:rsidR="00A81AA0" w:rsidRPr="0029469F">
          <w:rPr>
            <w:rStyle w:val="Hyperlink"/>
            <w14:scene3d>
              <w14:camera w14:prst="orthographicFront"/>
              <w14:lightRig w14:rig="threePt" w14:dir="t">
                <w14:rot w14:lat="0" w14:lon="0" w14:rev="0"/>
              </w14:lightRig>
            </w14:scene3d>
          </w:rPr>
          <w:t>7.11</w:t>
        </w:r>
        <w:r w:rsidR="00A81AA0">
          <w:rPr>
            <w:rFonts w:asciiTheme="minorHAnsi" w:eastAsiaTheme="minorEastAsia" w:hAnsiTheme="minorHAnsi"/>
            <w:sz w:val="22"/>
            <w:szCs w:val="22"/>
            <w:lang w:eastAsia="nl-BE"/>
          </w:rPr>
          <w:tab/>
        </w:r>
        <w:r w:rsidR="00A81AA0" w:rsidRPr="0029469F">
          <w:rPr>
            <w:rStyle w:val="Hyperlink"/>
          </w:rPr>
          <w:t>Communicatie van een onderneming</w:t>
        </w:r>
        <w:r w:rsidR="00A81AA0">
          <w:rPr>
            <w:webHidden/>
          </w:rPr>
          <w:tab/>
        </w:r>
        <w:r w:rsidR="00A81AA0">
          <w:rPr>
            <w:webHidden/>
          </w:rPr>
          <w:fldChar w:fldCharType="begin"/>
        </w:r>
        <w:r w:rsidR="00A81AA0">
          <w:rPr>
            <w:webHidden/>
          </w:rPr>
          <w:instrText xml:space="preserve"> PAGEREF _Toc468271149 \h </w:instrText>
        </w:r>
        <w:r w:rsidR="00A81AA0">
          <w:rPr>
            <w:webHidden/>
          </w:rPr>
        </w:r>
        <w:r w:rsidR="00A81AA0">
          <w:rPr>
            <w:webHidden/>
          </w:rPr>
          <w:fldChar w:fldCharType="separate"/>
        </w:r>
        <w:r w:rsidR="00530E5D">
          <w:rPr>
            <w:webHidden/>
          </w:rPr>
          <w:t>52</w:t>
        </w:r>
        <w:r w:rsidR="00A81AA0">
          <w:rPr>
            <w:webHidden/>
          </w:rPr>
          <w:fldChar w:fldCharType="end"/>
        </w:r>
      </w:hyperlink>
    </w:p>
    <w:p w14:paraId="2CA784FC" w14:textId="77777777" w:rsidR="00A81AA0" w:rsidRDefault="000C7EF2">
      <w:pPr>
        <w:pStyle w:val="Inhopg1"/>
        <w:rPr>
          <w:rFonts w:asciiTheme="minorHAnsi" w:eastAsiaTheme="minorEastAsia" w:hAnsiTheme="minorHAnsi"/>
          <w:b w:val="0"/>
          <w:sz w:val="22"/>
          <w:szCs w:val="22"/>
          <w:lang w:eastAsia="nl-BE"/>
        </w:rPr>
      </w:pPr>
      <w:hyperlink w:anchor="_Toc468271150" w:history="1">
        <w:r w:rsidR="00A81AA0" w:rsidRPr="0029469F">
          <w:rPr>
            <w:rStyle w:val="Hyperlink"/>
          </w:rPr>
          <w:t>8</w:t>
        </w:r>
        <w:r w:rsidR="00A81AA0">
          <w:rPr>
            <w:rFonts w:asciiTheme="minorHAnsi" w:eastAsiaTheme="minorEastAsia" w:hAnsiTheme="minorHAnsi"/>
            <w:b w:val="0"/>
            <w:sz w:val="22"/>
            <w:szCs w:val="22"/>
            <w:lang w:eastAsia="nl-BE"/>
          </w:rPr>
          <w:tab/>
        </w:r>
        <w:r w:rsidR="00A81AA0" w:rsidRPr="0029469F">
          <w:rPr>
            <w:rStyle w:val="Hyperlink"/>
          </w:rPr>
          <w:t>Leerplandoelstellingen in het tweede leerjaar</w:t>
        </w:r>
        <w:r w:rsidR="00A81AA0">
          <w:rPr>
            <w:webHidden/>
          </w:rPr>
          <w:tab/>
        </w:r>
        <w:r w:rsidR="00A81AA0">
          <w:rPr>
            <w:webHidden/>
          </w:rPr>
          <w:fldChar w:fldCharType="begin"/>
        </w:r>
        <w:r w:rsidR="00A81AA0">
          <w:rPr>
            <w:webHidden/>
          </w:rPr>
          <w:instrText xml:space="preserve"> PAGEREF _Toc468271150 \h </w:instrText>
        </w:r>
        <w:r w:rsidR="00A81AA0">
          <w:rPr>
            <w:webHidden/>
          </w:rPr>
        </w:r>
        <w:r w:rsidR="00A81AA0">
          <w:rPr>
            <w:webHidden/>
          </w:rPr>
          <w:fldChar w:fldCharType="separate"/>
        </w:r>
        <w:r w:rsidR="00530E5D">
          <w:rPr>
            <w:webHidden/>
          </w:rPr>
          <w:t>56</w:t>
        </w:r>
        <w:r w:rsidR="00A81AA0">
          <w:rPr>
            <w:webHidden/>
          </w:rPr>
          <w:fldChar w:fldCharType="end"/>
        </w:r>
      </w:hyperlink>
    </w:p>
    <w:p w14:paraId="31A5882C" w14:textId="77777777" w:rsidR="00A81AA0" w:rsidRDefault="000C7EF2">
      <w:pPr>
        <w:pStyle w:val="Inhopg2"/>
        <w:rPr>
          <w:rFonts w:asciiTheme="minorHAnsi" w:eastAsiaTheme="minorEastAsia" w:hAnsiTheme="minorHAnsi"/>
          <w:sz w:val="22"/>
          <w:szCs w:val="22"/>
          <w:lang w:eastAsia="nl-BE"/>
        </w:rPr>
      </w:pPr>
      <w:hyperlink w:anchor="_Toc468271151" w:history="1">
        <w:r w:rsidR="00A81AA0" w:rsidRPr="0029469F">
          <w:rPr>
            <w:rStyle w:val="Hyperlink"/>
            <w14:scene3d>
              <w14:camera w14:prst="orthographicFront"/>
              <w14:lightRig w14:rig="threePt" w14:dir="t">
                <w14:rot w14:lat="0" w14:lon="0" w14:rev="0"/>
              </w14:lightRig>
            </w14:scene3d>
          </w:rPr>
          <w:t>8.1</w:t>
        </w:r>
        <w:r w:rsidR="00A81AA0">
          <w:rPr>
            <w:rFonts w:asciiTheme="minorHAnsi" w:eastAsiaTheme="minorEastAsia" w:hAnsiTheme="minorHAnsi"/>
            <w:sz w:val="22"/>
            <w:szCs w:val="22"/>
            <w:lang w:eastAsia="nl-BE"/>
          </w:rPr>
          <w:tab/>
        </w:r>
        <w:r w:rsidR="00A81AA0" w:rsidRPr="0029469F">
          <w:rPr>
            <w:rStyle w:val="Hyperlink"/>
          </w:rPr>
          <w:t>Btw reglementering</w:t>
        </w:r>
        <w:r w:rsidR="00A81AA0">
          <w:rPr>
            <w:webHidden/>
          </w:rPr>
          <w:tab/>
        </w:r>
        <w:r w:rsidR="00A81AA0">
          <w:rPr>
            <w:webHidden/>
          </w:rPr>
          <w:fldChar w:fldCharType="begin"/>
        </w:r>
        <w:r w:rsidR="00A81AA0">
          <w:rPr>
            <w:webHidden/>
          </w:rPr>
          <w:instrText xml:space="preserve"> PAGEREF _Toc468271151 \h </w:instrText>
        </w:r>
        <w:r w:rsidR="00A81AA0">
          <w:rPr>
            <w:webHidden/>
          </w:rPr>
        </w:r>
        <w:r w:rsidR="00A81AA0">
          <w:rPr>
            <w:webHidden/>
          </w:rPr>
          <w:fldChar w:fldCharType="separate"/>
        </w:r>
        <w:r w:rsidR="00530E5D">
          <w:rPr>
            <w:webHidden/>
          </w:rPr>
          <w:t>56</w:t>
        </w:r>
        <w:r w:rsidR="00A81AA0">
          <w:rPr>
            <w:webHidden/>
          </w:rPr>
          <w:fldChar w:fldCharType="end"/>
        </w:r>
      </w:hyperlink>
    </w:p>
    <w:p w14:paraId="3665C48B" w14:textId="77777777" w:rsidR="00A81AA0" w:rsidRDefault="000C7EF2">
      <w:pPr>
        <w:pStyle w:val="Inhopg2"/>
        <w:rPr>
          <w:rFonts w:asciiTheme="minorHAnsi" w:eastAsiaTheme="minorEastAsia" w:hAnsiTheme="minorHAnsi"/>
          <w:sz w:val="22"/>
          <w:szCs w:val="22"/>
          <w:lang w:eastAsia="nl-BE"/>
        </w:rPr>
      </w:pPr>
      <w:hyperlink w:anchor="_Toc468271152" w:history="1">
        <w:r w:rsidR="00A81AA0" w:rsidRPr="0029469F">
          <w:rPr>
            <w:rStyle w:val="Hyperlink"/>
            <w14:scene3d>
              <w14:camera w14:prst="orthographicFront"/>
              <w14:lightRig w14:rig="threePt" w14:dir="t">
                <w14:rot w14:lat="0" w14:lon="0" w14:rev="0"/>
              </w14:lightRig>
            </w14:scene3d>
          </w:rPr>
          <w:t>8.2</w:t>
        </w:r>
        <w:r w:rsidR="00A81AA0">
          <w:rPr>
            <w:rFonts w:asciiTheme="minorHAnsi" w:eastAsiaTheme="minorEastAsia" w:hAnsiTheme="minorHAnsi"/>
            <w:sz w:val="22"/>
            <w:szCs w:val="22"/>
            <w:lang w:eastAsia="nl-BE"/>
          </w:rPr>
          <w:tab/>
        </w:r>
        <w:r w:rsidR="00A81AA0" w:rsidRPr="0029469F">
          <w:rPr>
            <w:rStyle w:val="Hyperlink"/>
          </w:rPr>
          <w:t>De goederen- en informatiestroom binnen bedrijfsprocessen opvolgen</w:t>
        </w:r>
        <w:r w:rsidR="00A81AA0">
          <w:rPr>
            <w:webHidden/>
          </w:rPr>
          <w:tab/>
        </w:r>
        <w:r w:rsidR="00A81AA0">
          <w:rPr>
            <w:webHidden/>
          </w:rPr>
          <w:fldChar w:fldCharType="begin"/>
        </w:r>
        <w:r w:rsidR="00A81AA0">
          <w:rPr>
            <w:webHidden/>
          </w:rPr>
          <w:instrText xml:space="preserve"> PAGEREF _Toc468271152 \h </w:instrText>
        </w:r>
        <w:r w:rsidR="00A81AA0">
          <w:rPr>
            <w:webHidden/>
          </w:rPr>
        </w:r>
        <w:r w:rsidR="00A81AA0">
          <w:rPr>
            <w:webHidden/>
          </w:rPr>
          <w:fldChar w:fldCharType="separate"/>
        </w:r>
        <w:r w:rsidR="00530E5D">
          <w:rPr>
            <w:webHidden/>
          </w:rPr>
          <w:t>57</w:t>
        </w:r>
        <w:r w:rsidR="00A81AA0">
          <w:rPr>
            <w:webHidden/>
          </w:rPr>
          <w:fldChar w:fldCharType="end"/>
        </w:r>
      </w:hyperlink>
    </w:p>
    <w:p w14:paraId="7931EA0D" w14:textId="77777777" w:rsidR="00A81AA0" w:rsidRDefault="000C7EF2">
      <w:pPr>
        <w:pStyle w:val="Inhopg2"/>
        <w:rPr>
          <w:rFonts w:asciiTheme="minorHAnsi" w:eastAsiaTheme="minorEastAsia" w:hAnsiTheme="minorHAnsi"/>
          <w:sz w:val="22"/>
          <w:szCs w:val="22"/>
          <w:lang w:eastAsia="nl-BE"/>
        </w:rPr>
      </w:pPr>
      <w:hyperlink w:anchor="_Toc468271153" w:history="1">
        <w:r w:rsidR="00A81AA0" w:rsidRPr="0029469F">
          <w:rPr>
            <w:rStyle w:val="Hyperlink"/>
            <w14:scene3d>
              <w14:camera w14:prst="orthographicFront"/>
              <w14:lightRig w14:rig="threePt" w14:dir="t">
                <w14:rot w14:lat="0" w14:lon="0" w14:rev="0"/>
              </w14:lightRig>
            </w14:scene3d>
          </w:rPr>
          <w:t>8.3</w:t>
        </w:r>
        <w:r w:rsidR="00A81AA0">
          <w:rPr>
            <w:rFonts w:asciiTheme="minorHAnsi" w:eastAsiaTheme="minorEastAsia" w:hAnsiTheme="minorHAnsi"/>
            <w:sz w:val="22"/>
            <w:szCs w:val="22"/>
            <w:lang w:eastAsia="nl-BE"/>
          </w:rPr>
          <w:tab/>
        </w:r>
        <w:r w:rsidR="00A81AA0" w:rsidRPr="0029469F">
          <w:rPr>
            <w:rStyle w:val="Hyperlink"/>
          </w:rPr>
          <w:t>Incoterms en documenten bij internationaal goederenverkeer</w:t>
        </w:r>
        <w:r w:rsidR="00A81AA0">
          <w:rPr>
            <w:webHidden/>
          </w:rPr>
          <w:tab/>
        </w:r>
        <w:r w:rsidR="00A81AA0">
          <w:rPr>
            <w:webHidden/>
          </w:rPr>
          <w:fldChar w:fldCharType="begin"/>
        </w:r>
        <w:r w:rsidR="00A81AA0">
          <w:rPr>
            <w:webHidden/>
          </w:rPr>
          <w:instrText xml:space="preserve"> PAGEREF _Toc468271153 \h </w:instrText>
        </w:r>
        <w:r w:rsidR="00A81AA0">
          <w:rPr>
            <w:webHidden/>
          </w:rPr>
        </w:r>
        <w:r w:rsidR="00A81AA0">
          <w:rPr>
            <w:webHidden/>
          </w:rPr>
          <w:fldChar w:fldCharType="separate"/>
        </w:r>
        <w:r w:rsidR="00530E5D">
          <w:rPr>
            <w:webHidden/>
          </w:rPr>
          <w:t>58</w:t>
        </w:r>
        <w:r w:rsidR="00A81AA0">
          <w:rPr>
            <w:webHidden/>
          </w:rPr>
          <w:fldChar w:fldCharType="end"/>
        </w:r>
      </w:hyperlink>
    </w:p>
    <w:p w14:paraId="0AECE199" w14:textId="77777777" w:rsidR="00A81AA0" w:rsidRDefault="000C7EF2">
      <w:pPr>
        <w:pStyle w:val="Inhopg2"/>
        <w:rPr>
          <w:rFonts w:asciiTheme="minorHAnsi" w:eastAsiaTheme="minorEastAsia" w:hAnsiTheme="minorHAnsi"/>
          <w:sz w:val="22"/>
          <w:szCs w:val="22"/>
          <w:lang w:eastAsia="nl-BE"/>
        </w:rPr>
      </w:pPr>
      <w:hyperlink w:anchor="_Toc468271154" w:history="1">
        <w:r w:rsidR="00A81AA0" w:rsidRPr="0029469F">
          <w:rPr>
            <w:rStyle w:val="Hyperlink"/>
            <w14:scene3d>
              <w14:camera w14:prst="orthographicFront"/>
              <w14:lightRig w14:rig="threePt" w14:dir="t">
                <w14:rot w14:lat="0" w14:lon="0" w14:rev="0"/>
              </w14:lightRig>
            </w14:scene3d>
          </w:rPr>
          <w:t>8.4</w:t>
        </w:r>
        <w:r w:rsidR="00A81AA0">
          <w:rPr>
            <w:rFonts w:asciiTheme="minorHAnsi" w:eastAsiaTheme="minorEastAsia" w:hAnsiTheme="minorHAnsi"/>
            <w:sz w:val="22"/>
            <w:szCs w:val="22"/>
            <w:lang w:eastAsia="nl-BE"/>
          </w:rPr>
          <w:tab/>
        </w:r>
        <w:r w:rsidR="00A81AA0" w:rsidRPr="0029469F">
          <w:rPr>
            <w:rStyle w:val="Hyperlink"/>
          </w:rPr>
          <w:t>Aankoopadministratie en boekhoudkundige verwerking</w:t>
        </w:r>
        <w:r w:rsidR="00A81AA0">
          <w:rPr>
            <w:webHidden/>
          </w:rPr>
          <w:tab/>
        </w:r>
        <w:r w:rsidR="00A81AA0">
          <w:rPr>
            <w:webHidden/>
          </w:rPr>
          <w:fldChar w:fldCharType="begin"/>
        </w:r>
        <w:r w:rsidR="00A81AA0">
          <w:rPr>
            <w:webHidden/>
          </w:rPr>
          <w:instrText xml:space="preserve"> PAGEREF _Toc468271154 \h </w:instrText>
        </w:r>
        <w:r w:rsidR="00A81AA0">
          <w:rPr>
            <w:webHidden/>
          </w:rPr>
        </w:r>
        <w:r w:rsidR="00A81AA0">
          <w:rPr>
            <w:webHidden/>
          </w:rPr>
          <w:fldChar w:fldCharType="separate"/>
        </w:r>
        <w:r w:rsidR="00530E5D">
          <w:rPr>
            <w:webHidden/>
          </w:rPr>
          <w:t>59</w:t>
        </w:r>
        <w:r w:rsidR="00A81AA0">
          <w:rPr>
            <w:webHidden/>
          </w:rPr>
          <w:fldChar w:fldCharType="end"/>
        </w:r>
      </w:hyperlink>
    </w:p>
    <w:p w14:paraId="3C975B36" w14:textId="77777777" w:rsidR="00A81AA0" w:rsidRDefault="000C7EF2">
      <w:pPr>
        <w:pStyle w:val="Inhopg2"/>
        <w:rPr>
          <w:rFonts w:asciiTheme="minorHAnsi" w:eastAsiaTheme="minorEastAsia" w:hAnsiTheme="minorHAnsi"/>
          <w:sz w:val="22"/>
          <w:szCs w:val="22"/>
          <w:lang w:eastAsia="nl-BE"/>
        </w:rPr>
      </w:pPr>
      <w:hyperlink w:anchor="_Toc468271155" w:history="1">
        <w:r w:rsidR="00A81AA0" w:rsidRPr="0029469F">
          <w:rPr>
            <w:rStyle w:val="Hyperlink"/>
            <w14:scene3d>
              <w14:camera w14:prst="orthographicFront"/>
              <w14:lightRig w14:rig="threePt" w14:dir="t">
                <w14:rot w14:lat="0" w14:lon="0" w14:rev="0"/>
              </w14:lightRig>
            </w14:scene3d>
          </w:rPr>
          <w:t>8.5</w:t>
        </w:r>
        <w:r w:rsidR="00A81AA0">
          <w:rPr>
            <w:rFonts w:asciiTheme="minorHAnsi" w:eastAsiaTheme="minorEastAsia" w:hAnsiTheme="minorHAnsi"/>
            <w:sz w:val="22"/>
            <w:szCs w:val="22"/>
            <w:lang w:eastAsia="nl-BE"/>
          </w:rPr>
          <w:tab/>
        </w:r>
        <w:r w:rsidR="00A81AA0" w:rsidRPr="0029469F">
          <w:rPr>
            <w:rStyle w:val="Hyperlink"/>
          </w:rPr>
          <w:t>Verkoopadministratie en boekhoudkundige verwerking</w:t>
        </w:r>
        <w:r w:rsidR="00A81AA0">
          <w:rPr>
            <w:webHidden/>
          </w:rPr>
          <w:tab/>
        </w:r>
        <w:r w:rsidR="00A81AA0">
          <w:rPr>
            <w:webHidden/>
          </w:rPr>
          <w:fldChar w:fldCharType="begin"/>
        </w:r>
        <w:r w:rsidR="00A81AA0">
          <w:rPr>
            <w:webHidden/>
          </w:rPr>
          <w:instrText xml:space="preserve"> PAGEREF _Toc468271155 \h </w:instrText>
        </w:r>
        <w:r w:rsidR="00A81AA0">
          <w:rPr>
            <w:webHidden/>
          </w:rPr>
        </w:r>
        <w:r w:rsidR="00A81AA0">
          <w:rPr>
            <w:webHidden/>
          </w:rPr>
          <w:fldChar w:fldCharType="separate"/>
        </w:r>
        <w:r w:rsidR="00530E5D">
          <w:rPr>
            <w:webHidden/>
          </w:rPr>
          <w:t>60</w:t>
        </w:r>
        <w:r w:rsidR="00A81AA0">
          <w:rPr>
            <w:webHidden/>
          </w:rPr>
          <w:fldChar w:fldCharType="end"/>
        </w:r>
      </w:hyperlink>
    </w:p>
    <w:p w14:paraId="1592FC0A" w14:textId="77777777" w:rsidR="00A81AA0" w:rsidRDefault="000C7EF2">
      <w:pPr>
        <w:pStyle w:val="Inhopg2"/>
        <w:rPr>
          <w:rFonts w:asciiTheme="minorHAnsi" w:eastAsiaTheme="minorEastAsia" w:hAnsiTheme="minorHAnsi"/>
          <w:sz w:val="22"/>
          <w:szCs w:val="22"/>
          <w:lang w:eastAsia="nl-BE"/>
        </w:rPr>
      </w:pPr>
      <w:hyperlink w:anchor="_Toc468271156" w:history="1">
        <w:r w:rsidR="00A81AA0" w:rsidRPr="0029469F">
          <w:rPr>
            <w:rStyle w:val="Hyperlink"/>
            <w14:scene3d>
              <w14:camera w14:prst="orthographicFront"/>
              <w14:lightRig w14:rig="threePt" w14:dir="t">
                <w14:rot w14:lat="0" w14:lon="0" w14:rev="0"/>
              </w14:lightRig>
            </w14:scene3d>
          </w:rPr>
          <w:t>8.6</w:t>
        </w:r>
        <w:r w:rsidR="00A81AA0">
          <w:rPr>
            <w:rFonts w:asciiTheme="minorHAnsi" w:eastAsiaTheme="minorEastAsia" w:hAnsiTheme="minorHAnsi"/>
            <w:sz w:val="22"/>
            <w:szCs w:val="22"/>
            <w:lang w:eastAsia="nl-BE"/>
          </w:rPr>
          <w:tab/>
        </w:r>
        <w:r w:rsidR="00A81AA0" w:rsidRPr="0029469F">
          <w:rPr>
            <w:rStyle w:val="Hyperlink"/>
          </w:rPr>
          <w:t>Commercieel beleid</w:t>
        </w:r>
        <w:r w:rsidR="00A81AA0">
          <w:rPr>
            <w:webHidden/>
          </w:rPr>
          <w:tab/>
        </w:r>
        <w:r w:rsidR="00A81AA0">
          <w:rPr>
            <w:webHidden/>
          </w:rPr>
          <w:fldChar w:fldCharType="begin"/>
        </w:r>
        <w:r w:rsidR="00A81AA0">
          <w:rPr>
            <w:webHidden/>
          </w:rPr>
          <w:instrText xml:space="preserve"> PAGEREF _Toc468271156 \h </w:instrText>
        </w:r>
        <w:r w:rsidR="00A81AA0">
          <w:rPr>
            <w:webHidden/>
          </w:rPr>
        </w:r>
        <w:r w:rsidR="00A81AA0">
          <w:rPr>
            <w:webHidden/>
          </w:rPr>
          <w:fldChar w:fldCharType="separate"/>
        </w:r>
        <w:r w:rsidR="00530E5D">
          <w:rPr>
            <w:webHidden/>
          </w:rPr>
          <w:t>62</w:t>
        </w:r>
        <w:r w:rsidR="00A81AA0">
          <w:rPr>
            <w:webHidden/>
          </w:rPr>
          <w:fldChar w:fldCharType="end"/>
        </w:r>
      </w:hyperlink>
    </w:p>
    <w:p w14:paraId="42DBC1CE" w14:textId="77777777" w:rsidR="00A81AA0" w:rsidRDefault="000C7EF2">
      <w:pPr>
        <w:pStyle w:val="Inhopg2"/>
        <w:rPr>
          <w:rFonts w:asciiTheme="minorHAnsi" w:eastAsiaTheme="minorEastAsia" w:hAnsiTheme="minorHAnsi"/>
          <w:sz w:val="22"/>
          <w:szCs w:val="22"/>
          <w:lang w:eastAsia="nl-BE"/>
        </w:rPr>
      </w:pPr>
      <w:hyperlink w:anchor="_Toc468271157" w:history="1">
        <w:r w:rsidR="00A81AA0" w:rsidRPr="0029469F">
          <w:rPr>
            <w:rStyle w:val="Hyperlink"/>
            <w14:scene3d>
              <w14:camera w14:prst="orthographicFront"/>
              <w14:lightRig w14:rig="threePt" w14:dir="t">
                <w14:rot w14:lat="0" w14:lon="0" w14:rev="0"/>
              </w14:lightRig>
            </w14:scene3d>
          </w:rPr>
          <w:t>8.7</w:t>
        </w:r>
        <w:r w:rsidR="00A81AA0">
          <w:rPr>
            <w:rFonts w:asciiTheme="minorHAnsi" w:eastAsiaTheme="minorEastAsia" w:hAnsiTheme="minorHAnsi"/>
            <w:sz w:val="22"/>
            <w:szCs w:val="22"/>
            <w:lang w:eastAsia="nl-BE"/>
          </w:rPr>
          <w:tab/>
        </w:r>
        <w:r w:rsidR="00A81AA0" w:rsidRPr="0029469F">
          <w:rPr>
            <w:rStyle w:val="Hyperlink"/>
          </w:rPr>
          <w:t>Voorraadadministratie</w:t>
        </w:r>
        <w:r w:rsidR="00A81AA0">
          <w:rPr>
            <w:webHidden/>
          </w:rPr>
          <w:tab/>
        </w:r>
        <w:r w:rsidR="00A81AA0">
          <w:rPr>
            <w:webHidden/>
          </w:rPr>
          <w:fldChar w:fldCharType="begin"/>
        </w:r>
        <w:r w:rsidR="00A81AA0">
          <w:rPr>
            <w:webHidden/>
          </w:rPr>
          <w:instrText xml:space="preserve"> PAGEREF _Toc468271157 \h </w:instrText>
        </w:r>
        <w:r w:rsidR="00A81AA0">
          <w:rPr>
            <w:webHidden/>
          </w:rPr>
        </w:r>
        <w:r w:rsidR="00A81AA0">
          <w:rPr>
            <w:webHidden/>
          </w:rPr>
          <w:fldChar w:fldCharType="separate"/>
        </w:r>
        <w:r w:rsidR="00530E5D">
          <w:rPr>
            <w:webHidden/>
          </w:rPr>
          <w:t>64</w:t>
        </w:r>
        <w:r w:rsidR="00A81AA0">
          <w:rPr>
            <w:webHidden/>
          </w:rPr>
          <w:fldChar w:fldCharType="end"/>
        </w:r>
      </w:hyperlink>
    </w:p>
    <w:p w14:paraId="03A6E231" w14:textId="77777777" w:rsidR="00A81AA0" w:rsidRDefault="000C7EF2">
      <w:pPr>
        <w:pStyle w:val="Inhopg2"/>
        <w:rPr>
          <w:rFonts w:asciiTheme="minorHAnsi" w:eastAsiaTheme="minorEastAsia" w:hAnsiTheme="minorHAnsi"/>
          <w:sz w:val="22"/>
          <w:szCs w:val="22"/>
          <w:lang w:eastAsia="nl-BE"/>
        </w:rPr>
      </w:pPr>
      <w:hyperlink w:anchor="_Toc468271158" w:history="1">
        <w:r w:rsidR="00A81AA0" w:rsidRPr="0029469F">
          <w:rPr>
            <w:rStyle w:val="Hyperlink"/>
            <w14:scene3d>
              <w14:camera w14:prst="orthographicFront"/>
              <w14:lightRig w14:rig="threePt" w14:dir="t">
                <w14:rot w14:lat="0" w14:lon="0" w14:rev="0"/>
              </w14:lightRig>
            </w14:scene3d>
          </w:rPr>
          <w:t>8.8</w:t>
        </w:r>
        <w:r w:rsidR="00A81AA0">
          <w:rPr>
            <w:rFonts w:asciiTheme="minorHAnsi" w:eastAsiaTheme="minorEastAsia" w:hAnsiTheme="minorHAnsi"/>
            <w:sz w:val="22"/>
            <w:szCs w:val="22"/>
            <w:lang w:eastAsia="nl-BE"/>
          </w:rPr>
          <w:tab/>
        </w:r>
        <w:r w:rsidR="00A81AA0" w:rsidRPr="0029469F">
          <w:rPr>
            <w:rStyle w:val="Hyperlink"/>
          </w:rPr>
          <w:t>Investeringsbeleid</w:t>
        </w:r>
        <w:r w:rsidR="00A81AA0">
          <w:rPr>
            <w:webHidden/>
          </w:rPr>
          <w:tab/>
        </w:r>
        <w:r w:rsidR="00A81AA0">
          <w:rPr>
            <w:webHidden/>
          </w:rPr>
          <w:fldChar w:fldCharType="begin"/>
        </w:r>
        <w:r w:rsidR="00A81AA0">
          <w:rPr>
            <w:webHidden/>
          </w:rPr>
          <w:instrText xml:space="preserve"> PAGEREF _Toc468271158 \h </w:instrText>
        </w:r>
        <w:r w:rsidR="00A81AA0">
          <w:rPr>
            <w:webHidden/>
          </w:rPr>
        </w:r>
        <w:r w:rsidR="00A81AA0">
          <w:rPr>
            <w:webHidden/>
          </w:rPr>
          <w:fldChar w:fldCharType="separate"/>
        </w:r>
        <w:r w:rsidR="00530E5D">
          <w:rPr>
            <w:webHidden/>
          </w:rPr>
          <w:t>66</w:t>
        </w:r>
        <w:r w:rsidR="00A81AA0">
          <w:rPr>
            <w:webHidden/>
          </w:rPr>
          <w:fldChar w:fldCharType="end"/>
        </w:r>
      </w:hyperlink>
    </w:p>
    <w:p w14:paraId="344029EC" w14:textId="77777777" w:rsidR="00A81AA0" w:rsidRDefault="000C7EF2">
      <w:pPr>
        <w:pStyle w:val="Inhopg2"/>
        <w:rPr>
          <w:rFonts w:asciiTheme="minorHAnsi" w:eastAsiaTheme="minorEastAsia" w:hAnsiTheme="minorHAnsi"/>
          <w:sz w:val="22"/>
          <w:szCs w:val="22"/>
          <w:lang w:eastAsia="nl-BE"/>
        </w:rPr>
      </w:pPr>
      <w:hyperlink w:anchor="_Toc468271159" w:history="1">
        <w:r w:rsidR="00A81AA0" w:rsidRPr="0029469F">
          <w:rPr>
            <w:rStyle w:val="Hyperlink"/>
            <w14:scene3d>
              <w14:camera w14:prst="orthographicFront"/>
              <w14:lightRig w14:rig="threePt" w14:dir="t">
                <w14:rot w14:lat="0" w14:lon="0" w14:rev="0"/>
              </w14:lightRig>
            </w14:scene3d>
          </w:rPr>
          <w:t>8.9</w:t>
        </w:r>
        <w:r w:rsidR="00A81AA0">
          <w:rPr>
            <w:rFonts w:asciiTheme="minorHAnsi" w:eastAsiaTheme="minorEastAsia" w:hAnsiTheme="minorHAnsi"/>
            <w:sz w:val="22"/>
            <w:szCs w:val="22"/>
            <w:lang w:eastAsia="nl-BE"/>
          </w:rPr>
          <w:tab/>
        </w:r>
        <w:r w:rsidR="00A81AA0" w:rsidRPr="0029469F">
          <w:rPr>
            <w:rStyle w:val="Hyperlink"/>
          </w:rPr>
          <w:t>Financieel beleid</w:t>
        </w:r>
        <w:r w:rsidR="00A81AA0">
          <w:rPr>
            <w:webHidden/>
          </w:rPr>
          <w:tab/>
        </w:r>
        <w:r w:rsidR="00A81AA0">
          <w:rPr>
            <w:webHidden/>
          </w:rPr>
          <w:fldChar w:fldCharType="begin"/>
        </w:r>
        <w:r w:rsidR="00A81AA0">
          <w:rPr>
            <w:webHidden/>
          </w:rPr>
          <w:instrText xml:space="preserve"> PAGEREF _Toc468271159 \h </w:instrText>
        </w:r>
        <w:r w:rsidR="00A81AA0">
          <w:rPr>
            <w:webHidden/>
          </w:rPr>
        </w:r>
        <w:r w:rsidR="00A81AA0">
          <w:rPr>
            <w:webHidden/>
          </w:rPr>
          <w:fldChar w:fldCharType="separate"/>
        </w:r>
        <w:r w:rsidR="00530E5D">
          <w:rPr>
            <w:webHidden/>
          </w:rPr>
          <w:t>68</w:t>
        </w:r>
        <w:r w:rsidR="00A81AA0">
          <w:rPr>
            <w:webHidden/>
          </w:rPr>
          <w:fldChar w:fldCharType="end"/>
        </w:r>
      </w:hyperlink>
    </w:p>
    <w:p w14:paraId="1C951E73" w14:textId="77777777" w:rsidR="00A81AA0" w:rsidRDefault="000C7EF2">
      <w:pPr>
        <w:pStyle w:val="Inhopg2"/>
        <w:rPr>
          <w:rFonts w:asciiTheme="minorHAnsi" w:eastAsiaTheme="minorEastAsia" w:hAnsiTheme="minorHAnsi"/>
          <w:sz w:val="22"/>
          <w:szCs w:val="22"/>
          <w:lang w:eastAsia="nl-BE"/>
        </w:rPr>
      </w:pPr>
      <w:hyperlink w:anchor="_Toc468271160" w:history="1">
        <w:r w:rsidR="00A81AA0" w:rsidRPr="0029469F">
          <w:rPr>
            <w:rStyle w:val="Hyperlink"/>
            <w14:scene3d>
              <w14:camera w14:prst="orthographicFront"/>
              <w14:lightRig w14:rig="threePt" w14:dir="t">
                <w14:rot w14:lat="0" w14:lon="0" w14:rev="0"/>
              </w14:lightRig>
            </w14:scene3d>
          </w:rPr>
          <w:t>8.10</w:t>
        </w:r>
        <w:r w:rsidR="00A81AA0">
          <w:rPr>
            <w:rFonts w:asciiTheme="minorHAnsi" w:eastAsiaTheme="minorEastAsia" w:hAnsiTheme="minorHAnsi"/>
            <w:sz w:val="22"/>
            <w:szCs w:val="22"/>
            <w:lang w:eastAsia="nl-BE"/>
          </w:rPr>
          <w:tab/>
        </w:r>
        <w:r w:rsidR="00A81AA0" w:rsidRPr="0029469F">
          <w:rPr>
            <w:rStyle w:val="Hyperlink"/>
          </w:rPr>
          <w:t>Personeelsbeleid – human resources</w:t>
        </w:r>
        <w:r w:rsidR="00A81AA0">
          <w:rPr>
            <w:webHidden/>
          </w:rPr>
          <w:tab/>
        </w:r>
        <w:r w:rsidR="00A81AA0">
          <w:rPr>
            <w:webHidden/>
          </w:rPr>
          <w:fldChar w:fldCharType="begin"/>
        </w:r>
        <w:r w:rsidR="00A81AA0">
          <w:rPr>
            <w:webHidden/>
          </w:rPr>
          <w:instrText xml:space="preserve"> PAGEREF _Toc468271160 \h </w:instrText>
        </w:r>
        <w:r w:rsidR="00A81AA0">
          <w:rPr>
            <w:webHidden/>
          </w:rPr>
        </w:r>
        <w:r w:rsidR="00A81AA0">
          <w:rPr>
            <w:webHidden/>
          </w:rPr>
          <w:fldChar w:fldCharType="separate"/>
        </w:r>
        <w:r w:rsidR="00530E5D">
          <w:rPr>
            <w:webHidden/>
          </w:rPr>
          <w:t>70</w:t>
        </w:r>
        <w:r w:rsidR="00A81AA0">
          <w:rPr>
            <w:webHidden/>
          </w:rPr>
          <w:fldChar w:fldCharType="end"/>
        </w:r>
      </w:hyperlink>
    </w:p>
    <w:p w14:paraId="1FBDE1D8" w14:textId="77777777" w:rsidR="00A81AA0" w:rsidRDefault="000C7EF2">
      <w:pPr>
        <w:pStyle w:val="Inhopg2"/>
        <w:rPr>
          <w:rFonts w:asciiTheme="minorHAnsi" w:eastAsiaTheme="minorEastAsia" w:hAnsiTheme="minorHAnsi"/>
          <w:sz w:val="22"/>
          <w:szCs w:val="22"/>
          <w:lang w:eastAsia="nl-BE"/>
        </w:rPr>
      </w:pPr>
      <w:hyperlink w:anchor="_Toc468271161" w:history="1">
        <w:r w:rsidR="00A81AA0" w:rsidRPr="0029469F">
          <w:rPr>
            <w:rStyle w:val="Hyperlink"/>
            <w14:scene3d>
              <w14:camera w14:prst="orthographicFront"/>
              <w14:lightRig w14:rig="threePt" w14:dir="t">
                <w14:rot w14:lat="0" w14:lon="0" w14:rev="0"/>
              </w14:lightRig>
            </w14:scene3d>
          </w:rPr>
          <w:t>8.11</w:t>
        </w:r>
        <w:r w:rsidR="00A81AA0">
          <w:rPr>
            <w:rFonts w:asciiTheme="minorHAnsi" w:eastAsiaTheme="minorEastAsia" w:hAnsiTheme="minorHAnsi"/>
            <w:sz w:val="22"/>
            <w:szCs w:val="22"/>
            <w:lang w:eastAsia="nl-BE"/>
          </w:rPr>
          <w:tab/>
        </w:r>
        <w:r w:rsidR="00A81AA0" w:rsidRPr="0029469F">
          <w:rPr>
            <w:rStyle w:val="Hyperlink"/>
          </w:rPr>
          <w:t>Fiscaliteit</w:t>
        </w:r>
        <w:r w:rsidR="00A81AA0">
          <w:rPr>
            <w:webHidden/>
          </w:rPr>
          <w:tab/>
        </w:r>
        <w:r w:rsidR="00A81AA0">
          <w:rPr>
            <w:webHidden/>
          </w:rPr>
          <w:fldChar w:fldCharType="begin"/>
        </w:r>
        <w:r w:rsidR="00A81AA0">
          <w:rPr>
            <w:webHidden/>
          </w:rPr>
          <w:instrText xml:space="preserve"> PAGEREF _Toc468271161 \h </w:instrText>
        </w:r>
        <w:r w:rsidR="00A81AA0">
          <w:rPr>
            <w:webHidden/>
          </w:rPr>
        </w:r>
        <w:r w:rsidR="00A81AA0">
          <w:rPr>
            <w:webHidden/>
          </w:rPr>
          <w:fldChar w:fldCharType="separate"/>
        </w:r>
        <w:r w:rsidR="00530E5D">
          <w:rPr>
            <w:webHidden/>
          </w:rPr>
          <w:t>72</w:t>
        </w:r>
        <w:r w:rsidR="00A81AA0">
          <w:rPr>
            <w:webHidden/>
          </w:rPr>
          <w:fldChar w:fldCharType="end"/>
        </w:r>
      </w:hyperlink>
    </w:p>
    <w:p w14:paraId="528DDA8F" w14:textId="77777777" w:rsidR="00A81AA0" w:rsidRDefault="000C7EF2">
      <w:pPr>
        <w:pStyle w:val="Inhopg2"/>
        <w:rPr>
          <w:rFonts w:asciiTheme="minorHAnsi" w:eastAsiaTheme="minorEastAsia" w:hAnsiTheme="minorHAnsi"/>
          <w:sz w:val="22"/>
          <w:szCs w:val="22"/>
          <w:lang w:eastAsia="nl-BE"/>
        </w:rPr>
      </w:pPr>
      <w:hyperlink w:anchor="_Toc468271162" w:history="1">
        <w:r w:rsidR="00A81AA0" w:rsidRPr="0029469F">
          <w:rPr>
            <w:rStyle w:val="Hyperlink"/>
            <w14:scene3d>
              <w14:camera w14:prst="orthographicFront"/>
              <w14:lightRig w14:rig="threePt" w14:dir="t">
                <w14:rot w14:lat="0" w14:lon="0" w14:rev="0"/>
              </w14:lightRig>
            </w14:scene3d>
          </w:rPr>
          <w:t>8.12</w:t>
        </w:r>
        <w:r w:rsidR="00A81AA0">
          <w:rPr>
            <w:rFonts w:asciiTheme="minorHAnsi" w:eastAsiaTheme="minorEastAsia" w:hAnsiTheme="minorHAnsi"/>
            <w:sz w:val="22"/>
            <w:szCs w:val="22"/>
            <w:lang w:eastAsia="nl-BE"/>
          </w:rPr>
          <w:tab/>
        </w:r>
        <w:r w:rsidR="00A81AA0" w:rsidRPr="0029469F">
          <w:rPr>
            <w:rStyle w:val="Hyperlink"/>
          </w:rPr>
          <w:t>De boekhouding als beleidsinstrument</w:t>
        </w:r>
        <w:r w:rsidR="00A81AA0">
          <w:rPr>
            <w:webHidden/>
          </w:rPr>
          <w:tab/>
        </w:r>
        <w:r w:rsidR="00A81AA0">
          <w:rPr>
            <w:webHidden/>
          </w:rPr>
          <w:fldChar w:fldCharType="begin"/>
        </w:r>
        <w:r w:rsidR="00A81AA0">
          <w:rPr>
            <w:webHidden/>
          </w:rPr>
          <w:instrText xml:space="preserve"> PAGEREF _Toc468271162 \h </w:instrText>
        </w:r>
        <w:r w:rsidR="00A81AA0">
          <w:rPr>
            <w:webHidden/>
          </w:rPr>
        </w:r>
        <w:r w:rsidR="00A81AA0">
          <w:rPr>
            <w:webHidden/>
          </w:rPr>
          <w:fldChar w:fldCharType="separate"/>
        </w:r>
        <w:r w:rsidR="00530E5D">
          <w:rPr>
            <w:webHidden/>
          </w:rPr>
          <w:t>74</w:t>
        </w:r>
        <w:r w:rsidR="00A81AA0">
          <w:rPr>
            <w:webHidden/>
          </w:rPr>
          <w:fldChar w:fldCharType="end"/>
        </w:r>
      </w:hyperlink>
    </w:p>
    <w:p w14:paraId="2706778B" w14:textId="77777777" w:rsidR="00A81AA0" w:rsidRDefault="000C7EF2">
      <w:pPr>
        <w:pStyle w:val="Inhopg2"/>
        <w:rPr>
          <w:rFonts w:asciiTheme="minorHAnsi" w:eastAsiaTheme="minorEastAsia" w:hAnsiTheme="minorHAnsi"/>
          <w:sz w:val="22"/>
          <w:szCs w:val="22"/>
          <w:lang w:eastAsia="nl-BE"/>
        </w:rPr>
      </w:pPr>
      <w:hyperlink w:anchor="_Toc468271163" w:history="1">
        <w:r w:rsidR="00A81AA0" w:rsidRPr="0029469F">
          <w:rPr>
            <w:rStyle w:val="Hyperlink"/>
            <w14:scene3d>
              <w14:camera w14:prst="orthographicFront"/>
              <w14:lightRig w14:rig="threePt" w14:dir="t">
                <w14:rot w14:lat="0" w14:lon="0" w14:rev="0"/>
              </w14:lightRig>
            </w14:scene3d>
          </w:rPr>
          <w:t>8.13</w:t>
        </w:r>
        <w:r w:rsidR="00A81AA0">
          <w:rPr>
            <w:rFonts w:asciiTheme="minorHAnsi" w:eastAsiaTheme="minorEastAsia" w:hAnsiTheme="minorHAnsi"/>
            <w:sz w:val="22"/>
            <w:szCs w:val="22"/>
            <w:lang w:eastAsia="nl-BE"/>
          </w:rPr>
          <w:tab/>
        </w:r>
        <w:r w:rsidR="00A81AA0" w:rsidRPr="0029469F">
          <w:rPr>
            <w:rStyle w:val="Hyperlink"/>
          </w:rPr>
          <w:t>Sociale zekerheid en verzekeringen</w:t>
        </w:r>
        <w:r w:rsidR="00A81AA0">
          <w:rPr>
            <w:webHidden/>
          </w:rPr>
          <w:tab/>
        </w:r>
        <w:r w:rsidR="00A81AA0">
          <w:rPr>
            <w:webHidden/>
          </w:rPr>
          <w:fldChar w:fldCharType="begin"/>
        </w:r>
        <w:r w:rsidR="00A81AA0">
          <w:rPr>
            <w:webHidden/>
          </w:rPr>
          <w:instrText xml:space="preserve"> PAGEREF _Toc468271163 \h </w:instrText>
        </w:r>
        <w:r w:rsidR="00A81AA0">
          <w:rPr>
            <w:webHidden/>
          </w:rPr>
        </w:r>
        <w:r w:rsidR="00A81AA0">
          <w:rPr>
            <w:webHidden/>
          </w:rPr>
          <w:fldChar w:fldCharType="separate"/>
        </w:r>
        <w:r w:rsidR="00530E5D">
          <w:rPr>
            <w:webHidden/>
          </w:rPr>
          <w:t>78</w:t>
        </w:r>
        <w:r w:rsidR="00A81AA0">
          <w:rPr>
            <w:webHidden/>
          </w:rPr>
          <w:fldChar w:fldCharType="end"/>
        </w:r>
      </w:hyperlink>
    </w:p>
    <w:p w14:paraId="3E24CFEF" w14:textId="77777777" w:rsidR="00A81AA0" w:rsidRDefault="000C7EF2">
      <w:pPr>
        <w:pStyle w:val="Inhopg1"/>
        <w:rPr>
          <w:rFonts w:asciiTheme="minorHAnsi" w:eastAsiaTheme="minorEastAsia" w:hAnsiTheme="minorHAnsi"/>
          <w:b w:val="0"/>
          <w:sz w:val="22"/>
          <w:szCs w:val="22"/>
          <w:lang w:eastAsia="nl-BE"/>
        </w:rPr>
      </w:pPr>
      <w:hyperlink w:anchor="_Toc468271164" w:history="1">
        <w:r w:rsidR="00A81AA0" w:rsidRPr="0029469F">
          <w:rPr>
            <w:rStyle w:val="Hyperlink"/>
          </w:rPr>
          <w:t>9</w:t>
        </w:r>
        <w:r w:rsidR="00A81AA0">
          <w:rPr>
            <w:rFonts w:asciiTheme="minorHAnsi" w:eastAsiaTheme="minorEastAsia" w:hAnsiTheme="minorHAnsi"/>
            <w:b w:val="0"/>
            <w:sz w:val="22"/>
            <w:szCs w:val="22"/>
            <w:lang w:eastAsia="nl-BE"/>
          </w:rPr>
          <w:tab/>
        </w:r>
        <w:r w:rsidR="00A81AA0" w:rsidRPr="0029469F">
          <w:rPr>
            <w:rStyle w:val="Hyperlink"/>
          </w:rPr>
          <w:t>Minimale materiële vereisten</w:t>
        </w:r>
        <w:r w:rsidR="00A81AA0">
          <w:rPr>
            <w:webHidden/>
          </w:rPr>
          <w:tab/>
        </w:r>
        <w:r w:rsidR="00A81AA0">
          <w:rPr>
            <w:webHidden/>
          </w:rPr>
          <w:fldChar w:fldCharType="begin"/>
        </w:r>
        <w:r w:rsidR="00A81AA0">
          <w:rPr>
            <w:webHidden/>
          </w:rPr>
          <w:instrText xml:space="preserve"> PAGEREF _Toc468271164 \h </w:instrText>
        </w:r>
        <w:r w:rsidR="00A81AA0">
          <w:rPr>
            <w:webHidden/>
          </w:rPr>
        </w:r>
        <w:r w:rsidR="00A81AA0">
          <w:rPr>
            <w:webHidden/>
          </w:rPr>
          <w:fldChar w:fldCharType="separate"/>
        </w:r>
        <w:r w:rsidR="00530E5D">
          <w:rPr>
            <w:webHidden/>
          </w:rPr>
          <w:t>82</w:t>
        </w:r>
        <w:r w:rsidR="00A81AA0">
          <w:rPr>
            <w:webHidden/>
          </w:rPr>
          <w:fldChar w:fldCharType="end"/>
        </w:r>
      </w:hyperlink>
    </w:p>
    <w:p w14:paraId="2549E5C2" w14:textId="77777777" w:rsidR="00A81AA0" w:rsidRDefault="000C7EF2">
      <w:pPr>
        <w:pStyle w:val="Inhopg2"/>
        <w:rPr>
          <w:rFonts w:asciiTheme="minorHAnsi" w:eastAsiaTheme="minorEastAsia" w:hAnsiTheme="minorHAnsi"/>
          <w:sz w:val="22"/>
          <w:szCs w:val="22"/>
          <w:lang w:eastAsia="nl-BE"/>
        </w:rPr>
      </w:pPr>
      <w:hyperlink w:anchor="_Toc468271165" w:history="1">
        <w:r w:rsidR="00A81AA0" w:rsidRPr="0029469F">
          <w:rPr>
            <w:rStyle w:val="Hyperlink"/>
            <w14:scene3d>
              <w14:camera w14:prst="orthographicFront"/>
              <w14:lightRig w14:rig="threePt" w14:dir="t">
                <w14:rot w14:lat="0" w14:lon="0" w14:rev="0"/>
              </w14:lightRig>
            </w14:scene3d>
          </w:rPr>
          <w:t>9.1</w:t>
        </w:r>
        <w:r w:rsidR="00A81AA0">
          <w:rPr>
            <w:rFonts w:asciiTheme="minorHAnsi" w:eastAsiaTheme="minorEastAsia" w:hAnsiTheme="minorHAnsi"/>
            <w:sz w:val="22"/>
            <w:szCs w:val="22"/>
            <w:lang w:eastAsia="nl-BE"/>
          </w:rPr>
          <w:tab/>
        </w:r>
        <w:r w:rsidR="00A81AA0" w:rsidRPr="0029469F">
          <w:rPr>
            <w:rStyle w:val="Hyperlink"/>
          </w:rPr>
          <w:t>Algemeen</w:t>
        </w:r>
        <w:r w:rsidR="00A81AA0">
          <w:rPr>
            <w:webHidden/>
          </w:rPr>
          <w:tab/>
        </w:r>
        <w:r w:rsidR="00A81AA0">
          <w:rPr>
            <w:webHidden/>
          </w:rPr>
          <w:fldChar w:fldCharType="begin"/>
        </w:r>
        <w:r w:rsidR="00A81AA0">
          <w:rPr>
            <w:webHidden/>
          </w:rPr>
          <w:instrText xml:space="preserve"> PAGEREF _Toc468271165 \h </w:instrText>
        </w:r>
        <w:r w:rsidR="00A81AA0">
          <w:rPr>
            <w:webHidden/>
          </w:rPr>
        </w:r>
        <w:r w:rsidR="00A81AA0">
          <w:rPr>
            <w:webHidden/>
          </w:rPr>
          <w:fldChar w:fldCharType="separate"/>
        </w:r>
        <w:r w:rsidR="00530E5D">
          <w:rPr>
            <w:webHidden/>
          </w:rPr>
          <w:t>82</w:t>
        </w:r>
        <w:r w:rsidR="00A81AA0">
          <w:rPr>
            <w:webHidden/>
          </w:rPr>
          <w:fldChar w:fldCharType="end"/>
        </w:r>
      </w:hyperlink>
    </w:p>
    <w:p w14:paraId="1F000677" w14:textId="77777777" w:rsidR="00A81AA0" w:rsidRDefault="000C7EF2">
      <w:pPr>
        <w:pStyle w:val="Inhopg2"/>
        <w:rPr>
          <w:rFonts w:asciiTheme="minorHAnsi" w:eastAsiaTheme="minorEastAsia" w:hAnsiTheme="minorHAnsi"/>
          <w:sz w:val="22"/>
          <w:szCs w:val="22"/>
          <w:lang w:eastAsia="nl-BE"/>
        </w:rPr>
      </w:pPr>
      <w:hyperlink w:anchor="_Toc468271166" w:history="1">
        <w:r w:rsidR="00A81AA0" w:rsidRPr="0029469F">
          <w:rPr>
            <w:rStyle w:val="Hyperlink"/>
            <w14:scene3d>
              <w14:camera w14:prst="orthographicFront"/>
              <w14:lightRig w14:rig="threePt" w14:dir="t">
                <w14:rot w14:lat="0" w14:lon="0" w14:rev="0"/>
              </w14:lightRig>
            </w14:scene3d>
          </w:rPr>
          <w:t>9.2</w:t>
        </w:r>
        <w:r w:rsidR="00A81AA0">
          <w:rPr>
            <w:rFonts w:asciiTheme="minorHAnsi" w:eastAsiaTheme="minorEastAsia" w:hAnsiTheme="minorHAnsi"/>
            <w:sz w:val="22"/>
            <w:szCs w:val="22"/>
            <w:lang w:eastAsia="nl-BE"/>
          </w:rPr>
          <w:tab/>
        </w:r>
        <w:r w:rsidR="00A81AA0" w:rsidRPr="0029469F">
          <w:rPr>
            <w:rStyle w:val="Hyperlink"/>
          </w:rPr>
          <w:t>Het vaklokaal, dat dienst moet doen als inspirerende leeromgeving</w:t>
        </w:r>
        <w:r w:rsidR="00A81AA0">
          <w:rPr>
            <w:webHidden/>
          </w:rPr>
          <w:tab/>
        </w:r>
        <w:r w:rsidR="00A81AA0">
          <w:rPr>
            <w:webHidden/>
          </w:rPr>
          <w:fldChar w:fldCharType="begin"/>
        </w:r>
        <w:r w:rsidR="00A81AA0">
          <w:rPr>
            <w:webHidden/>
          </w:rPr>
          <w:instrText xml:space="preserve"> PAGEREF _Toc468271166 \h </w:instrText>
        </w:r>
        <w:r w:rsidR="00A81AA0">
          <w:rPr>
            <w:webHidden/>
          </w:rPr>
        </w:r>
        <w:r w:rsidR="00A81AA0">
          <w:rPr>
            <w:webHidden/>
          </w:rPr>
          <w:fldChar w:fldCharType="separate"/>
        </w:r>
        <w:r w:rsidR="00530E5D">
          <w:rPr>
            <w:webHidden/>
          </w:rPr>
          <w:t>82</w:t>
        </w:r>
        <w:r w:rsidR="00A81AA0">
          <w:rPr>
            <w:webHidden/>
          </w:rPr>
          <w:fldChar w:fldCharType="end"/>
        </w:r>
      </w:hyperlink>
    </w:p>
    <w:p w14:paraId="5F04C58A" w14:textId="77777777" w:rsidR="00A81AA0" w:rsidRDefault="000C7EF2">
      <w:pPr>
        <w:pStyle w:val="Inhopg2"/>
        <w:rPr>
          <w:rFonts w:asciiTheme="minorHAnsi" w:eastAsiaTheme="minorEastAsia" w:hAnsiTheme="minorHAnsi"/>
          <w:sz w:val="22"/>
          <w:szCs w:val="22"/>
          <w:lang w:eastAsia="nl-BE"/>
        </w:rPr>
      </w:pPr>
      <w:hyperlink w:anchor="_Toc468271167" w:history="1">
        <w:r w:rsidR="00A81AA0" w:rsidRPr="0029469F">
          <w:rPr>
            <w:rStyle w:val="Hyperlink"/>
            <w14:scene3d>
              <w14:camera w14:prst="orthographicFront"/>
              <w14:lightRig w14:rig="threePt" w14:dir="t">
                <w14:rot w14:lat="0" w14:lon="0" w14:rev="0"/>
              </w14:lightRig>
            </w14:scene3d>
          </w:rPr>
          <w:t>9.3</w:t>
        </w:r>
        <w:r w:rsidR="00A81AA0">
          <w:rPr>
            <w:rFonts w:asciiTheme="minorHAnsi" w:eastAsiaTheme="minorEastAsia" w:hAnsiTheme="minorHAnsi"/>
            <w:sz w:val="22"/>
            <w:szCs w:val="22"/>
            <w:lang w:eastAsia="nl-BE"/>
          </w:rPr>
          <w:tab/>
        </w:r>
        <w:r w:rsidR="00A81AA0" w:rsidRPr="0029469F">
          <w:rPr>
            <w:rStyle w:val="Hyperlink"/>
          </w:rPr>
          <w:t>Softwarepakketten</w:t>
        </w:r>
        <w:r w:rsidR="00A81AA0">
          <w:rPr>
            <w:webHidden/>
          </w:rPr>
          <w:tab/>
        </w:r>
        <w:r w:rsidR="00A81AA0">
          <w:rPr>
            <w:webHidden/>
          </w:rPr>
          <w:fldChar w:fldCharType="begin"/>
        </w:r>
        <w:r w:rsidR="00A81AA0">
          <w:rPr>
            <w:webHidden/>
          </w:rPr>
          <w:instrText xml:space="preserve"> PAGEREF _Toc468271167 \h </w:instrText>
        </w:r>
        <w:r w:rsidR="00A81AA0">
          <w:rPr>
            <w:webHidden/>
          </w:rPr>
        </w:r>
        <w:r w:rsidR="00A81AA0">
          <w:rPr>
            <w:webHidden/>
          </w:rPr>
          <w:fldChar w:fldCharType="separate"/>
        </w:r>
        <w:r w:rsidR="00530E5D">
          <w:rPr>
            <w:webHidden/>
          </w:rPr>
          <w:t>82</w:t>
        </w:r>
        <w:r w:rsidR="00A81AA0">
          <w:rPr>
            <w:webHidden/>
          </w:rPr>
          <w:fldChar w:fldCharType="end"/>
        </w:r>
      </w:hyperlink>
    </w:p>
    <w:p w14:paraId="551B35D1" w14:textId="77777777" w:rsidR="00A81AA0" w:rsidRDefault="000C7EF2">
      <w:pPr>
        <w:pStyle w:val="Inhopg2"/>
        <w:rPr>
          <w:rFonts w:asciiTheme="minorHAnsi" w:eastAsiaTheme="minorEastAsia" w:hAnsiTheme="minorHAnsi"/>
          <w:sz w:val="22"/>
          <w:szCs w:val="22"/>
          <w:lang w:eastAsia="nl-BE"/>
        </w:rPr>
      </w:pPr>
      <w:hyperlink w:anchor="_Toc468271168" w:history="1">
        <w:r w:rsidR="00A81AA0" w:rsidRPr="0029469F">
          <w:rPr>
            <w:rStyle w:val="Hyperlink"/>
            <w14:scene3d>
              <w14:camera w14:prst="orthographicFront"/>
              <w14:lightRig w14:rig="threePt" w14:dir="t">
                <w14:rot w14:lat="0" w14:lon="0" w14:rev="0"/>
              </w14:lightRig>
            </w14:scene3d>
          </w:rPr>
          <w:t>9.4</w:t>
        </w:r>
        <w:r w:rsidR="00A81AA0">
          <w:rPr>
            <w:rFonts w:asciiTheme="minorHAnsi" w:eastAsiaTheme="minorEastAsia" w:hAnsiTheme="minorHAnsi"/>
            <w:sz w:val="22"/>
            <w:szCs w:val="22"/>
            <w:lang w:eastAsia="nl-BE"/>
          </w:rPr>
          <w:tab/>
        </w:r>
        <w:r w:rsidR="00A81AA0" w:rsidRPr="0029469F">
          <w:rPr>
            <w:rStyle w:val="Hyperlink"/>
          </w:rPr>
          <w:t>Bronnen</w:t>
        </w:r>
        <w:r w:rsidR="00A81AA0">
          <w:rPr>
            <w:webHidden/>
          </w:rPr>
          <w:tab/>
        </w:r>
        <w:r w:rsidR="00A81AA0">
          <w:rPr>
            <w:webHidden/>
          </w:rPr>
          <w:fldChar w:fldCharType="begin"/>
        </w:r>
        <w:r w:rsidR="00A81AA0">
          <w:rPr>
            <w:webHidden/>
          </w:rPr>
          <w:instrText xml:space="preserve"> PAGEREF _Toc468271168 \h </w:instrText>
        </w:r>
        <w:r w:rsidR="00A81AA0">
          <w:rPr>
            <w:webHidden/>
          </w:rPr>
        </w:r>
        <w:r w:rsidR="00A81AA0">
          <w:rPr>
            <w:webHidden/>
          </w:rPr>
          <w:fldChar w:fldCharType="separate"/>
        </w:r>
        <w:r w:rsidR="00530E5D">
          <w:rPr>
            <w:webHidden/>
          </w:rPr>
          <w:t>82</w:t>
        </w:r>
        <w:r w:rsidR="00A81AA0">
          <w:rPr>
            <w:webHidden/>
          </w:rPr>
          <w:fldChar w:fldCharType="end"/>
        </w:r>
      </w:hyperlink>
    </w:p>
    <w:p w14:paraId="0FEC8857" w14:textId="77777777" w:rsidR="00A81AA0" w:rsidRDefault="000C7EF2">
      <w:pPr>
        <w:pStyle w:val="Inhopg2"/>
        <w:rPr>
          <w:rFonts w:asciiTheme="minorHAnsi" w:eastAsiaTheme="minorEastAsia" w:hAnsiTheme="minorHAnsi"/>
          <w:sz w:val="22"/>
          <w:szCs w:val="22"/>
          <w:lang w:eastAsia="nl-BE"/>
        </w:rPr>
      </w:pPr>
      <w:hyperlink w:anchor="_Toc468271169" w:history="1">
        <w:r w:rsidR="00A81AA0" w:rsidRPr="0029469F">
          <w:rPr>
            <w:rStyle w:val="Hyperlink"/>
            <w14:scene3d>
              <w14:camera w14:prst="orthographicFront"/>
              <w14:lightRig w14:rig="threePt" w14:dir="t">
                <w14:rot w14:lat="0" w14:lon="0" w14:rev="0"/>
              </w14:lightRig>
            </w14:scene3d>
          </w:rPr>
          <w:t>9.5</w:t>
        </w:r>
        <w:r w:rsidR="00A81AA0">
          <w:rPr>
            <w:rFonts w:asciiTheme="minorHAnsi" w:eastAsiaTheme="minorEastAsia" w:hAnsiTheme="minorHAnsi"/>
            <w:sz w:val="22"/>
            <w:szCs w:val="22"/>
            <w:lang w:eastAsia="nl-BE"/>
          </w:rPr>
          <w:tab/>
        </w:r>
        <w:r w:rsidR="00A81AA0" w:rsidRPr="0029469F">
          <w:rPr>
            <w:rStyle w:val="Hyperlink"/>
          </w:rPr>
          <w:t>Presentatiemogelijkheden</w:t>
        </w:r>
        <w:r w:rsidR="00A81AA0">
          <w:rPr>
            <w:webHidden/>
          </w:rPr>
          <w:tab/>
        </w:r>
        <w:r w:rsidR="00A81AA0">
          <w:rPr>
            <w:webHidden/>
          </w:rPr>
          <w:fldChar w:fldCharType="begin"/>
        </w:r>
        <w:r w:rsidR="00A81AA0">
          <w:rPr>
            <w:webHidden/>
          </w:rPr>
          <w:instrText xml:space="preserve"> PAGEREF _Toc468271169 \h </w:instrText>
        </w:r>
        <w:r w:rsidR="00A81AA0">
          <w:rPr>
            <w:webHidden/>
          </w:rPr>
        </w:r>
        <w:r w:rsidR="00A81AA0">
          <w:rPr>
            <w:webHidden/>
          </w:rPr>
          <w:fldChar w:fldCharType="separate"/>
        </w:r>
        <w:r w:rsidR="00530E5D">
          <w:rPr>
            <w:webHidden/>
          </w:rPr>
          <w:t>82</w:t>
        </w:r>
        <w:r w:rsidR="00A81AA0">
          <w:rPr>
            <w:webHidden/>
          </w:rPr>
          <w:fldChar w:fldCharType="end"/>
        </w:r>
      </w:hyperlink>
    </w:p>
    <w:p w14:paraId="00373D4A" w14:textId="77777777" w:rsidR="00A81AA0" w:rsidRDefault="000C7EF2">
      <w:pPr>
        <w:pStyle w:val="Inhopg1"/>
        <w:rPr>
          <w:rFonts w:asciiTheme="minorHAnsi" w:eastAsiaTheme="minorEastAsia" w:hAnsiTheme="minorHAnsi"/>
          <w:b w:val="0"/>
          <w:sz w:val="22"/>
          <w:szCs w:val="22"/>
          <w:lang w:eastAsia="nl-BE"/>
        </w:rPr>
      </w:pPr>
      <w:hyperlink w:anchor="_Toc468271170" w:history="1">
        <w:r w:rsidR="00A81AA0" w:rsidRPr="0029469F">
          <w:rPr>
            <w:rStyle w:val="Hyperlink"/>
          </w:rPr>
          <w:t>10</w:t>
        </w:r>
        <w:r w:rsidR="00A81AA0">
          <w:rPr>
            <w:rFonts w:asciiTheme="minorHAnsi" w:eastAsiaTheme="minorEastAsia" w:hAnsiTheme="minorHAnsi"/>
            <w:b w:val="0"/>
            <w:sz w:val="22"/>
            <w:szCs w:val="22"/>
            <w:lang w:eastAsia="nl-BE"/>
          </w:rPr>
          <w:tab/>
        </w:r>
        <w:r w:rsidR="00A81AA0" w:rsidRPr="0029469F">
          <w:rPr>
            <w:rStyle w:val="Hyperlink"/>
          </w:rPr>
          <w:t>Pedagogisch-didactische wenken</w:t>
        </w:r>
        <w:r w:rsidR="00A81AA0">
          <w:rPr>
            <w:webHidden/>
          </w:rPr>
          <w:tab/>
        </w:r>
        <w:r w:rsidR="00A81AA0">
          <w:rPr>
            <w:webHidden/>
          </w:rPr>
          <w:fldChar w:fldCharType="begin"/>
        </w:r>
        <w:r w:rsidR="00A81AA0">
          <w:rPr>
            <w:webHidden/>
          </w:rPr>
          <w:instrText xml:space="preserve"> PAGEREF _Toc468271170 \h </w:instrText>
        </w:r>
        <w:r w:rsidR="00A81AA0">
          <w:rPr>
            <w:webHidden/>
          </w:rPr>
        </w:r>
        <w:r w:rsidR="00A81AA0">
          <w:rPr>
            <w:webHidden/>
          </w:rPr>
          <w:fldChar w:fldCharType="separate"/>
        </w:r>
        <w:r w:rsidR="00530E5D">
          <w:rPr>
            <w:webHidden/>
          </w:rPr>
          <w:t>83</w:t>
        </w:r>
        <w:r w:rsidR="00A81AA0">
          <w:rPr>
            <w:webHidden/>
          </w:rPr>
          <w:fldChar w:fldCharType="end"/>
        </w:r>
      </w:hyperlink>
    </w:p>
    <w:p w14:paraId="6236DE87" w14:textId="77777777" w:rsidR="00A81AA0" w:rsidRDefault="000C7EF2">
      <w:pPr>
        <w:pStyle w:val="Inhopg2"/>
        <w:rPr>
          <w:rFonts w:asciiTheme="minorHAnsi" w:eastAsiaTheme="minorEastAsia" w:hAnsiTheme="minorHAnsi"/>
          <w:sz w:val="22"/>
          <w:szCs w:val="22"/>
          <w:lang w:eastAsia="nl-BE"/>
        </w:rPr>
      </w:pPr>
      <w:hyperlink w:anchor="_Toc468271171" w:history="1">
        <w:r w:rsidR="00A81AA0" w:rsidRPr="0029469F">
          <w:rPr>
            <w:rStyle w:val="Hyperlink"/>
            <w14:scene3d>
              <w14:camera w14:prst="orthographicFront"/>
              <w14:lightRig w14:rig="threePt" w14:dir="t">
                <w14:rot w14:lat="0" w14:lon="0" w14:rev="0"/>
              </w14:lightRig>
            </w14:scene3d>
          </w:rPr>
          <w:t>10.1</w:t>
        </w:r>
        <w:r w:rsidR="00A81AA0">
          <w:rPr>
            <w:rFonts w:asciiTheme="minorHAnsi" w:eastAsiaTheme="minorEastAsia" w:hAnsiTheme="minorHAnsi"/>
            <w:sz w:val="22"/>
            <w:szCs w:val="22"/>
            <w:lang w:eastAsia="nl-BE"/>
          </w:rPr>
          <w:tab/>
        </w:r>
        <w:r w:rsidR="00A81AA0" w:rsidRPr="0029469F">
          <w:rPr>
            <w:rStyle w:val="Hyperlink"/>
          </w:rPr>
          <w:t>Werkvormen</w:t>
        </w:r>
        <w:r w:rsidR="00A81AA0">
          <w:rPr>
            <w:webHidden/>
          </w:rPr>
          <w:tab/>
        </w:r>
        <w:r w:rsidR="00A81AA0">
          <w:rPr>
            <w:webHidden/>
          </w:rPr>
          <w:fldChar w:fldCharType="begin"/>
        </w:r>
        <w:r w:rsidR="00A81AA0">
          <w:rPr>
            <w:webHidden/>
          </w:rPr>
          <w:instrText xml:space="preserve"> PAGEREF _Toc468271171 \h </w:instrText>
        </w:r>
        <w:r w:rsidR="00A81AA0">
          <w:rPr>
            <w:webHidden/>
          </w:rPr>
        </w:r>
        <w:r w:rsidR="00A81AA0">
          <w:rPr>
            <w:webHidden/>
          </w:rPr>
          <w:fldChar w:fldCharType="separate"/>
        </w:r>
        <w:r w:rsidR="00530E5D">
          <w:rPr>
            <w:webHidden/>
          </w:rPr>
          <w:t>83</w:t>
        </w:r>
        <w:r w:rsidR="00A81AA0">
          <w:rPr>
            <w:webHidden/>
          </w:rPr>
          <w:fldChar w:fldCharType="end"/>
        </w:r>
      </w:hyperlink>
    </w:p>
    <w:p w14:paraId="6E03C60C" w14:textId="77777777" w:rsidR="00A81AA0" w:rsidRDefault="000C7EF2">
      <w:pPr>
        <w:pStyle w:val="Inhopg2"/>
        <w:rPr>
          <w:rFonts w:asciiTheme="minorHAnsi" w:eastAsiaTheme="minorEastAsia" w:hAnsiTheme="minorHAnsi"/>
          <w:sz w:val="22"/>
          <w:szCs w:val="22"/>
          <w:lang w:eastAsia="nl-BE"/>
        </w:rPr>
      </w:pPr>
      <w:hyperlink w:anchor="_Toc468271172" w:history="1">
        <w:r w:rsidR="00A81AA0" w:rsidRPr="0029469F">
          <w:rPr>
            <w:rStyle w:val="Hyperlink"/>
            <w14:scene3d>
              <w14:camera w14:prst="orthographicFront"/>
              <w14:lightRig w14:rig="threePt" w14:dir="t">
                <w14:rot w14:lat="0" w14:lon="0" w14:rev="0"/>
              </w14:lightRig>
            </w14:scene3d>
          </w:rPr>
          <w:t>10.2</w:t>
        </w:r>
        <w:r w:rsidR="00A81AA0">
          <w:rPr>
            <w:rFonts w:asciiTheme="minorHAnsi" w:eastAsiaTheme="minorEastAsia" w:hAnsiTheme="minorHAnsi"/>
            <w:sz w:val="22"/>
            <w:szCs w:val="22"/>
            <w:lang w:eastAsia="nl-BE"/>
          </w:rPr>
          <w:tab/>
        </w:r>
        <w:r w:rsidR="00A81AA0" w:rsidRPr="0029469F">
          <w:rPr>
            <w:rStyle w:val="Hyperlink"/>
          </w:rPr>
          <w:t>Onderzoekvaardigheden versus websites</w:t>
        </w:r>
        <w:r w:rsidR="00A81AA0">
          <w:rPr>
            <w:webHidden/>
          </w:rPr>
          <w:tab/>
        </w:r>
        <w:r w:rsidR="00A81AA0">
          <w:rPr>
            <w:webHidden/>
          </w:rPr>
          <w:fldChar w:fldCharType="begin"/>
        </w:r>
        <w:r w:rsidR="00A81AA0">
          <w:rPr>
            <w:webHidden/>
          </w:rPr>
          <w:instrText xml:space="preserve"> PAGEREF _Toc468271172 \h </w:instrText>
        </w:r>
        <w:r w:rsidR="00A81AA0">
          <w:rPr>
            <w:webHidden/>
          </w:rPr>
        </w:r>
        <w:r w:rsidR="00A81AA0">
          <w:rPr>
            <w:webHidden/>
          </w:rPr>
          <w:fldChar w:fldCharType="separate"/>
        </w:r>
        <w:r w:rsidR="00530E5D">
          <w:rPr>
            <w:webHidden/>
          </w:rPr>
          <w:t>83</w:t>
        </w:r>
        <w:r w:rsidR="00A81AA0">
          <w:rPr>
            <w:webHidden/>
          </w:rPr>
          <w:fldChar w:fldCharType="end"/>
        </w:r>
      </w:hyperlink>
    </w:p>
    <w:p w14:paraId="21D19CE4" w14:textId="1138C462" w:rsidR="00A81AA0" w:rsidRDefault="000C7EF2">
      <w:pPr>
        <w:pStyle w:val="Inhopg2"/>
        <w:rPr>
          <w:rFonts w:asciiTheme="minorHAnsi" w:eastAsiaTheme="minorEastAsia" w:hAnsiTheme="minorHAnsi"/>
          <w:sz w:val="22"/>
          <w:szCs w:val="22"/>
          <w:lang w:eastAsia="nl-BE"/>
        </w:rPr>
      </w:pPr>
      <w:hyperlink w:anchor="_Toc468271173" w:history="1">
        <w:r w:rsidR="00A81AA0" w:rsidRPr="0029469F">
          <w:rPr>
            <w:rStyle w:val="Hyperlink"/>
            <w14:scene3d>
              <w14:camera w14:prst="orthographicFront"/>
              <w14:lightRig w14:rig="threePt" w14:dir="t">
                <w14:rot w14:lat="0" w14:lon="0" w14:rev="0"/>
              </w14:lightRig>
            </w14:scene3d>
          </w:rPr>
          <w:t>10.3</w:t>
        </w:r>
        <w:r w:rsidR="00A81AA0">
          <w:rPr>
            <w:rFonts w:asciiTheme="minorHAnsi" w:eastAsiaTheme="minorEastAsia" w:hAnsiTheme="minorHAnsi"/>
            <w:sz w:val="22"/>
            <w:szCs w:val="22"/>
            <w:lang w:eastAsia="nl-BE"/>
          </w:rPr>
          <w:tab/>
        </w:r>
        <w:r w:rsidR="00A81AA0" w:rsidRPr="0029469F">
          <w:rPr>
            <w:rStyle w:val="Hyperlink"/>
          </w:rPr>
          <w:t>Vakoverschrijdende samenwerking met Nederlands, Frans, Engels en Duits</w:t>
        </w:r>
        <w:r w:rsidR="00A81AA0">
          <w:rPr>
            <w:webHidden/>
          </w:rPr>
          <w:tab/>
        </w:r>
        <w:r w:rsidR="00A81AA0">
          <w:rPr>
            <w:webHidden/>
          </w:rPr>
          <w:tab/>
        </w:r>
        <w:r w:rsidR="00A81AA0">
          <w:rPr>
            <w:webHidden/>
          </w:rPr>
          <w:tab/>
        </w:r>
        <w:r w:rsidR="00A81AA0">
          <w:rPr>
            <w:webHidden/>
          </w:rPr>
          <w:fldChar w:fldCharType="begin"/>
        </w:r>
        <w:r w:rsidR="00A81AA0">
          <w:rPr>
            <w:webHidden/>
          </w:rPr>
          <w:instrText xml:space="preserve"> PAGEREF _Toc468271173 \h </w:instrText>
        </w:r>
        <w:r w:rsidR="00A81AA0">
          <w:rPr>
            <w:webHidden/>
          </w:rPr>
        </w:r>
        <w:r w:rsidR="00A81AA0">
          <w:rPr>
            <w:webHidden/>
          </w:rPr>
          <w:fldChar w:fldCharType="separate"/>
        </w:r>
        <w:r w:rsidR="00530E5D">
          <w:rPr>
            <w:webHidden/>
          </w:rPr>
          <w:t>83</w:t>
        </w:r>
        <w:r w:rsidR="00A81AA0">
          <w:rPr>
            <w:webHidden/>
          </w:rPr>
          <w:fldChar w:fldCharType="end"/>
        </w:r>
      </w:hyperlink>
    </w:p>
    <w:p w14:paraId="017CAB47" w14:textId="77777777" w:rsidR="00A81AA0" w:rsidRDefault="000C7EF2">
      <w:pPr>
        <w:pStyle w:val="Inhopg2"/>
        <w:rPr>
          <w:rFonts w:asciiTheme="minorHAnsi" w:eastAsiaTheme="minorEastAsia" w:hAnsiTheme="minorHAnsi"/>
          <w:sz w:val="22"/>
          <w:szCs w:val="22"/>
          <w:lang w:eastAsia="nl-BE"/>
        </w:rPr>
      </w:pPr>
      <w:hyperlink w:anchor="_Toc468271174" w:history="1">
        <w:r w:rsidR="00A81AA0" w:rsidRPr="0029469F">
          <w:rPr>
            <w:rStyle w:val="Hyperlink"/>
            <w14:scene3d>
              <w14:camera w14:prst="orthographicFront"/>
              <w14:lightRig w14:rig="threePt" w14:dir="t">
                <w14:rot w14:lat="0" w14:lon="0" w14:rev="0"/>
              </w14:lightRig>
            </w14:scene3d>
          </w:rPr>
          <w:t>10.4</w:t>
        </w:r>
        <w:r w:rsidR="00A81AA0">
          <w:rPr>
            <w:rFonts w:asciiTheme="minorHAnsi" w:eastAsiaTheme="minorEastAsia" w:hAnsiTheme="minorHAnsi"/>
            <w:sz w:val="22"/>
            <w:szCs w:val="22"/>
            <w:lang w:eastAsia="nl-BE"/>
          </w:rPr>
          <w:tab/>
        </w:r>
        <w:r w:rsidR="00A81AA0" w:rsidRPr="0029469F">
          <w:rPr>
            <w:rStyle w:val="Hyperlink"/>
          </w:rPr>
          <w:t>Didactiek van het boekhoudonderricht</w:t>
        </w:r>
        <w:r w:rsidR="00A81AA0">
          <w:rPr>
            <w:webHidden/>
          </w:rPr>
          <w:tab/>
        </w:r>
        <w:r w:rsidR="00A81AA0">
          <w:rPr>
            <w:webHidden/>
          </w:rPr>
          <w:fldChar w:fldCharType="begin"/>
        </w:r>
        <w:r w:rsidR="00A81AA0">
          <w:rPr>
            <w:webHidden/>
          </w:rPr>
          <w:instrText xml:space="preserve"> PAGEREF _Toc468271174 \h </w:instrText>
        </w:r>
        <w:r w:rsidR="00A81AA0">
          <w:rPr>
            <w:webHidden/>
          </w:rPr>
        </w:r>
        <w:r w:rsidR="00A81AA0">
          <w:rPr>
            <w:webHidden/>
          </w:rPr>
          <w:fldChar w:fldCharType="separate"/>
        </w:r>
        <w:r w:rsidR="00530E5D">
          <w:rPr>
            <w:webHidden/>
          </w:rPr>
          <w:t>84</w:t>
        </w:r>
        <w:r w:rsidR="00A81AA0">
          <w:rPr>
            <w:webHidden/>
          </w:rPr>
          <w:fldChar w:fldCharType="end"/>
        </w:r>
      </w:hyperlink>
    </w:p>
    <w:p w14:paraId="26C36B1B" w14:textId="77777777" w:rsidR="00A81AA0" w:rsidRDefault="000C7EF2">
      <w:pPr>
        <w:pStyle w:val="Inhopg2"/>
        <w:rPr>
          <w:rFonts w:asciiTheme="minorHAnsi" w:eastAsiaTheme="minorEastAsia" w:hAnsiTheme="minorHAnsi"/>
          <w:sz w:val="22"/>
          <w:szCs w:val="22"/>
          <w:lang w:eastAsia="nl-BE"/>
        </w:rPr>
      </w:pPr>
      <w:hyperlink w:anchor="_Toc468271175" w:history="1">
        <w:r w:rsidR="00A81AA0" w:rsidRPr="0029469F">
          <w:rPr>
            <w:rStyle w:val="Hyperlink"/>
            <w14:scene3d>
              <w14:camera w14:prst="orthographicFront"/>
              <w14:lightRig w14:rig="threePt" w14:dir="t">
                <w14:rot w14:lat="0" w14:lon="0" w14:rev="0"/>
              </w14:lightRig>
            </w14:scene3d>
          </w:rPr>
          <w:t>10.5</w:t>
        </w:r>
        <w:r w:rsidR="00A81AA0">
          <w:rPr>
            <w:rFonts w:asciiTheme="minorHAnsi" w:eastAsiaTheme="minorEastAsia" w:hAnsiTheme="minorHAnsi"/>
            <w:sz w:val="22"/>
            <w:szCs w:val="22"/>
            <w:lang w:eastAsia="nl-BE"/>
          </w:rPr>
          <w:tab/>
        </w:r>
        <w:r w:rsidR="00A81AA0" w:rsidRPr="0029469F">
          <w:rPr>
            <w:rStyle w:val="Hyperlink"/>
          </w:rPr>
          <w:t>Taalbeleid</w:t>
        </w:r>
        <w:r w:rsidR="00A81AA0">
          <w:rPr>
            <w:webHidden/>
          </w:rPr>
          <w:tab/>
        </w:r>
        <w:r w:rsidR="00A81AA0">
          <w:rPr>
            <w:webHidden/>
          </w:rPr>
          <w:fldChar w:fldCharType="begin"/>
        </w:r>
        <w:r w:rsidR="00A81AA0">
          <w:rPr>
            <w:webHidden/>
          </w:rPr>
          <w:instrText xml:space="preserve"> PAGEREF _Toc468271175 \h </w:instrText>
        </w:r>
        <w:r w:rsidR="00A81AA0">
          <w:rPr>
            <w:webHidden/>
          </w:rPr>
        </w:r>
        <w:r w:rsidR="00A81AA0">
          <w:rPr>
            <w:webHidden/>
          </w:rPr>
          <w:fldChar w:fldCharType="separate"/>
        </w:r>
        <w:r w:rsidR="00530E5D">
          <w:rPr>
            <w:webHidden/>
          </w:rPr>
          <w:t>85</w:t>
        </w:r>
        <w:r w:rsidR="00A81AA0">
          <w:rPr>
            <w:webHidden/>
          </w:rPr>
          <w:fldChar w:fldCharType="end"/>
        </w:r>
      </w:hyperlink>
    </w:p>
    <w:p w14:paraId="31F0BA03" w14:textId="77777777" w:rsidR="00A81AA0" w:rsidRDefault="000C7EF2">
      <w:pPr>
        <w:pStyle w:val="Inhopg2"/>
        <w:rPr>
          <w:rFonts w:asciiTheme="minorHAnsi" w:eastAsiaTheme="minorEastAsia" w:hAnsiTheme="minorHAnsi"/>
          <w:sz w:val="22"/>
          <w:szCs w:val="22"/>
          <w:lang w:eastAsia="nl-BE"/>
        </w:rPr>
      </w:pPr>
      <w:hyperlink w:anchor="_Toc468271176" w:history="1">
        <w:r w:rsidR="00A81AA0" w:rsidRPr="0029469F">
          <w:rPr>
            <w:rStyle w:val="Hyperlink"/>
            <w14:scene3d>
              <w14:camera w14:prst="orthographicFront"/>
              <w14:lightRig w14:rig="threePt" w14:dir="t">
                <w14:rot w14:lat="0" w14:lon="0" w14:rev="0"/>
              </w14:lightRig>
            </w14:scene3d>
          </w:rPr>
          <w:t>10.6</w:t>
        </w:r>
        <w:r w:rsidR="00A81AA0">
          <w:rPr>
            <w:rFonts w:asciiTheme="minorHAnsi" w:eastAsiaTheme="minorEastAsia" w:hAnsiTheme="minorHAnsi"/>
            <w:sz w:val="22"/>
            <w:szCs w:val="22"/>
            <w:lang w:eastAsia="nl-BE"/>
          </w:rPr>
          <w:tab/>
        </w:r>
        <w:r w:rsidR="00A81AA0" w:rsidRPr="0029469F">
          <w:rPr>
            <w:rStyle w:val="Hyperlink"/>
          </w:rPr>
          <w:t>Evaluatie</w:t>
        </w:r>
        <w:r w:rsidR="00A81AA0">
          <w:rPr>
            <w:webHidden/>
          </w:rPr>
          <w:tab/>
        </w:r>
        <w:r w:rsidR="00A81AA0">
          <w:rPr>
            <w:webHidden/>
          </w:rPr>
          <w:fldChar w:fldCharType="begin"/>
        </w:r>
        <w:r w:rsidR="00A81AA0">
          <w:rPr>
            <w:webHidden/>
          </w:rPr>
          <w:instrText xml:space="preserve"> PAGEREF _Toc468271176 \h </w:instrText>
        </w:r>
        <w:r w:rsidR="00A81AA0">
          <w:rPr>
            <w:webHidden/>
          </w:rPr>
        </w:r>
        <w:r w:rsidR="00A81AA0">
          <w:rPr>
            <w:webHidden/>
          </w:rPr>
          <w:fldChar w:fldCharType="separate"/>
        </w:r>
        <w:r w:rsidR="00530E5D">
          <w:rPr>
            <w:webHidden/>
          </w:rPr>
          <w:t>86</w:t>
        </w:r>
        <w:r w:rsidR="00A81AA0">
          <w:rPr>
            <w:webHidden/>
          </w:rPr>
          <w:fldChar w:fldCharType="end"/>
        </w:r>
      </w:hyperlink>
    </w:p>
    <w:p w14:paraId="7B1CC3D7" w14:textId="77777777" w:rsidR="00A81AA0" w:rsidRDefault="000C7EF2">
      <w:pPr>
        <w:pStyle w:val="Inhopg1"/>
        <w:rPr>
          <w:rFonts w:asciiTheme="minorHAnsi" w:eastAsiaTheme="minorEastAsia" w:hAnsiTheme="minorHAnsi"/>
          <w:b w:val="0"/>
          <w:sz w:val="22"/>
          <w:szCs w:val="22"/>
          <w:lang w:eastAsia="nl-BE"/>
        </w:rPr>
      </w:pPr>
      <w:hyperlink w:anchor="_Toc468271177" w:history="1">
        <w:r w:rsidR="00A81AA0" w:rsidRPr="0029469F">
          <w:rPr>
            <w:rStyle w:val="Hyperlink"/>
          </w:rPr>
          <w:t>11</w:t>
        </w:r>
        <w:r w:rsidR="00A81AA0">
          <w:rPr>
            <w:rFonts w:asciiTheme="minorHAnsi" w:eastAsiaTheme="minorEastAsia" w:hAnsiTheme="minorHAnsi"/>
            <w:b w:val="0"/>
            <w:sz w:val="22"/>
            <w:szCs w:val="22"/>
            <w:lang w:eastAsia="nl-BE"/>
          </w:rPr>
          <w:tab/>
        </w:r>
        <w:r w:rsidR="00A81AA0" w:rsidRPr="0029469F">
          <w:rPr>
            <w:rStyle w:val="Hyperlink"/>
          </w:rPr>
          <w:t>Geïntegreerde proef</w:t>
        </w:r>
        <w:r w:rsidR="00A81AA0">
          <w:rPr>
            <w:webHidden/>
          </w:rPr>
          <w:tab/>
        </w:r>
        <w:r w:rsidR="00A81AA0">
          <w:rPr>
            <w:webHidden/>
          </w:rPr>
          <w:fldChar w:fldCharType="begin"/>
        </w:r>
        <w:r w:rsidR="00A81AA0">
          <w:rPr>
            <w:webHidden/>
          </w:rPr>
          <w:instrText xml:space="preserve"> PAGEREF _Toc468271177 \h </w:instrText>
        </w:r>
        <w:r w:rsidR="00A81AA0">
          <w:rPr>
            <w:webHidden/>
          </w:rPr>
        </w:r>
        <w:r w:rsidR="00A81AA0">
          <w:rPr>
            <w:webHidden/>
          </w:rPr>
          <w:fldChar w:fldCharType="separate"/>
        </w:r>
        <w:r w:rsidR="00530E5D">
          <w:rPr>
            <w:webHidden/>
          </w:rPr>
          <w:t>88</w:t>
        </w:r>
        <w:r w:rsidR="00A81AA0">
          <w:rPr>
            <w:webHidden/>
          </w:rPr>
          <w:fldChar w:fldCharType="end"/>
        </w:r>
      </w:hyperlink>
    </w:p>
    <w:p w14:paraId="2AE6B8C8" w14:textId="1218B663" w:rsidR="00E365B3" w:rsidRPr="00E365B3" w:rsidRDefault="00E365B3" w:rsidP="00E365B3">
      <w:pPr>
        <w:tabs>
          <w:tab w:val="left" w:pos="440"/>
          <w:tab w:val="right" w:leader="dot" w:pos="9060"/>
        </w:tabs>
        <w:spacing w:after="100" w:line="276" w:lineRule="auto"/>
        <w:rPr>
          <w:rFonts w:ascii="Trebuchet MS" w:eastAsia="Calibri" w:hAnsi="Trebuchet MS" w:cs="Arial"/>
          <w:b/>
          <w:noProof/>
          <w:color w:val="404040"/>
          <w:sz w:val="28"/>
        </w:rPr>
      </w:pPr>
      <w:r w:rsidRPr="00E365B3">
        <w:rPr>
          <w:rFonts w:ascii="Trebuchet MS" w:hAnsi="Trebuchet MS" w:cs="Arial"/>
          <w:noProof/>
          <w:color w:val="404040" w:themeColor="text1" w:themeTint="BF"/>
          <w:sz w:val="28"/>
          <w:szCs w:val="28"/>
        </w:rPr>
        <w:fldChar w:fldCharType="end"/>
      </w:r>
    </w:p>
    <w:p w14:paraId="6EB6E2EA" w14:textId="18A36E5E" w:rsidR="00003F20" w:rsidRPr="00003F20" w:rsidRDefault="00003F20" w:rsidP="001172EF">
      <w:pPr>
        <w:pStyle w:val="LPKop1"/>
        <w:numPr>
          <w:ilvl w:val="0"/>
          <w:numId w:val="135"/>
        </w:numPr>
      </w:pPr>
      <w:bookmarkStart w:id="8" w:name="_Toc461632502"/>
      <w:bookmarkStart w:id="9" w:name="_Toc468271122"/>
      <w:r w:rsidRPr="00003F20">
        <w:lastRenderedPageBreak/>
        <w:t>Inleiding en situering van het leerplan</w:t>
      </w:r>
      <w:bookmarkEnd w:id="6"/>
      <w:bookmarkEnd w:id="7"/>
      <w:bookmarkEnd w:id="8"/>
      <w:bookmarkEnd w:id="9"/>
    </w:p>
    <w:p w14:paraId="792C14BA" w14:textId="7BDDCF56" w:rsidR="00003F20" w:rsidRPr="00003F20" w:rsidRDefault="00003F20" w:rsidP="00333564">
      <w:pPr>
        <w:pStyle w:val="LPKop2"/>
      </w:pPr>
      <w:bookmarkStart w:id="10" w:name="_Toc461631903"/>
      <w:bookmarkStart w:id="11" w:name="_Toc461632188"/>
      <w:bookmarkStart w:id="12" w:name="_Toc461632503"/>
      <w:bookmarkStart w:id="13" w:name="_Toc468271123"/>
      <w:r w:rsidRPr="00003F20">
        <w:t>Plaats in de lessentabel</w:t>
      </w:r>
      <w:bookmarkEnd w:id="10"/>
      <w:bookmarkEnd w:id="11"/>
      <w:bookmarkEnd w:id="12"/>
      <w:bookmarkEnd w:id="13"/>
      <w:r w:rsidRPr="00003F20">
        <w:t xml:space="preserve"> </w:t>
      </w:r>
    </w:p>
    <w:p w14:paraId="2B242F2A"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Zie </w:t>
      </w:r>
      <w:hyperlink r:id="rId10" w:history="1">
        <w:r w:rsidRPr="00003F20">
          <w:rPr>
            <w:rFonts w:ascii="Trebuchet MS" w:eastAsia="Times New Roman" w:hAnsi="Trebuchet MS" w:cs="Times New Roman"/>
            <w:color w:val="404040"/>
            <w:sz w:val="20"/>
            <w:szCs w:val="20"/>
            <w:u w:val="single"/>
            <w:lang w:val="nl-NL" w:eastAsia="nl-NL"/>
          </w:rPr>
          <w:t>www.katholiekonderwijs.vlaanderen</w:t>
        </w:r>
      </w:hyperlink>
      <w:r w:rsidRPr="00003F20">
        <w:rPr>
          <w:rFonts w:ascii="Trebuchet MS" w:eastAsia="Times New Roman" w:hAnsi="Trebuchet MS" w:cs="Times New Roman"/>
          <w:color w:val="404040"/>
          <w:sz w:val="20"/>
          <w:szCs w:val="20"/>
          <w:lang w:val="nl-NL" w:eastAsia="nl-NL"/>
        </w:rPr>
        <w:t xml:space="preserve"> bij leerplannen &amp; lessentabellen secundair onderwijs.</w:t>
      </w:r>
    </w:p>
    <w:p w14:paraId="26322105" w14:textId="3D6EC702" w:rsidR="00003F20" w:rsidRPr="00003F20" w:rsidRDefault="00003F20" w:rsidP="00333564">
      <w:pPr>
        <w:pStyle w:val="LPKop2"/>
      </w:pPr>
      <w:bookmarkStart w:id="14" w:name="_Toc461631904"/>
      <w:bookmarkStart w:id="15" w:name="_Toc461632189"/>
      <w:bookmarkStart w:id="16" w:name="_Toc461632504"/>
      <w:bookmarkStart w:id="17" w:name="_Toc468271124"/>
      <w:r w:rsidRPr="00003F20">
        <w:t>Studierichtingsprofiel</w:t>
      </w:r>
      <w:bookmarkEnd w:id="14"/>
      <w:bookmarkEnd w:id="15"/>
      <w:bookmarkEnd w:id="16"/>
      <w:bookmarkEnd w:id="17"/>
    </w:p>
    <w:p w14:paraId="6C299095" w14:textId="77777777" w:rsidR="00003F20" w:rsidRPr="00003F20" w:rsidRDefault="00003F20" w:rsidP="00003F20">
      <w:pPr>
        <w:spacing w:after="200" w:line="360" w:lineRule="auto"/>
        <w:jc w:val="both"/>
        <w:rPr>
          <w:rFonts w:ascii="Trebuchet MS" w:eastAsia="Calibri" w:hAnsi="Trebuchet MS" w:cs="Arial"/>
          <w:b/>
          <w:color w:val="404040"/>
          <w:sz w:val="20"/>
          <w:szCs w:val="20"/>
        </w:rPr>
      </w:pPr>
      <w:r w:rsidRPr="00003F20">
        <w:rPr>
          <w:rFonts w:ascii="Trebuchet MS" w:eastAsia="Calibri" w:hAnsi="Trebuchet MS" w:cs="Arial"/>
          <w:color w:val="404040"/>
          <w:sz w:val="20"/>
          <w:szCs w:val="20"/>
        </w:rPr>
        <w:t xml:space="preserve">De derde graad Handel </w:t>
      </w:r>
      <w:proofErr w:type="spellStart"/>
      <w:r w:rsidRPr="00003F20">
        <w:rPr>
          <w:rFonts w:ascii="Trebuchet MS" w:eastAsia="Calibri" w:hAnsi="Trebuchet MS" w:cs="Arial"/>
          <w:color w:val="404040"/>
          <w:sz w:val="20"/>
          <w:szCs w:val="20"/>
        </w:rPr>
        <w:t>tso</w:t>
      </w:r>
      <w:proofErr w:type="spellEnd"/>
      <w:r w:rsidRPr="00003F20">
        <w:rPr>
          <w:rFonts w:ascii="Trebuchet MS" w:eastAsia="Calibri" w:hAnsi="Trebuchet MS" w:cs="Arial"/>
          <w:color w:val="404040"/>
          <w:sz w:val="20"/>
          <w:szCs w:val="20"/>
        </w:rPr>
        <w:t xml:space="preserve"> is een studierichting met sterke aandacht voor marketing, communicatie en ondernemen en bereidt voor op verder studeren in hoger onderwijs (professionele bachelor). Daarom is gekozen voor een brede en evenwichtige vorming met </w:t>
      </w:r>
      <w:r w:rsidRPr="00003F20">
        <w:rPr>
          <w:rFonts w:ascii="Trebuchet MS" w:eastAsia="Calibri" w:hAnsi="Trebuchet MS" w:cs="Arial"/>
          <w:b/>
          <w:color w:val="404040"/>
          <w:sz w:val="20"/>
          <w:szCs w:val="20"/>
        </w:rPr>
        <w:t>drie componenten:</w:t>
      </w:r>
    </w:p>
    <w:p w14:paraId="119CA72F" w14:textId="77777777" w:rsidR="00003F20" w:rsidRPr="00003F20" w:rsidRDefault="00003F20" w:rsidP="00003F20">
      <w:pPr>
        <w:numPr>
          <w:ilvl w:val="0"/>
          <w:numId w:val="14"/>
        </w:numPr>
        <w:spacing w:after="120" w:line="360" w:lineRule="auto"/>
        <w:jc w:val="both"/>
        <w:rPr>
          <w:rFonts w:ascii="Trebuchet MS" w:eastAsia="Times New Roman" w:hAnsi="Trebuchet MS" w:cs="Times New Roman"/>
          <w:color w:val="404040"/>
          <w:sz w:val="20"/>
          <w:szCs w:val="20"/>
          <w:lang w:eastAsia="nl-NL"/>
        </w:rPr>
      </w:pPr>
      <w:r w:rsidRPr="00003F20">
        <w:rPr>
          <w:rFonts w:ascii="Trebuchet MS" w:eastAsia="Times New Roman" w:hAnsi="Trebuchet MS" w:cs="Times New Roman"/>
          <w:color w:val="404040"/>
          <w:sz w:val="20"/>
          <w:szCs w:val="20"/>
          <w:lang w:eastAsia="nl-NL"/>
        </w:rPr>
        <w:t>Een brede algemene vorming,</w:t>
      </w:r>
    </w:p>
    <w:p w14:paraId="41C65DB6" w14:textId="77777777" w:rsidR="00003F20" w:rsidRPr="00003F20" w:rsidRDefault="00003F20" w:rsidP="00003F20">
      <w:pPr>
        <w:numPr>
          <w:ilvl w:val="0"/>
          <w:numId w:val="15"/>
        </w:numPr>
        <w:spacing w:after="120" w:line="360" w:lineRule="auto"/>
        <w:jc w:val="both"/>
        <w:rPr>
          <w:rFonts w:ascii="Trebuchet MS" w:eastAsia="Times New Roman" w:hAnsi="Trebuchet MS" w:cs="Times New Roman"/>
          <w:color w:val="404040"/>
          <w:sz w:val="20"/>
          <w:szCs w:val="20"/>
          <w:lang w:eastAsia="nl-NL"/>
        </w:rPr>
      </w:pPr>
      <w:r w:rsidRPr="00003F20">
        <w:rPr>
          <w:rFonts w:ascii="Trebuchet MS" w:eastAsia="Times New Roman" w:hAnsi="Trebuchet MS" w:cs="Times New Roman"/>
          <w:color w:val="404040"/>
          <w:sz w:val="20"/>
          <w:szCs w:val="20"/>
          <w:lang w:eastAsia="nl-NL"/>
        </w:rPr>
        <w:t>Een sterke taalkundige vorming met aandacht voor functionele en zakelijke taalvaardigheid in  Nederlands, Frans, Engels en Duits,</w:t>
      </w:r>
    </w:p>
    <w:p w14:paraId="7205EC53" w14:textId="77777777" w:rsidR="00003F20" w:rsidRPr="00003F20" w:rsidRDefault="00003F20" w:rsidP="00003F20">
      <w:pPr>
        <w:numPr>
          <w:ilvl w:val="0"/>
          <w:numId w:val="15"/>
        </w:numPr>
        <w:spacing w:after="0" w:line="360" w:lineRule="auto"/>
        <w:jc w:val="both"/>
        <w:rPr>
          <w:rFonts w:ascii="Trebuchet MS" w:eastAsia="Times New Roman" w:hAnsi="Trebuchet MS" w:cs="Times New Roman"/>
          <w:color w:val="404040"/>
          <w:sz w:val="20"/>
          <w:szCs w:val="20"/>
          <w:lang w:eastAsia="nl-NL"/>
        </w:rPr>
      </w:pPr>
      <w:r w:rsidRPr="00003F20">
        <w:rPr>
          <w:rFonts w:ascii="Trebuchet MS" w:eastAsia="Times New Roman" w:hAnsi="Trebuchet MS" w:cs="Times New Roman"/>
          <w:color w:val="404040"/>
          <w:sz w:val="20"/>
          <w:szCs w:val="20"/>
          <w:lang w:eastAsia="nl-NL"/>
        </w:rPr>
        <w:t>Een uitgebreide bedrijfsgerichte vorming met aandacht voor de onderneming en haar omgeving, het opstarten van een onderneming, de commerciële en administratieve verrichtingen binnen een onderneming en de beleidsbeslissingen van een onderneming met een bijzondere aandacht voor marketing.</w:t>
      </w:r>
    </w:p>
    <w:p w14:paraId="68482ADB" w14:textId="77777777" w:rsidR="00003F20" w:rsidRPr="00003F20" w:rsidRDefault="00003F20" w:rsidP="00003F20">
      <w:pPr>
        <w:spacing w:after="0" w:line="360" w:lineRule="auto"/>
        <w:ind w:left="397"/>
        <w:rPr>
          <w:rFonts w:ascii="Trebuchet MS" w:eastAsia="Times New Roman" w:hAnsi="Trebuchet MS" w:cs="Times New Roman"/>
          <w:color w:val="404040"/>
          <w:sz w:val="20"/>
          <w:szCs w:val="20"/>
          <w:lang w:eastAsia="nl-NL"/>
        </w:rPr>
      </w:pPr>
    </w:p>
    <w:p w14:paraId="40A62961" w14:textId="77777777" w:rsidR="00003F20" w:rsidRPr="00003F20" w:rsidRDefault="00003F20" w:rsidP="00003F20">
      <w:p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br/>
        <w:t>Via vak doorbrekende opdrachten vanuit bedrijfseconomisch oogpunt verwerft de jongere vaardigheden en attitudes, belangrijk in het hoger onderwijs en het arbeidsveld. De opdrachten kunnen zowel in als buiten de school georganiseerd worden in het kader van oefenfirma, minionderneming, leeronderneming, bedrijfsbezoeken, seminaries, stages…</w:t>
      </w:r>
    </w:p>
    <w:p w14:paraId="418E5737" w14:textId="77777777" w:rsidR="00003F20" w:rsidRPr="00003F20" w:rsidRDefault="00003F20" w:rsidP="00003F20">
      <w:pPr>
        <w:spacing w:after="240" w:line="360" w:lineRule="auto"/>
        <w:jc w:val="both"/>
        <w:rPr>
          <w:rFonts w:ascii="Trebuchet MS" w:eastAsia="Times New Roman" w:hAnsi="Trebuchet MS" w:cs="Arial"/>
          <w:color w:val="404040"/>
          <w:sz w:val="20"/>
          <w:szCs w:val="20"/>
          <w:lang w:val="nl-NL" w:eastAsia="nl-NL"/>
        </w:rPr>
      </w:pPr>
    </w:p>
    <w:p w14:paraId="0CB49ED1" w14:textId="77777777" w:rsidR="00003F20" w:rsidRPr="00003F20" w:rsidRDefault="00003F20" w:rsidP="00003F20">
      <w:pPr>
        <w:spacing w:after="240" w:line="360" w:lineRule="auto"/>
        <w:jc w:val="both"/>
        <w:rPr>
          <w:rFonts w:ascii="Trebuchet MS" w:eastAsia="Times New Roman" w:hAnsi="Trebuchet MS" w:cs="Arial"/>
          <w:color w:val="404040"/>
          <w:sz w:val="20"/>
          <w:szCs w:val="20"/>
          <w:lang w:val="nl-NL" w:eastAsia="nl-NL"/>
        </w:rPr>
      </w:pPr>
    </w:p>
    <w:p w14:paraId="083D767F" w14:textId="77777777" w:rsidR="00003F20" w:rsidRPr="00003F20" w:rsidRDefault="00003F20" w:rsidP="00003F20">
      <w:pPr>
        <w:spacing w:after="240" w:line="360" w:lineRule="auto"/>
        <w:jc w:val="both"/>
        <w:rPr>
          <w:rFonts w:ascii="Trebuchet MS" w:eastAsia="Times New Roman" w:hAnsi="Trebuchet MS" w:cs="Arial"/>
          <w:color w:val="404040"/>
          <w:sz w:val="20"/>
          <w:szCs w:val="20"/>
          <w:lang w:val="nl-NL" w:eastAsia="nl-NL"/>
        </w:rPr>
      </w:pPr>
    </w:p>
    <w:p w14:paraId="38F78CF3" w14:textId="77777777" w:rsidR="00003F20" w:rsidRPr="00003F20" w:rsidRDefault="00003F20" w:rsidP="00003F20">
      <w:pPr>
        <w:spacing w:after="240" w:line="360" w:lineRule="auto"/>
        <w:jc w:val="both"/>
        <w:rPr>
          <w:rFonts w:ascii="Trebuchet MS" w:eastAsia="Times New Roman" w:hAnsi="Trebuchet MS" w:cs="Arial"/>
          <w:color w:val="404040"/>
          <w:sz w:val="20"/>
          <w:szCs w:val="20"/>
          <w:lang w:val="nl-NL" w:eastAsia="nl-NL"/>
        </w:rPr>
      </w:pPr>
    </w:p>
    <w:p w14:paraId="0BE72391" w14:textId="77777777" w:rsidR="00003F20" w:rsidRPr="00003F20" w:rsidRDefault="00003F20" w:rsidP="00003F20">
      <w:pPr>
        <w:spacing w:after="240" w:line="360" w:lineRule="auto"/>
        <w:jc w:val="both"/>
        <w:rPr>
          <w:rFonts w:ascii="Trebuchet MS" w:eastAsia="Times New Roman" w:hAnsi="Trebuchet MS" w:cs="Arial"/>
          <w:color w:val="404040"/>
          <w:sz w:val="20"/>
          <w:szCs w:val="20"/>
          <w:lang w:val="nl-NL" w:eastAsia="nl-NL"/>
        </w:rPr>
      </w:pPr>
    </w:p>
    <w:p w14:paraId="3D4C2A9F" w14:textId="77777777" w:rsidR="00003F20" w:rsidRPr="00003F20" w:rsidRDefault="00003F20" w:rsidP="00003F20">
      <w:pPr>
        <w:spacing w:after="200" w:line="276" w:lineRule="auto"/>
        <w:jc w:val="both"/>
        <w:rPr>
          <w:rFonts w:ascii="Trebuchet MS" w:eastAsia="Calibri" w:hAnsi="Trebuchet MS" w:cs="Arial"/>
          <w:sz w:val="20"/>
        </w:rPr>
      </w:pPr>
    </w:p>
    <w:p w14:paraId="2E0BF167" w14:textId="664AF266" w:rsidR="00003F20" w:rsidRPr="00003F20" w:rsidRDefault="00003F20" w:rsidP="00333564">
      <w:pPr>
        <w:pStyle w:val="LPKop1"/>
      </w:pPr>
      <w:bookmarkStart w:id="18" w:name="_Toc461631905"/>
      <w:bookmarkStart w:id="19" w:name="_Toc461632190"/>
      <w:bookmarkStart w:id="20" w:name="_Toc461632505"/>
      <w:bookmarkStart w:id="21" w:name="_Toc468271125"/>
      <w:r w:rsidRPr="00003F20">
        <w:lastRenderedPageBreak/>
        <w:t>Beginsituatie en instroom</w:t>
      </w:r>
      <w:bookmarkEnd w:id="18"/>
      <w:bookmarkEnd w:id="19"/>
      <w:bookmarkEnd w:id="20"/>
      <w:bookmarkEnd w:id="21"/>
    </w:p>
    <w:p w14:paraId="1B38B584"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leerling kan komen uit:</w:t>
      </w:r>
    </w:p>
    <w:p w14:paraId="69984C29" w14:textId="77777777" w:rsidR="00003F20" w:rsidRPr="00003F20" w:rsidRDefault="00003F20" w:rsidP="00003F20">
      <w:pPr>
        <w:numPr>
          <w:ilvl w:val="0"/>
          <w:numId w:val="96"/>
        </w:numPr>
        <w:spacing w:after="12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De tweede graad Handel </w:t>
      </w:r>
      <w:proofErr w:type="spellStart"/>
      <w:r w:rsidRPr="00003F20">
        <w:rPr>
          <w:rFonts w:ascii="Trebuchet MS" w:eastAsia="Times New Roman" w:hAnsi="Trebuchet MS" w:cs="Times New Roman"/>
          <w:color w:val="404040"/>
          <w:sz w:val="20"/>
          <w:szCs w:val="20"/>
          <w:lang w:val="nl-NL" w:eastAsia="nl-NL"/>
        </w:rPr>
        <w:t>tso</w:t>
      </w:r>
      <w:proofErr w:type="spellEnd"/>
      <w:r w:rsidRPr="00003F20">
        <w:rPr>
          <w:rFonts w:ascii="Trebuchet MS" w:eastAsia="Times New Roman" w:hAnsi="Trebuchet MS" w:cs="Times New Roman"/>
          <w:color w:val="404040"/>
          <w:sz w:val="20"/>
          <w:szCs w:val="20"/>
          <w:lang w:val="nl-NL" w:eastAsia="nl-NL"/>
        </w:rPr>
        <w:t>;</w:t>
      </w:r>
    </w:p>
    <w:p w14:paraId="12AEBE7A" w14:textId="77777777" w:rsidR="00003F20" w:rsidRPr="00003F20" w:rsidRDefault="00003F20" w:rsidP="00003F20">
      <w:pPr>
        <w:numPr>
          <w:ilvl w:val="0"/>
          <w:numId w:val="96"/>
        </w:numPr>
        <w:spacing w:after="12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De tweede graad Handel-talen </w:t>
      </w:r>
      <w:proofErr w:type="spellStart"/>
      <w:r w:rsidRPr="00003F20">
        <w:rPr>
          <w:rFonts w:ascii="Trebuchet MS" w:eastAsia="Times New Roman" w:hAnsi="Trebuchet MS" w:cs="Times New Roman"/>
          <w:color w:val="404040"/>
          <w:sz w:val="20"/>
          <w:szCs w:val="20"/>
          <w:lang w:val="nl-NL" w:eastAsia="nl-NL"/>
        </w:rPr>
        <w:t>tso</w:t>
      </w:r>
      <w:proofErr w:type="spellEnd"/>
      <w:r w:rsidRPr="00003F20">
        <w:rPr>
          <w:rFonts w:ascii="Trebuchet MS" w:eastAsia="Times New Roman" w:hAnsi="Trebuchet MS" w:cs="Times New Roman"/>
          <w:color w:val="404040"/>
          <w:sz w:val="20"/>
          <w:szCs w:val="20"/>
          <w:lang w:val="nl-NL" w:eastAsia="nl-NL"/>
        </w:rPr>
        <w:t>;</w:t>
      </w:r>
    </w:p>
    <w:p w14:paraId="54CE1248" w14:textId="77777777" w:rsidR="00003F20" w:rsidRPr="00003F20" w:rsidRDefault="00003F20" w:rsidP="00003F20">
      <w:pPr>
        <w:numPr>
          <w:ilvl w:val="0"/>
          <w:numId w:val="96"/>
        </w:numPr>
        <w:spacing w:after="12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De tweede graad aso of uit een studierichting van een ander studiegebied </w:t>
      </w:r>
      <w:proofErr w:type="spellStart"/>
      <w:r w:rsidRPr="00003F20">
        <w:rPr>
          <w:rFonts w:ascii="Trebuchet MS" w:eastAsia="Times New Roman" w:hAnsi="Trebuchet MS" w:cs="Times New Roman"/>
          <w:color w:val="404040"/>
          <w:sz w:val="20"/>
          <w:szCs w:val="20"/>
          <w:lang w:val="nl-NL" w:eastAsia="nl-NL"/>
        </w:rPr>
        <w:t>tso</w:t>
      </w:r>
      <w:proofErr w:type="spellEnd"/>
      <w:r w:rsidRPr="00003F20">
        <w:rPr>
          <w:rFonts w:ascii="Trebuchet MS" w:eastAsia="Times New Roman" w:hAnsi="Trebuchet MS" w:cs="Times New Roman"/>
          <w:color w:val="404040"/>
          <w:sz w:val="20"/>
          <w:szCs w:val="20"/>
          <w:lang w:val="nl-NL" w:eastAsia="nl-NL"/>
        </w:rPr>
        <w:t xml:space="preserve"> of kso.</w:t>
      </w:r>
    </w:p>
    <w:p w14:paraId="00A02455" w14:textId="77777777" w:rsidR="00003F20" w:rsidRPr="00003F20" w:rsidRDefault="00003F20" w:rsidP="00003F20">
      <w:pPr>
        <w:spacing w:after="0" w:line="360" w:lineRule="auto"/>
        <w:jc w:val="both"/>
        <w:rPr>
          <w:rFonts w:ascii="Trebuchet MS" w:eastAsia="Times New Roman" w:hAnsi="Trebuchet MS" w:cs="Times New Roman"/>
          <w:color w:val="404040"/>
          <w:sz w:val="20"/>
          <w:szCs w:val="20"/>
          <w:lang w:val="nl-NL" w:eastAsia="nl-NL"/>
        </w:rPr>
      </w:pPr>
    </w:p>
    <w:p w14:paraId="1A9E91FF" w14:textId="77777777" w:rsidR="00003F20" w:rsidRPr="00003F20" w:rsidRDefault="00003F20" w:rsidP="00003F20">
      <w:p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De leerling uit de tweede graad Handel </w:t>
      </w:r>
      <w:proofErr w:type="spellStart"/>
      <w:r w:rsidRPr="00003F20">
        <w:rPr>
          <w:rFonts w:ascii="Trebuchet MS" w:eastAsia="Times New Roman" w:hAnsi="Trebuchet MS" w:cs="Times New Roman"/>
          <w:color w:val="404040"/>
          <w:sz w:val="20"/>
          <w:szCs w:val="20"/>
          <w:lang w:val="nl-NL" w:eastAsia="nl-NL"/>
        </w:rPr>
        <w:t>tso</w:t>
      </w:r>
      <w:proofErr w:type="spellEnd"/>
      <w:r w:rsidRPr="00003F20">
        <w:rPr>
          <w:rFonts w:ascii="Trebuchet MS" w:eastAsia="Times New Roman" w:hAnsi="Trebuchet MS" w:cs="Times New Roman"/>
          <w:color w:val="404040"/>
          <w:sz w:val="20"/>
          <w:szCs w:val="20"/>
          <w:lang w:val="nl-NL" w:eastAsia="nl-NL"/>
        </w:rPr>
        <w:t xml:space="preserve"> kan op basis van de onderliggende kennis en vaardigheden probleemloos instromen in de derde graad Handel </w:t>
      </w:r>
      <w:proofErr w:type="spellStart"/>
      <w:r w:rsidRPr="00003F20">
        <w:rPr>
          <w:rFonts w:ascii="Trebuchet MS" w:eastAsia="Times New Roman" w:hAnsi="Trebuchet MS" w:cs="Times New Roman"/>
          <w:color w:val="404040"/>
          <w:sz w:val="20"/>
          <w:szCs w:val="20"/>
          <w:lang w:val="nl-NL" w:eastAsia="nl-NL"/>
        </w:rPr>
        <w:t>tso</w:t>
      </w:r>
      <w:proofErr w:type="spellEnd"/>
      <w:r w:rsidRPr="00003F20">
        <w:rPr>
          <w:rFonts w:ascii="Trebuchet MS" w:eastAsia="Times New Roman" w:hAnsi="Trebuchet MS" w:cs="Times New Roman"/>
          <w:color w:val="404040"/>
          <w:sz w:val="20"/>
          <w:szCs w:val="20"/>
          <w:lang w:val="nl-NL" w:eastAsia="nl-NL"/>
        </w:rPr>
        <w:t>.</w:t>
      </w:r>
      <w:r w:rsidRPr="00003F20">
        <w:rPr>
          <w:rFonts w:ascii="Trebuchet MS" w:eastAsia="Times New Roman" w:hAnsi="Trebuchet MS" w:cs="Times New Roman"/>
          <w:color w:val="404040"/>
          <w:sz w:val="20"/>
          <w:szCs w:val="20"/>
          <w:lang w:val="nl-NL" w:eastAsia="nl-NL"/>
        </w:rPr>
        <w:br/>
      </w:r>
      <w:r w:rsidRPr="00003F20">
        <w:rPr>
          <w:rFonts w:ascii="Trebuchet MS" w:eastAsia="Times New Roman" w:hAnsi="Trebuchet MS" w:cs="Times New Roman"/>
          <w:color w:val="404040"/>
          <w:sz w:val="20"/>
          <w:szCs w:val="20"/>
          <w:lang w:val="nl-NL" w:eastAsia="nl-NL"/>
        </w:rPr>
        <w:br/>
        <w:t xml:space="preserve">De leerling uit de tweede graad Handel-talen </w:t>
      </w:r>
      <w:proofErr w:type="spellStart"/>
      <w:r w:rsidRPr="00003F20">
        <w:rPr>
          <w:rFonts w:ascii="Trebuchet MS" w:eastAsia="Times New Roman" w:hAnsi="Trebuchet MS" w:cs="Times New Roman"/>
          <w:color w:val="404040"/>
          <w:sz w:val="20"/>
          <w:szCs w:val="20"/>
          <w:lang w:val="nl-NL" w:eastAsia="nl-NL"/>
        </w:rPr>
        <w:t>tso</w:t>
      </w:r>
      <w:proofErr w:type="spellEnd"/>
      <w:r w:rsidRPr="00003F20">
        <w:rPr>
          <w:rFonts w:ascii="Trebuchet MS" w:eastAsia="Times New Roman" w:hAnsi="Trebuchet MS" w:cs="Times New Roman"/>
          <w:color w:val="404040"/>
          <w:sz w:val="20"/>
          <w:szCs w:val="20"/>
          <w:lang w:val="nl-NL" w:eastAsia="nl-NL"/>
        </w:rPr>
        <w:t xml:space="preserve"> zal een minimale inspanning moeten leveren om de basisprincipes rond dubbel boekhouden te verwerven.</w:t>
      </w:r>
    </w:p>
    <w:p w14:paraId="50539132" w14:textId="7E8E9EB0" w:rsidR="00003F20" w:rsidRPr="00003F20" w:rsidRDefault="00003F20" w:rsidP="00003F20">
      <w:pPr>
        <w:spacing w:after="12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De leerling uit de tweede graad aso of uit een studierichting van een ander studiegebied </w:t>
      </w:r>
      <w:proofErr w:type="spellStart"/>
      <w:r w:rsidRPr="00003F20">
        <w:rPr>
          <w:rFonts w:ascii="Trebuchet MS" w:eastAsia="Times New Roman" w:hAnsi="Trebuchet MS" w:cs="Times New Roman"/>
          <w:color w:val="404040"/>
          <w:sz w:val="20"/>
          <w:szCs w:val="20"/>
          <w:lang w:val="nl-NL" w:eastAsia="nl-NL"/>
        </w:rPr>
        <w:t>tso</w:t>
      </w:r>
      <w:proofErr w:type="spellEnd"/>
      <w:r w:rsidRPr="00003F20">
        <w:rPr>
          <w:rFonts w:ascii="Trebuchet MS" w:eastAsia="Times New Roman" w:hAnsi="Trebuchet MS" w:cs="Times New Roman"/>
          <w:color w:val="404040"/>
          <w:sz w:val="20"/>
          <w:szCs w:val="20"/>
          <w:lang w:val="nl-NL" w:eastAsia="nl-NL"/>
        </w:rPr>
        <w:t xml:space="preserve"> kan ook instromen. De betrokken leerling zal een inspanning moeten leveren om de basisprincipes rond dubbel boekhouden en enkele ICT-vaardigheden te verwerven.</w:t>
      </w:r>
    </w:p>
    <w:p w14:paraId="30F5FAED"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67A82A77" w14:textId="77777777" w:rsidR="00003F20" w:rsidRPr="00003F20" w:rsidRDefault="00003F20" w:rsidP="00003F20">
      <w:pPr>
        <w:spacing w:after="240" w:line="360" w:lineRule="auto"/>
        <w:jc w:val="both"/>
        <w:rPr>
          <w:rFonts w:ascii="Trebuchet MS" w:eastAsia="Times New Roman" w:hAnsi="Trebuchet MS" w:cs="Arial"/>
          <w:color w:val="404040"/>
          <w:sz w:val="20"/>
          <w:szCs w:val="20"/>
          <w:lang w:val="nl-NL" w:eastAsia="nl-NL"/>
        </w:rPr>
      </w:pPr>
    </w:p>
    <w:p w14:paraId="3972054D" w14:textId="77777777" w:rsidR="00003F20" w:rsidRPr="00003F20" w:rsidRDefault="00003F20" w:rsidP="00003F20">
      <w:pPr>
        <w:spacing w:after="240" w:line="360" w:lineRule="auto"/>
        <w:jc w:val="both"/>
        <w:rPr>
          <w:rFonts w:ascii="Trebuchet MS" w:eastAsia="Times New Roman" w:hAnsi="Trebuchet MS" w:cs="Arial"/>
          <w:color w:val="404040"/>
          <w:sz w:val="20"/>
          <w:szCs w:val="20"/>
          <w:lang w:val="nl-NL" w:eastAsia="nl-NL"/>
        </w:rPr>
      </w:pPr>
    </w:p>
    <w:p w14:paraId="66422E4A" w14:textId="77777777" w:rsidR="00003F20" w:rsidRPr="00003F20" w:rsidRDefault="00003F20" w:rsidP="00003F20">
      <w:pPr>
        <w:spacing w:after="240" w:line="360" w:lineRule="auto"/>
        <w:jc w:val="both"/>
        <w:rPr>
          <w:rFonts w:ascii="Trebuchet MS" w:eastAsia="Times New Roman" w:hAnsi="Trebuchet MS" w:cs="Arial"/>
          <w:color w:val="404040"/>
          <w:sz w:val="20"/>
          <w:szCs w:val="20"/>
          <w:lang w:val="nl-NL" w:eastAsia="nl-NL"/>
        </w:rPr>
      </w:pPr>
    </w:p>
    <w:p w14:paraId="13F6CC7D" w14:textId="77777777" w:rsidR="00003F20" w:rsidRPr="00003F20" w:rsidRDefault="00003F20" w:rsidP="00003F20">
      <w:pPr>
        <w:spacing w:after="240" w:line="360" w:lineRule="auto"/>
        <w:jc w:val="both"/>
        <w:rPr>
          <w:rFonts w:ascii="Trebuchet MS" w:eastAsia="Times New Roman" w:hAnsi="Trebuchet MS" w:cs="Arial"/>
          <w:color w:val="404040"/>
          <w:sz w:val="20"/>
          <w:szCs w:val="20"/>
          <w:lang w:val="nl-NL" w:eastAsia="nl-NL"/>
        </w:rPr>
      </w:pPr>
    </w:p>
    <w:p w14:paraId="7E0F97B2" w14:textId="77777777" w:rsidR="00003F20" w:rsidRPr="00003F20" w:rsidRDefault="00003F20" w:rsidP="00003F20">
      <w:pPr>
        <w:spacing w:after="240" w:line="360" w:lineRule="auto"/>
        <w:jc w:val="both"/>
        <w:rPr>
          <w:rFonts w:ascii="Trebuchet MS" w:eastAsia="Times New Roman" w:hAnsi="Trebuchet MS" w:cs="Arial"/>
          <w:color w:val="404040"/>
          <w:sz w:val="20"/>
          <w:szCs w:val="20"/>
          <w:lang w:val="nl-NL" w:eastAsia="nl-NL"/>
        </w:rPr>
      </w:pPr>
    </w:p>
    <w:p w14:paraId="373B8206" w14:textId="77777777" w:rsidR="00003F20" w:rsidRPr="00003F20" w:rsidRDefault="00003F20" w:rsidP="00003F20">
      <w:pPr>
        <w:spacing w:after="240" w:line="360" w:lineRule="auto"/>
        <w:jc w:val="both"/>
        <w:rPr>
          <w:rFonts w:ascii="Trebuchet MS" w:eastAsia="Times New Roman" w:hAnsi="Trebuchet MS" w:cs="Arial"/>
          <w:color w:val="404040"/>
          <w:sz w:val="20"/>
          <w:szCs w:val="20"/>
          <w:lang w:val="nl-NL" w:eastAsia="nl-NL"/>
        </w:rPr>
      </w:pPr>
    </w:p>
    <w:p w14:paraId="00F7EB7D" w14:textId="77777777" w:rsidR="00003F20" w:rsidRPr="00003F20" w:rsidRDefault="00003F20" w:rsidP="00003F20">
      <w:pPr>
        <w:spacing w:after="240" w:line="360" w:lineRule="auto"/>
        <w:jc w:val="both"/>
        <w:rPr>
          <w:rFonts w:ascii="Trebuchet MS" w:eastAsia="Times New Roman" w:hAnsi="Trebuchet MS" w:cs="Arial"/>
          <w:color w:val="404040"/>
          <w:sz w:val="20"/>
          <w:szCs w:val="20"/>
          <w:lang w:val="nl-NL" w:eastAsia="nl-NL"/>
        </w:rPr>
      </w:pPr>
    </w:p>
    <w:p w14:paraId="4211BC94" w14:textId="77777777" w:rsidR="00003F20" w:rsidRPr="00003F20" w:rsidRDefault="00003F20" w:rsidP="00003F20">
      <w:pPr>
        <w:spacing w:after="240" w:line="360" w:lineRule="auto"/>
        <w:jc w:val="both"/>
        <w:rPr>
          <w:rFonts w:ascii="Trebuchet MS" w:eastAsia="Times New Roman" w:hAnsi="Trebuchet MS" w:cs="Arial"/>
          <w:color w:val="404040"/>
          <w:sz w:val="20"/>
          <w:szCs w:val="20"/>
          <w:lang w:val="nl-NL" w:eastAsia="nl-NL"/>
        </w:rPr>
      </w:pPr>
    </w:p>
    <w:p w14:paraId="3D7C4D03" w14:textId="77777777" w:rsidR="00003F20" w:rsidRPr="00003F20" w:rsidRDefault="00003F20" w:rsidP="00003F20">
      <w:pPr>
        <w:spacing w:after="240" w:line="360" w:lineRule="auto"/>
        <w:jc w:val="both"/>
        <w:rPr>
          <w:rFonts w:ascii="Trebuchet MS" w:eastAsia="Times New Roman" w:hAnsi="Trebuchet MS" w:cs="Arial"/>
          <w:color w:val="404040"/>
          <w:sz w:val="20"/>
          <w:szCs w:val="20"/>
          <w:lang w:val="nl-NL" w:eastAsia="nl-NL"/>
        </w:rPr>
      </w:pPr>
    </w:p>
    <w:p w14:paraId="64A349D3" w14:textId="77777777" w:rsidR="00003F20" w:rsidRPr="00003F20" w:rsidRDefault="00003F20" w:rsidP="00003F20">
      <w:pPr>
        <w:spacing w:after="240" w:line="360" w:lineRule="auto"/>
        <w:jc w:val="both"/>
        <w:rPr>
          <w:rFonts w:ascii="Trebuchet MS" w:eastAsia="Times New Roman" w:hAnsi="Trebuchet MS" w:cs="Arial"/>
          <w:color w:val="404040"/>
          <w:sz w:val="20"/>
          <w:szCs w:val="20"/>
          <w:lang w:val="nl-NL" w:eastAsia="nl-NL"/>
        </w:rPr>
      </w:pPr>
    </w:p>
    <w:p w14:paraId="67540668" w14:textId="77777777" w:rsidR="00003F20" w:rsidRPr="00003F20" w:rsidRDefault="00003F20" w:rsidP="00003F20">
      <w:pPr>
        <w:spacing w:after="240" w:line="360" w:lineRule="auto"/>
        <w:jc w:val="both"/>
        <w:rPr>
          <w:rFonts w:ascii="Trebuchet MS" w:eastAsia="Times New Roman" w:hAnsi="Trebuchet MS" w:cs="Arial"/>
          <w:color w:val="404040"/>
          <w:sz w:val="20"/>
          <w:szCs w:val="20"/>
          <w:lang w:val="nl-NL" w:eastAsia="nl-NL"/>
        </w:rPr>
      </w:pPr>
    </w:p>
    <w:p w14:paraId="1D86AD0F" w14:textId="77777777" w:rsidR="00003F20" w:rsidRPr="00003F20" w:rsidRDefault="00003F20" w:rsidP="00003F20">
      <w:pPr>
        <w:spacing w:after="240" w:line="360" w:lineRule="auto"/>
        <w:jc w:val="both"/>
        <w:rPr>
          <w:rFonts w:ascii="Trebuchet MS" w:eastAsia="Times New Roman" w:hAnsi="Trebuchet MS" w:cs="Arial"/>
          <w:color w:val="404040"/>
          <w:sz w:val="20"/>
          <w:szCs w:val="20"/>
          <w:lang w:val="nl-NL" w:eastAsia="nl-NL"/>
        </w:rPr>
      </w:pPr>
    </w:p>
    <w:p w14:paraId="52A9D3CB" w14:textId="77777777" w:rsidR="00003F20" w:rsidRPr="00003F20" w:rsidRDefault="00003F20" w:rsidP="00003F20">
      <w:pPr>
        <w:spacing w:after="240" w:line="360" w:lineRule="auto"/>
        <w:jc w:val="both"/>
        <w:rPr>
          <w:rFonts w:ascii="Trebuchet MS" w:eastAsia="Times New Roman" w:hAnsi="Trebuchet MS" w:cs="Arial"/>
          <w:color w:val="404040"/>
          <w:sz w:val="20"/>
          <w:szCs w:val="20"/>
          <w:lang w:val="nl-NL" w:eastAsia="nl-NL"/>
        </w:rPr>
      </w:pPr>
    </w:p>
    <w:p w14:paraId="582EE730" w14:textId="656D7349" w:rsidR="00003F20" w:rsidRPr="00003F20" w:rsidRDefault="00003F20" w:rsidP="00333564">
      <w:pPr>
        <w:pStyle w:val="LPKop1"/>
      </w:pPr>
      <w:bookmarkStart w:id="22" w:name="_Toc461631906"/>
      <w:bookmarkStart w:id="23" w:name="_Toc461632191"/>
      <w:bookmarkStart w:id="24" w:name="_Toc461632506"/>
      <w:bookmarkStart w:id="25" w:name="_Toc468271126"/>
      <w:r w:rsidRPr="00003F20">
        <w:lastRenderedPageBreak/>
        <w:t>Logisch studietraject</w:t>
      </w:r>
      <w:bookmarkEnd w:id="22"/>
      <w:bookmarkEnd w:id="23"/>
      <w:bookmarkEnd w:id="24"/>
      <w:bookmarkEnd w:id="25"/>
    </w:p>
    <w:p w14:paraId="1A68117A" w14:textId="77777777" w:rsidR="00003F20" w:rsidRPr="00003F20" w:rsidRDefault="00003F20" w:rsidP="00003F20">
      <w:pPr>
        <w:spacing w:after="240" w:line="240" w:lineRule="atLeast"/>
        <w:jc w:val="both"/>
        <w:rPr>
          <w:rFonts w:ascii="Trebuchet MS" w:eastAsia="Times New Roman" w:hAnsi="Trebuchet MS" w:cs="Times New Roman"/>
          <w:szCs w:val="20"/>
          <w:lang w:val="nl-NL" w:eastAsia="nl-NL"/>
        </w:rPr>
      </w:pPr>
      <w:r w:rsidRPr="00003F20">
        <w:rPr>
          <w:rFonts w:ascii="Trebuchet MS" w:eastAsia="Times New Roman" w:hAnsi="Trebuchet MS" w:cs="Times New Roman"/>
          <w:noProof/>
          <w:szCs w:val="20"/>
          <w:lang w:eastAsia="nl-BE"/>
        </w:rPr>
        <mc:AlternateContent>
          <mc:Choice Requires="wps">
            <w:drawing>
              <wp:anchor distT="45720" distB="45720" distL="114300" distR="114300" simplePos="0" relativeHeight="251668480" behindDoc="0" locked="0" layoutInCell="1" allowOverlap="1" wp14:anchorId="1B671976" wp14:editId="5D4894CA">
                <wp:simplePos x="0" y="0"/>
                <wp:positionH relativeFrom="column">
                  <wp:posOffset>4326255</wp:posOffset>
                </wp:positionH>
                <wp:positionV relativeFrom="paragraph">
                  <wp:posOffset>302260</wp:posOffset>
                </wp:positionV>
                <wp:extent cx="1588135" cy="533400"/>
                <wp:effectExtent l="0" t="0" r="0" b="0"/>
                <wp:wrapSquare wrapText="bothSides"/>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533400"/>
                        </a:xfrm>
                        <a:prstGeom prst="rect">
                          <a:avLst/>
                        </a:prstGeom>
                        <a:solidFill>
                          <a:sysClr val="windowText" lastClr="000000">
                            <a:lumMod val="75000"/>
                            <a:lumOff val="25000"/>
                          </a:sysClr>
                        </a:solidFill>
                        <a:ln w="9525">
                          <a:noFill/>
                          <a:miter lim="800000"/>
                          <a:headEnd/>
                          <a:tailEnd/>
                        </a:ln>
                      </wps:spPr>
                      <wps:txbx>
                        <w:txbxContent>
                          <w:p w14:paraId="6B5FB11F" w14:textId="77777777" w:rsidR="00F01F57" w:rsidRPr="00003F20" w:rsidRDefault="00F01F57" w:rsidP="00003F20">
                            <w:pPr>
                              <w:spacing w:after="0"/>
                              <w:jc w:val="center"/>
                              <w:rPr>
                                <w:color w:val="FFFFFF"/>
                              </w:rPr>
                            </w:pPr>
                            <w:r w:rsidRPr="00003F20">
                              <w:rPr>
                                <w:color w:val="FFFFFF"/>
                              </w:rPr>
                              <w:t>PBA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B671976" id="Tekstvak 13" o:spid="_x0000_s1029" type="#_x0000_t202" style="position:absolute;left:0;text-align:left;margin-left:340.65pt;margin-top:23.8pt;width:125.05pt;height:4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" fillcolor="#404040" stroked="f">
                <v:textbox>
                  <w:txbxContent>
                    <w:p w14:paraId="6B5FB11F" w14:textId="77777777" w:rsidR="00F01F57" w:rsidRPr="00003F20" w:rsidRDefault="00F01F57" w:rsidP="00003F20">
                      <w:pPr>
                        <w:spacing w:after="0"/>
                        <w:jc w:val="center"/>
                        <w:rPr>
                          <w:color w:val="FFFFFF"/>
                        </w:rPr>
                      </w:pPr>
                      <w:r w:rsidRPr="00003F20">
                        <w:rPr>
                          <w:color w:val="FFFFFF"/>
                        </w:rPr>
                        <w:t>PBA</w:t>
                      </w:r>
                    </w:p>
                  </w:txbxContent>
                </v:textbox>
                <w10:wrap type="square"/>
              </v:shape>
            </w:pict>
          </mc:Fallback>
        </mc:AlternateContent>
      </w:r>
      <w:r w:rsidRPr="00003F20">
        <w:rPr>
          <w:rFonts w:ascii="Trebuchet MS" w:eastAsia="Times New Roman" w:hAnsi="Trebuchet MS" w:cs="Times New Roman"/>
          <w:noProof/>
          <w:szCs w:val="20"/>
          <w:lang w:eastAsia="nl-BE"/>
        </w:rPr>
        <mc:AlternateContent>
          <mc:Choice Requires="wps">
            <w:drawing>
              <wp:anchor distT="0" distB="0" distL="114300" distR="114300" simplePos="0" relativeHeight="251673600" behindDoc="0" locked="0" layoutInCell="1" allowOverlap="1" wp14:anchorId="4480E9D1" wp14:editId="2096C800">
                <wp:simplePos x="0" y="0"/>
                <wp:positionH relativeFrom="column">
                  <wp:posOffset>3681730</wp:posOffset>
                </wp:positionH>
                <wp:positionV relativeFrom="paragraph">
                  <wp:posOffset>2139950</wp:posOffset>
                </wp:positionV>
                <wp:extent cx="371475" cy="247650"/>
                <wp:effectExtent l="0" t="0" r="9525" b="0"/>
                <wp:wrapNone/>
                <wp:docPr id="22" name="PIJL-RECHTS 22"/>
                <wp:cNvGraphicFramePr/>
                <a:graphic xmlns:a="http://schemas.openxmlformats.org/drawingml/2006/main">
                  <a:graphicData uri="http://schemas.microsoft.com/office/word/2010/wordprocessingShape">
                    <wps:wsp>
                      <wps:cNvSpPr/>
                      <wps:spPr>
                        <a:xfrm>
                          <a:off x="0" y="0"/>
                          <a:ext cx="371475" cy="247650"/>
                        </a:xfrm>
                        <a:prstGeom prst="rightArrow">
                          <a:avLst/>
                        </a:prstGeom>
                        <a:solidFill>
                          <a:sysClr val="windowText" lastClr="000000">
                            <a:lumMod val="75000"/>
                            <a:lumOff val="2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742C1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22" o:spid="_x0000_s1026" type="#_x0000_t13" style="position:absolute;margin-left:289.9pt;margin-top:168.5pt;width:29.25pt;height:1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" adj="14400" fillcolor="#404040" stroked="f" strokeweight="2pt"/>
            </w:pict>
          </mc:Fallback>
        </mc:AlternateContent>
      </w:r>
      <w:r w:rsidRPr="00003F20">
        <w:rPr>
          <w:rFonts w:ascii="Trebuchet MS" w:eastAsia="Times New Roman" w:hAnsi="Trebuchet MS" w:cs="Times New Roman"/>
          <w:noProof/>
          <w:szCs w:val="20"/>
          <w:lang w:eastAsia="nl-BE"/>
        </w:rPr>
        <mc:AlternateContent>
          <mc:Choice Requires="wps">
            <w:drawing>
              <wp:anchor distT="0" distB="0" distL="114300" distR="114300" simplePos="0" relativeHeight="251672576" behindDoc="0" locked="0" layoutInCell="1" allowOverlap="1" wp14:anchorId="53837001" wp14:editId="746CC58E">
                <wp:simplePos x="0" y="0"/>
                <wp:positionH relativeFrom="column">
                  <wp:posOffset>3624580</wp:posOffset>
                </wp:positionH>
                <wp:positionV relativeFrom="paragraph">
                  <wp:posOffset>476885</wp:posOffset>
                </wp:positionV>
                <wp:extent cx="371475" cy="247650"/>
                <wp:effectExtent l="0" t="0" r="9525" b="0"/>
                <wp:wrapNone/>
                <wp:docPr id="21" name="PIJL-RECHTS 21"/>
                <wp:cNvGraphicFramePr/>
                <a:graphic xmlns:a="http://schemas.openxmlformats.org/drawingml/2006/main">
                  <a:graphicData uri="http://schemas.microsoft.com/office/word/2010/wordprocessingShape">
                    <wps:wsp>
                      <wps:cNvSpPr/>
                      <wps:spPr>
                        <a:xfrm>
                          <a:off x="0" y="0"/>
                          <a:ext cx="371475" cy="247650"/>
                        </a:xfrm>
                        <a:prstGeom prst="rightArrow">
                          <a:avLst/>
                        </a:prstGeom>
                        <a:solidFill>
                          <a:sysClr val="windowText" lastClr="000000">
                            <a:lumMod val="75000"/>
                            <a:lumOff val="2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46CC6E" id="PIJL-RECHTS 21" o:spid="_x0000_s1026" type="#_x0000_t13" style="position:absolute;margin-left:285.4pt;margin-top:37.55pt;width:29.25pt;height:1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" adj="14400" fillcolor="#404040" stroked="f" strokeweight="2pt"/>
            </w:pict>
          </mc:Fallback>
        </mc:AlternateContent>
      </w:r>
      <w:r w:rsidRPr="00003F20">
        <w:rPr>
          <w:rFonts w:ascii="Trebuchet MS" w:eastAsia="Times New Roman" w:hAnsi="Trebuchet MS" w:cs="Times New Roman"/>
          <w:noProof/>
          <w:szCs w:val="20"/>
          <w:lang w:eastAsia="nl-BE"/>
        </w:rPr>
        <mc:AlternateContent>
          <mc:Choice Requires="wps">
            <w:drawing>
              <wp:anchor distT="0" distB="0" distL="114300" distR="114300" simplePos="0" relativeHeight="251671552" behindDoc="0" locked="0" layoutInCell="1" allowOverlap="1" wp14:anchorId="0BE3C7B5" wp14:editId="3C712C9E">
                <wp:simplePos x="0" y="0"/>
                <wp:positionH relativeFrom="column">
                  <wp:posOffset>2100580</wp:posOffset>
                </wp:positionH>
                <wp:positionV relativeFrom="paragraph">
                  <wp:posOffset>1416050</wp:posOffset>
                </wp:positionV>
                <wp:extent cx="371475" cy="247650"/>
                <wp:effectExtent l="0" t="0" r="9525" b="0"/>
                <wp:wrapNone/>
                <wp:docPr id="20" name="PIJL-RECHTS 20"/>
                <wp:cNvGraphicFramePr/>
                <a:graphic xmlns:a="http://schemas.openxmlformats.org/drawingml/2006/main">
                  <a:graphicData uri="http://schemas.microsoft.com/office/word/2010/wordprocessingShape">
                    <wps:wsp>
                      <wps:cNvSpPr/>
                      <wps:spPr>
                        <a:xfrm>
                          <a:off x="0" y="0"/>
                          <a:ext cx="371475" cy="247650"/>
                        </a:xfrm>
                        <a:prstGeom prst="rightArrow">
                          <a:avLst/>
                        </a:prstGeom>
                        <a:solidFill>
                          <a:sysClr val="windowText" lastClr="000000">
                            <a:lumMod val="75000"/>
                            <a:lumOff val="2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1969C7" id="PIJL-RECHTS 20" o:spid="_x0000_s1026" type="#_x0000_t13" style="position:absolute;margin-left:165.4pt;margin-top:111.5pt;width:29.25pt;height:1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" adj="14400" fillcolor="#404040" stroked="f" strokeweight="2pt"/>
            </w:pict>
          </mc:Fallback>
        </mc:AlternateContent>
      </w:r>
      <w:r w:rsidRPr="00003F20">
        <w:rPr>
          <w:rFonts w:ascii="Trebuchet MS" w:eastAsia="Times New Roman" w:hAnsi="Trebuchet MS" w:cs="Times New Roman"/>
          <w:noProof/>
          <w:szCs w:val="20"/>
          <w:lang w:eastAsia="nl-BE"/>
        </w:rPr>
        <mc:AlternateContent>
          <mc:Choice Requires="wps">
            <w:drawing>
              <wp:anchor distT="0" distB="0" distL="114300" distR="114300" simplePos="0" relativeHeight="251670528" behindDoc="0" locked="0" layoutInCell="1" allowOverlap="1" wp14:anchorId="5CC97646" wp14:editId="37CB4335">
                <wp:simplePos x="0" y="0"/>
                <wp:positionH relativeFrom="column">
                  <wp:posOffset>819150</wp:posOffset>
                </wp:positionH>
                <wp:positionV relativeFrom="paragraph">
                  <wp:posOffset>1391920</wp:posOffset>
                </wp:positionV>
                <wp:extent cx="371475" cy="247650"/>
                <wp:effectExtent l="0" t="0" r="9525" b="0"/>
                <wp:wrapNone/>
                <wp:docPr id="19" name="PIJL-RECHTS 19"/>
                <wp:cNvGraphicFramePr/>
                <a:graphic xmlns:a="http://schemas.openxmlformats.org/drawingml/2006/main">
                  <a:graphicData uri="http://schemas.microsoft.com/office/word/2010/wordprocessingShape">
                    <wps:wsp>
                      <wps:cNvSpPr/>
                      <wps:spPr>
                        <a:xfrm>
                          <a:off x="0" y="0"/>
                          <a:ext cx="371475" cy="247650"/>
                        </a:xfrm>
                        <a:prstGeom prst="rightArrow">
                          <a:avLst/>
                        </a:prstGeom>
                        <a:solidFill>
                          <a:sysClr val="windowText" lastClr="000000">
                            <a:lumMod val="75000"/>
                            <a:lumOff val="2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D5FEE3" id="PIJL-RECHTS 19" o:spid="_x0000_s1026" type="#_x0000_t13" style="position:absolute;margin-left:64.5pt;margin-top:109.6pt;width:29.25pt;height:1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" adj="14400" fillcolor="#404040" stroked="f" strokeweight="2pt"/>
            </w:pict>
          </mc:Fallback>
        </mc:AlternateContent>
      </w:r>
      <w:r w:rsidRPr="00003F20">
        <w:rPr>
          <w:rFonts w:ascii="Trebuchet MS" w:eastAsia="Times New Roman" w:hAnsi="Trebuchet MS" w:cs="Times New Roman"/>
          <w:noProof/>
          <w:szCs w:val="20"/>
          <w:lang w:eastAsia="nl-BE"/>
        </w:rPr>
        <mc:AlternateContent>
          <mc:Choice Requires="wps">
            <w:drawing>
              <wp:anchor distT="45720" distB="45720" distL="114300" distR="114300" simplePos="0" relativeHeight="251667456" behindDoc="0" locked="0" layoutInCell="1" allowOverlap="1" wp14:anchorId="0BDE11B0" wp14:editId="615940B6">
                <wp:simplePos x="0" y="0"/>
                <wp:positionH relativeFrom="column">
                  <wp:posOffset>2638425</wp:posOffset>
                </wp:positionH>
                <wp:positionV relativeFrom="paragraph">
                  <wp:posOffset>275590</wp:posOffset>
                </wp:positionV>
                <wp:extent cx="716915" cy="3067050"/>
                <wp:effectExtent l="0" t="0" r="6985" b="0"/>
                <wp:wrapSquare wrapText="bothSides"/>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3067050"/>
                        </a:xfrm>
                        <a:prstGeom prst="rect">
                          <a:avLst/>
                        </a:prstGeom>
                        <a:solidFill>
                          <a:srgbClr val="FF3300"/>
                        </a:solidFill>
                        <a:ln w="9525">
                          <a:noFill/>
                          <a:miter lim="800000"/>
                          <a:headEnd/>
                          <a:tailEnd/>
                        </a:ln>
                      </wps:spPr>
                      <wps:txbx>
                        <w:txbxContent>
                          <w:p w14:paraId="0E119C3B" w14:textId="77777777" w:rsidR="00F01F57" w:rsidRPr="00003F20" w:rsidRDefault="00F01F57" w:rsidP="00003F20">
                            <w:pPr>
                              <w:spacing w:after="0"/>
                              <w:jc w:val="center"/>
                              <w:rPr>
                                <w:b/>
                                <w:color w:val="FFFFFF"/>
                                <w:sz w:val="28"/>
                              </w:rPr>
                            </w:pPr>
                            <w:r w:rsidRPr="00003F20">
                              <w:rPr>
                                <w:b/>
                                <w:color w:val="FFFFFF"/>
                                <w:sz w:val="28"/>
                              </w:rPr>
                              <w:t xml:space="preserve">Derde graad Handel </w:t>
                            </w:r>
                            <w:proofErr w:type="spellStart"/>
                            <w:r w:rsidRPr="00003F20">
                              <w:rPr>
                                <w:b/>
                                <w:color w:val="FFFFFF"/>
                                <w:sz w:val="28"/>
                              </w:rPr>
                              <w:t>tso</w:t>
                            </w:r>
                            <w:proofErr w:type="spellEnd"/>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BDE11B0" id="Tekstvak 18" o:spid="_x0000_s1030" type="#_x0000_t202" style="position:absolute;left:0;text-align:left;margin-left:207.75pt;margin-top:21.7pt;width:56.45pt;height:24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" fillcolor="#f30" stroked="f">
                <v:textbox style="layout-flow:vertical;mso-layout-flow-alt:bottom-to-top">
                  <w:txbxContent>
                    <w:p w14:paraId="0E119C3B" w14:textId="77777777" w:rsidR="00F01F57" w:rsidRPr="00003F20" w:rsidRDefault="00F01F57" w:rsidP="00003F20">
                      <w:pPr>
                        <w:spacing w:after="0"/>
                        <w:jc w:val="center"/>
                        <w:rPr>
                          <w:b/>
                          <w:color w:val="FFFFFF"/>
                          <w:sz w:val="28"/>
                        </w:rPr>
                      </w:pPr>
                      <w:r w:rsidRPr="00003F20">
                        <w:rPr>
                          <w:b/>
                          <w:color w:val="FFFFFF"/>
                          <w:sz w:val="28"/>
                        </w:rPr>
                        <w:t>Derde graad Handel tso</w:t>
                      </w:r>
                    </w:p>
                  </w:txbxContent>
                </v:textbox>
                <w10:wrap type="square"/>
              </v:shape>
            </w:pict>
          </mc:Fallback>
        </mc:AlternateContent>
      </w:r>
      <w:r w:rsidRPr="00003F20">
        <w:rPr>
          <w:rFonts w:ascii="Trebuchet MS" w:eastAsia="Times New Roman" w:hAnsi="Trebuchet MS" w:cs="Times New Roman"/>
          <w:noProof/>
          <w:szCs w:val="20"/>
          <w:lang w:eastAsia="nl-BE"/>
        </w:rPr>
        <mc:AlternateContent>
          <mc:Choice Requires="wps">
            <w:drawing>
              <wp:anchor distT="45720" distB="45720" distL="114300" distR="114300" simplePos="0" relativeHeight="251666432" behindDoc="0" locked="0" layoutInCell="1" allowOverlap="1" wp14:anchorId="381473AA" wp14:editId="03A609AB">
                <wp:simplePos x="0" y="0"/>
                <wp:positionH relativeFrom="column">
                  <wp:posOffset>1276350</wp:posOffset>
                </wp:positionH>
                <wp:positionV relativeFrom="paragraph">
                  <wp:posOffset>227965</wp:posOffset>
                </wp:positionV>
                <wp:extent cx="708025" cy="3133725"/>
                <wp:effectExtent l="0" t="0" r="0" b="9525"/>
                <wp:wrapSquare wrapText="bothSides"/>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3133725"/>
                        </a:xfrm>
                        <a:prstGeom prst="rect">
                          <a:avLst/>
                        </a:prstGeom>
                        <a:solidFill>
                          <a:srgbClr val="EEECE1"/>
                        </a:solidFill>
                        <a:ln w="9525">
                          <a:noFill/>
                          <a:miter lim="800000"/>
                          <a:headEnd/>
                          <a:tailEnd/>
                        </a:ln>
                      </wps:spPr>
                      <wps:txbx>
                        <w:txbxContent>
                          <w:p w14:paraId="1458FC00" w14:textId="77777777" w:rsidR="00F01F57" w:rsidRPr="00003F20" w:rsidRDefault="00F01F57" w:rsidP="00003F20">
                            <w:pPr>
                              <w:spacing w:after="0"/>
                              <w:jc w:val="center"/>
                              <w:rPr>
                                <w:color w:val="404040"/>
                              </w:rPr>
                            </w:pPr>
                            <w:r w:rsidRPr="00003F20">
                              <w:rPr>
                                <w:color w:val="404040"/>
                              </w:rPr>
                              <w:t xml:space="preserve">Tweede graad Handel </w:t>
                            </w:r>
                            <w:proofErr w:type="spellStart"/>
                            <w:r w:rsidRPr="00003F20">
                              <w:rPr>
                                <w:color w:val="404040"/>
                              </w:rPr>
                              <w:t>tso</w:t>
                            </w:r>
                            <w:proofErr w:type="spellEnd"/>
                          </w:p>
                          <w:p w14:paraId="34C84E3D" w14:textId="77777777" w:rsidR="00F01F57" w:rsidRPr="00003F20" w:rsidRDefault="00F01F57" w:rsidP="00003F20">
                            <w:pPr>
                              <w:spacing w:after="0"/>
                              <w:jc w:val="center"/>
                              <w:rPr>
                                <w:color w:val="404040"/>
                              </w:rPr>
                            </w:pPr>
                            <w:r w:rsidRPr="00003F20">
                              <w:rPr>
                                <w:color w:val="404040"/>
                              </w:rPr>
                              <w:t>Tweede graad aso</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473AA" id="Tekstvak 16" o:spid="_x0000_s1031" type="#_x0000_t202" style="position:absolute;left:0;text-align:left;margin-left:100.5pt;margin-top:17.95pt;width:55.75pt;height:246.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" fillcolor="#eeece1" stroked="f">
                <v:textbox style="layout-flow:vertical;mso-layout-flow-alt:bottom-to-top">
                  <w:txbxContent>
                    <w:p w14:paraId="1458FC00" w14:textId="77777777" w:rsidR="00F01F57" w:rsidRPr="00003F20" w:rsidRDefault="00F01F57" w:rsidP="00003F20">
                      <w:pPr>
                        <w:spacing w:after="0"/>
                        <w:jc w:val="center"/>
                        <w:rPr>
                          <w:color w:val="404040"/>
                        </w:rPr>
                      </w:pPr>
                      <w:r w:rsidRPr="00003F20">
                        <w:rPr>
                          <w:color w:val="404040"/>
                        </w:rPr>
                        <w:t>Tweede graad Handel tso</w:t>
                      </w:r>
                    </w:p>
                    <w:p w14:paraId="34C84E3D" w14:textId="77777777" w:rsidR="00F01F57" w:rsidRPr="00003F20" w:rsidRDefault="00F01F57" w:rsidP="00003F20">
                      <w:pPr>
                        <w:spacing w:after="0"/>
                        <w:jc w:val="center"/>
                        <w:rPr>
                          <w:color w:val="404040"/>
                        </w:rPr>
                      </w:pPr>
                      <w:r w:rsidRPr="00003F20">
                        <w:rPr>
                          <w:color w:val="404040"/>
                        </w:rPr>
                        <w:t>Tweede graad aso</w:t>
                      </w:r>
                    </w:p>
                  </w:txbxContent>
                </v:textbox>
                <w10:wrap type="square"/>
              </v:shape>
            </w:pict>
          </mc:Fallback>
        </mc:AlternateContent>
      </w:r>
      <w:r w:rsidRPr="00003F20">
        <w:rPr>
          <w:rFonts w:ascii="Trebuchet MS" w:eastAsia="Times New Roman" w:hAnsi="Trebuchet MS" w:cs="Times New Roman"/>
          <w:noProof/>
          <w:szCs w:val="20"/>
          <w:lang w:eastAsia="nl-BE"/>
        </w:rPr>
        <mc:AlternateContent>
          <mc:Choice Requires="wps">
            <w:drawing>
              <wp:anchor distT="45720" distB="45720" distL="114300" distR="114300" simplePos="0" relativeHeight="251665408" behindDoc="0" locked="0" layoutInCell="1" allowOverlap="1" wp14:anchorId="13CD8E7C" wp14:editId="4FDFE8B6">
                <wp:simplePos x="0" y="0"/>
                <wp:positionH relativeFrom="column">
                  <wp:posOffset>57150</wp:posOffset>
                </wp:positionH>
                <wp:positionV relativeFrom="paragraph">
                  <wp:posOffset>246380</wp:posOffset>
                </wp:positionV>
                <wp:extent cx="673735" cy="3114675"/>
                <wp:effectExtent l="0" t="0" r="0" b="9525"/>
                <wp:wrapSquare wrapText="bothSides"/>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3114675"/>
                        </a:xfrm>
                        <a:prstGeom prst="rect">
                          <a:avLst/>
                        </a:prstGeom>
                        <a:solidFill>
                          <a:srgbClr val="EEECE1"/>
                        </a:solidFill>
                        <a:ln w="9525">
                          <a:noFill/>
                          <a:miter lim="800000"/>
                          <a:headEnd/>
                          <a:tailEnd/>
                        </a:ln>
                      </wps:spPr>
                      <wps:txbx>
                        <w:txbxContent>
                          <w:p w14:paraId="3820F220" w14:textId="77777777" w:rsidR="00F01F57" w:rsidRPr="00003F20" w:rsidRDefault="00F01F57" w:rsidP="00003F20">
                            <w:pPr>
                              <w:spacing w:after="0"/>
                              <w:jc w:val="center"/>
                              <w:rPr>
                                <w:color w:val="404040"/>
                              </w:rPr>
                            </w:pPr>
                            <w:r w:rsidRPr="00003F20">
                              <w:rPr>
                                <w:color w:val="404040"/>
                              </w:rPr>
                              <w:t>Eerste graad A-stroom</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3CD8E7C" id="Tekstvak 14" o:spid="_x0000_s1032" type="#_x0000_t202" style="position:absolute;left:0;text-align:left;margin-left:4.5pt;margin-top:19.4pt;width:53.05pt;height:245.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" fillcolor="#eeece1" stroked="f">
                <v:textbox style="layout-flow:vertical;mso-layout-flow-alt:bottom-to-top">
                  <w:txbxContent>
                    <w:p w14:paraId="3820F220" w14:textId="77777777" w:rsidR="00F01F57" w:rsidRPr="00003F20" w:rsidRDefault="00F01F57" w:rsidP="00003F20">
                      <w:pPr>
                        <w:spacing w:after="0"/>
                        <w:jc w:val="center"/>
                        <w:rPr>
                          <w:color w:val="404040"/>
                        </w:rPr>
                      </w:pPr>
                      <w:r w:rsidRPr="00003F20">
                        <w:rPr>
                          <w:color w:val="404040"/>
                        </w:rPr>
                        <w:t>Eerste graad A-stroom</w:t>
                      </w:r>
                    </w:p>
                  </w:txbxContent>
                </v:textbox>
                <w10:wrap type="square"/>
              </v:shape>
            </w:pict>
          </mc:Fallback>
        </mc:AlternateContent>
      </w:r>
    </w:p>
    <w:p w14:paraId="25734485" w14:textId="77777777" w:rsidR="00003F20" w:rsidRPr="00003F20" w:rsidRDefault="00003F20" w:rsidP="00003F20">
      <w:pPr>
        <w:spacing w:after="240" w:line="240" w:lineRule="atLeast"/>
        <w:jc w:val="both"/>
        <w:rPr>
          <w:rFonts w:ascii="Trebuchet MS" w:eastAsia="Times New Roman" w:hAnsi="Trebuchet MS" w:cs="Times New Roman"/>
          <w:szCs w:val="20"/>
          <w:lang w:val="nl-NL" w:eastAsia="nl-NL"/>
        </w:rPr>
      </w:pPr>
    </w:p>
    <w:p w14:paraId="52187BEE" w14:textId="77777777" w:rsidR="00003F20" w:rsidRPr="00003F20" w:rsidRDefault="00003F20" w:rsidP="00003F20">
      <w:pPr>
        <w:spacing w:after="240" w:line="240" w:lineRule="atLeast"/>
        <w:jc w:val="both"/>
        <w:rPr>
          <w:rFonts w:ascii="Trebuchet MS" w:eastAsia="Times New Roman" w:hAnsi="Trebuchet MS" w:cs="Times New Roman"/>
          <w:szCs w:val="20"/>
          <w:lang w:val="nl-NL" w:eastAsia="nl-NL"/>
        </w:rPr>
      </w:pPr>
    </w:p>
    <w:p w14:paraId="10573C98" w14:textId="77777777" w:rsidR="00003F20" w:rsidRPr="00003F20" w:rsidRDefault="00003F20" w:rsidP="00003F20">
      <w:pPr>
        <w:spacing w:after="240" w:line="240" w:lineRule="atLeast"/>
        <w:jc w:val="both"/>
        <w:rPr>
          <w:rFonts w:ascii="Trebuchet MS" w:eastAsia="Times New Roman" w:hAnsi="Trebuchet MS" w:cs="Times New Roman"/>
          <w:szCs w:val="20"/>
          <w:lang w:val="nl-NL" w:eastAsia="nl-NL"/>
        </w:rPr>
      </w:pPr>
    </w:p>
    <w:p w14:paraId="7DBC529B" w14:textId="77777777" w:rsidR="00003F20" w:rsidRPr="00003F20" w:rsidRDefault="00003F20" w:rsidP="00003F20">
      <w:pPr>
        <w:spacing w:after="240" w:line="240" w:lineRule="atLeast"/>
        <w:jc w:val="both"/>
        <w:rPr>
          <w:rFonts w:ascii="Trebuchet MS" w:eastAsia="Times New Roman" w:hAnsi="Trebuchet MS" w:cs="Times New Roman"/>
          <w:szCs w:val="20"/>
          <w:lang w:val="nl-NL" w:eastAsia="nl-NL"/>
        </w:rPr>
      </w:pPr>
    </w:p>
    <w:p w14:paraId="3CB9F7C6" w14:textId="77777777" w:rsidR="00003F20" w:rsidRPr="00003F20" w:rsidRDefault="00003F20" w:rsidP="00003F20">
      <w:pPr>
        <w:spacing w:after="240" w:line="240" w:lineRule="atLeast"/>
        <w:jc w:val="both"/>
        <w:rPr>
          <w:rFonts w:ascii="Trebuchet MS" w:eastAsia="Times New Roman" w:hAnsi="Trebuchet MS" w:cs="Times New Roman"/>
          <w:szCs w:val="20"/>
          <w:lang w:val="nl-NL" w:eastAsia="nl-NL"/>
        </w:rPr>
      </w:pPr>
    </w:p>
    <w:p w14:paraId="45633D52" w14:textId="77777777" w:rsidR="00003F20" w:rsidRPr="00003F20" w:rsidRDefault="00003F20" w:rsidP="00003F20">
      <w:pPr>
        <w:spacing w:after="240" w:line="240" w:lineRule="atLeast"/>
        <w:jc w:val="both"/>
        <w:rPr>
          <w:rFonts w:ascii="Trebuchet MS" w:eastAsia="Times New Roman" w:hAnsi="Trebuchet MS" w:cs="Times New Roman"/>
          <w:szCs w:val="20"/>
          <w:lang w:val="nl-NL" w:eastAsia="nl-NL"/>
        </w:rPr>
      </w:pPr>
      <w:r w:rsidRPr="00003F20">
        <w:rPr>
          <w:rFonts w:ascii="Trebuchet MS" w:eastAsia="Times New Roman" w:hAnsi="Trebuchet MS" w:cs="Times New Roman"/>
          <w:noProof/>
          <w:szCs w:val="20"/>
          <w:lang w:eastAsia="nl-BE"/>
        </w:rPr>
        <mc:AlternateContent>
          <mc:Choice Requires="wps">
            <w:drawing>
              <wp:anchor distT="45720" distB="45720" distL="114300" distR="114300" simplePos="0" relativeHeight="251669504" behindDoc="0" locked="0" layoutInCell="1" allowOverlap="1" wp14:anchorId="5BEF7AC3" wp14:editId="0D457338">
                <wp:simplePos x="0" y="0"/>
                <wp:positionH relativeFrom="column">
                  <wp:posOffset>4307205</wp:posOffset>
                </wp:positionH>
                <wp:positionV relativeFrom="paragraph">
                  <wp:posOffset>90805</wp:posOffset>
                </wp:positionV>
                <wp:extent cx="1664335" cy="552450"/>
                <wp:effectExtent l="0" t="0" r="0" b="0"/>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552450"/>
                        </a:xfrm>
                        <a:prstGeom prst="rect">
                          <a:avLst/>
                        </a:prstGeom>
                        <a:solidFill>
                          <a:sysClr val="windowText" lastClr="000000">
                            <a:lumMod val="75000"/>
                            <a:lumOff val="25000"/>
                          </a:sysClr>
                        </a:solidFill>
                        <a:ln w="9525">
                          <a:noFill/>
                          <a:miter lim="800000"/>
                          <a:headEnd/>
                          <a:tailEnd/>
                        </a:ln>
                      </wps:spPr>
                      <wps:txbx>
                        <w:txbxContent>
                          <w:p w14:paraId="7F5FF2FD" w14:textId="77777777" w:rsidR="00F01F57" w:rsidRPr="00003F20" w:rsidRDefault="00F01F57" w:rsidP="00003F20">
                            <w:pPr>
                              <w:spacing w:after="0"/>
                              <w:jc w:val="center"/>
                              <w:rPr>
                                <w:color w:val="FFFFFF"/>
                              </w:rPr>
                            </w:pPr>
                            <w:r w:rsidRPr="00003F20">
                              <w:rPr>
                                <w:color w:val="FFFFFF"/>
                              </w:rPr>
                              <w:t>Se-n-Se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BEF7AC3" id="Tekstvak 1" o:spid="_x0000_s1033" type="#_x0000_t202" style="position:absolute;left:0;text-align:left;margin-left:339.15pt;margin-top:7.15pt;width:131.05pt;height:4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" fillcolor="#404040" stroked="f">
                <v:textbox>
                  <w:txbxContent>
                    <w:p w14:paraId="7F5FF2FD" w14:textId="77777777" w:rsidR="00F01F57" w:rsidRPr="00003F20" w:rsidRDefault="00F01F57" w:rsidP="00003F20">
                      <w:pPr>
                        <w:spacing w:after="0"/>
                        <w:jc w:val="center"/>
                        <w:rPr>
                          <w:color w:val="FFFFFF"/>
                        </w:rPr>
                      </w:pPr>
                      <w:r w:rsidRPr="00003F20">
                        <w:rPr>
                          <w:color w:val="FFFFFF"/>
                        </w:rPr>
                        <w:t>Se-n-Se</w:t>
                      </w:r>
                    </w:p>
                  </w:txbxContent>
                </v:textbox>
                <w10:wrap type="square"/>
              </v:shape>
            </w:pict>
          </mc:Fallback>
        </mc:AlternateContent>
      </w:r>
    </w:p>
    <w:p w14:paraId="0B345D31" w14:textId="77777777" w:rsidR="00003F20" w:rsidRPr="00003F20" w:rsidRDefault="00003F20" w:rsidP="00003F20">
      <w:pPr>
        <w:spacing w:after="240" w:line="240" w:lineRule="atLeast"/>
        <w:jc w:val="both"/>
        <w:rPr>
          <w:rFonts w:ascii="Trebuchet MS" w:eastAsia="Times New Roman" w:hAnsi="Trebuchet MS" w:cs="Times New Roman"/>
          <w:szCs w:val="20"/>
          <w:lang w:val="nl-NL" w:eastAsia="nl-NL"/>
        </w:rPr>
      </w:pPr>
    </w:p>
    <w:p w14:paraId="72E7D194" w14:textId="77777777" w:rsidR="00003F20" w:rsidRPr="00003F20" w:rsidRDefault="00003F20" w:rsidP="00003F20">
      <w:pPr>
        <w:spacing w:after="240" w:line="240" w:lineRule="atLeast"/>
        <w:jc w:val="both"/>
        <w:rPr>
          <w:rFonts w:ascii="Trebuchet MS" w:eastAsia="Times New Roman" w:hAnsi="Trebuchet MS" w:cs="Times New Roman"/>
          <w:szCs w:val="20"/>
          <w:lang w:val="nl-NL" w:eastAsia="nl-NL"/>
        </w:rPr>
      </w:pPr>
    </w:p>
    <w:p w14:paraId="425FFE1F" w14:textId="77777777" w:rsidR="00003F20" w:rsidRPr="00003F20" w:rsidRDefault="00003F20" w:rsidP="00003F20">
      <w:pPr>
        <w:spacing w:after="240" w:line="240" w:lineRule="atLeast"/>
        <w:rPr>
          <w:rFonts w:ascii="Trebuchet MS" w:eastAsia="Times New Roman" w:hAnsi="Trebuchet MS" w:cs="Times New Roman"/>
          <w:sz w:val="20"/>
          <w:szCs w:val="20"/>
          <w:lang w:val="nl-NL" w:eastAsia="nl-NL"/>
        </w:rPr>
      </w:pPr>
    </w:p>
    <w:p w14:paraId="77A4BFB4" w14:textId="77777777" w:rsidR="00003F20" w:rsidRPr="00003F20" w:rsidRDefault="00003F20" w:rsidP="00003F20">
      <w:pPr>
        <w:spacing w:after="240" w:line="240" w:lineRule="atLeast"/>
        <w:rPr>
          <w:rFonts w:ascii="Trebuchet MS" w:eastAsia="Times New Roman" w:hAnsi="Trebuchet MS" w:cs="Times New Roman"/>
          <w:sz w:val="20"/>
          <w:szCs w:val="20"/>
          <w:lang w:val="nl-NL" w:eastAsia="nl-NL"/>
        </w:rPr>
      </w:pPr>
    </w:p>
    <w:p w14:paraId="065B516F" w14:textId="77777777" w:rsidR="00003F20" w:rsidRPr="00003F20" w:rsidRDefault="00003F20" w:rsidP="00003F20">
      <w:pPr>
        <w:spacing w:after="240" w:line="240" w:lineRule="atLeast"/>
        <w:rPr>
          <w:rFonts w:ascii="Trebuchet MS" w:eastAsia="Times New Roman" w:hAnsi="Trebuchet MS" w:cs="Times New Roman"/>
          <w:sz w:val="20"/>
          <w:szCs w:val="20"/>
          <w:lang w:val="nl-NL" w:eastAsia="nl-NL"/>
        </w:rPr>
      </w:pPr>
    </w:p>
    <w:p w14:paraId="784FB84F" w14:textId="77777777" w:rsidR="00003F20" w:rsidRPr="00003F20" w:rsidRDefault="00003F20" w:rsidP="00003F20">
      <w:pPr>
        <w:spacing w:after="24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De studierichting 3de graad Handel </w:t>
      </w:r>
      <w:proofErr w:type="spellStart"/>
      <w:r w:rsidRPr="00003F20">
        <w:rPr>
          <w:rFonts w:ascii="Trebuchet MS" w:eastAsia="Times New Roman" w:hAnsi="Trebuchet MS" w:cs="Times New Roman"/>
          <w:color w:val="404040"/>
          <w:sz w:val="20"/>
          <w:szCs w:val="20"/>
          <w:lang w:val="nl-NL" w:eastAsia="nl-NL"/>
        </w:rPr>
        <w:t>tso</w:t>
      </w:r>
      <w:proofErr w:type="spellEnd"/>
      <w:r w:rsidRPr="00003F20">
        <w:rPr>
          <w:rFonts w:ascii="Trebuchet MS" w:eastAsia="Times New Roman" w:hAnsi="Trebuchet MS" w:cs="Times New Roman"/>
          <w:color w:val="404040"/>
          <w:sz w:val="20"/>
          <w:szCs w:val="20"/>
          <w:lang w:val="nl-NL" w:eastAsia="nl-NL"/>
        </w:rPr>
        <w:t xml:space="preserve"> is doorstromingsgericht. Ze bereidt voor op een opleiding professionele bachelor zoals Bedrijfsmanagement, Ook een Se-n-Se behoort tot de mogelijkheden.</w:t>
      </w:r>
    </w:p>
    <w:p w14:paraId="255E9641" w14:textId="77777777" w:rsidR="00003F20" w:rsidRPr="00003F20" w:rsidRDefault="00003F20" w:rsidP="00003F20">
      <w:pPr>
        <w:spacing w:after="24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leerlingen hebben op het einde van de derde graad alle doelstellingen bereikt met het oog op het behalen van het attest bedrijfsbeheer.</w:t>
      </w:r>
    </w:p>
    <w:p w14:paraId="38B6F04A"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5D2D14F5"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2589DF2F" w14:textId="77777777" w:rsidR="00003F20" w:rsidRPr="00003F20" w:rsidRDefault="00003F20" w:rsidP="00333564">
      <w:pPr>
        <w:pStyle w:val="LPKop1"/>
      </w:pPr>
      <w:bookmarkStart w:id="26" w:name="_Toc461631907"/>
      <w:bookmarkStart w:id="27" w:name="_Toc461632192"/>
      <w:bookmarkStart w:id="28" w:name="_Toc461632507"/>
      <w:bookmarkStart w:id="29" w:name="_Toc468271127"/>
      <w:bookmarkStart w:id="30" w:name="_Toc30393936"/>
      <w:r w:rsidRPr="00003F20">
        <w:lastRenderedPageBreak/>
        <w:t>Christelijk mensbeeld</w:t>
      </w:r>
      <w:bookmarkEnd w:id="26"/>
      <w:bookmarkEnd w:id="27"/>
      <w:bookmarkEnd w:id="28"/>
      <w:bookmarkEnd w:id="29"/>
    </w:p>
    <w:bookmarkEnd w:id="30"/>
    <w:p w14:paraId="3543E24B"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Ons onderwijs streeft de vorming van de totale persoon na waarbij het christelijke mensbeeld centraal staat. Onderstaande waarden zijn dan ook altijd na te streven tijdens alle handelingen:</w:t>
      </w:r>
    </w:p>
    <w:p w14:paraId="084D3762" w14:textId="77777777" w:rsidR="00003F20" w:rsidRPr="00003F20" w:rsidRDefault="00003F20" w:rsidP="00003F20">
      <w:pPr>
        <w:numPr>
          <w:ilvl w:val="0"/>
          <w:numId w:val="97"/>
        </w:num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respect voor de medemens;</w:t>
      </w:r>
    </w:p>
    <w:p w14:paraId="15525FCE" w14:textId="77777777" w:rsidR="00003F20" w:rsidRPr="00003F20" w:rsidRDefault="00003F20" w:rsidP="00003F20">
      <w:pPr>
        <w:numPr>
          <w:ilvl w:val="0"/>
          <w:numId w:val="97"/>
        </w:num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solidariteit;</w:t>
      </w:r>
    </w:p>
    <w:p w14:paraId="143213F7" w14:textId="77777777" w:rsidR="00003F20" w:rsidRPr="00003F20" w:rsidRDefault="00003F20" w:rsidP="00003F20">
      <w:pPr>
        <w:numPr>
          <w:ilvl w:val="0"/>
          <w:numId w:val="97"/>
        </w:num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zorg voor milieu en leven;</w:t>
      </w:r>
    </w:p>
    <w:p w14:paraId="6034B210" w14:textId="77777777" w:rsidR="00003F20" w:rsidRPr="00003F20" w:rsidRDefault="00003F20" w:rsidP="00003F20">
      <w:pPr>
        <w:numPr>
          <w:ilvl w:val="0"/>
          <w:numId w:val="97"/>
        </w:num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respectvol omgaan met eigen geloof, anders gelovigen en niet-gelovigen;</w:t>
      </w:r>
    </w:p>
    <w:p w14:paraId="609FE6A7" w14:textId="77777777" w:rsidR="00003F20" w:rsidRPr="00003F20" w:rsidRDefault="00003F20" w:rsidP="00003F20">
      <w:pPr>
        <w:numPr>
          <w:ilvl w:val="0"/>
          <w:numId w:val="97"/>
        </w:num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vanuit eigen spiritualiteit omgaan met ethische problemen.</w:t>
      </w:r>
    </w:p>
    <w:p w14:paraId="71608283" w14:textId="77777777" w:rsidR="00003F20" w:rsidRPr="00003F20" w:rsidRDefault="00003F20" w:rsidP="00003F20">
      <w:pPr>
        <w:spacing w:after="0" w:line="360" w:lineRule="auto"/>
        <w:ind w:left="720"/>
        <w:jc w:val="both"/>
        <w:rPr>
          <w:rFonts w:ascii="Trebuchet MS" w:eastAsia="Times New Roman" w:hAnsi="Trebuchet MS" w:cs="Times New Roman"/>
          <w:color w:val="404040"/>
          <w:sz w:val="20"/>
          <w:szCs w:val="20"/>
          <w:lang w:val="nl-NL" w:eastAsia="nl-NL"/>
        </w:rPr>
      </w:pPr>
    </w:p>
    <w:p w14:paraId="1E7BC05F"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Met het oog op de realisatie van dit mensbeeld draagt dit leerplan uitdrukkelijk kansen in zich.</w:t>
      </w:r>
    </w:p>
    <w:p w14:paraId="0C8FBBD4"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01257A27"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15CBDE3F"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4919D394"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7ED6BF0C"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0F6C35A2"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45524E82"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019AB616"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274809D7"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11AE3827"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63ACF43D"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7D22B5F7" w14:textId="1D423924" w:rsidR="00003F20" w:rsidRPr="00003F20" w:rsidRDefault="00003F20" w:rsidP="00333564">
      <w:pPr>
        <w:pStyle w:val="LPKop1"/>
      </w:pPr>
      <w:bookmarkStart w:id="31" w:name="_Toc461631908"/>
      <w:bookmarkStart w:id="32" w:name="_Toc461632193"/>
      <w:bookmarkStart w:id="33" w:name="_Toc461632508"/>
      <w:bookmarkStart w:id="34" w:name="_Toc468271128"/>
      <w:r w:rsidRPr="00003F20">
        <w:lastRenderedPageBreak/>
        <w:t>Opbouw en samenhang</w:t>
      </w:r>
      <w:bookmarkEnd w:id="31"/>
      <w:bookmarkEnd w:id="32"/>
      <w:bookmarkEnd w:id="33"/>
      <w:bookmarkEnd w:id="34"/>
    </w:p>
    <w:p w14:paraId="37ABB92B" w14:textId="4310024C" w:rsidR="00003F20" w:rsidRPr="00003F20" w:rsidRDefault="00003F20" w:rsidP="00333564">
      <w:pPr>
        <w:pStyle w:val="LPKop2"/>
      </w:pPr>
      <w:bookmarkStart w:id="35" w:name="_Toc461631909"/>
      <w:bookmarkStart w:id="36" w:name="_Toc461632194"/>
      <w:bookmarkStart w:id="37" w:name="_Toc461632509"/>
      <w:bookmarkStart w:id="38" w:name="_Toc468271129"/>
      <w:r w:rsidRPr="00003F20">
        <w:t>Opbouw</w:t>
      </w:r>
      <w:bookmarkEnd w:id="35"/>
      <w:bookmarkEnd w:id="36"/>
      <w:bookmarkEnd w:id="37"/>
      <w:bookmarkEnd w:id="38"/>
    </w:p>
    <w:p w14:paraId="51EB8AF3" w14:textId="77777777" w:rsidR="00003F20" w:rsidRPr="00003F20" w:rsidRDefault="00003F20" w:rsidP="00003F20">
      <w:pPr>
        <w:spacing w:after="200" w:line="360" w:lineRule="auto"/>
        <w:rPr>
          <w:rFonts w:ascii="Trebuchet MS" w:eastAsia="Calibri" w:hAnsi="Trebuchet MS" w:cs="Times New Roman"/>
          <w:color w:val="404040"/>
          <w:sz w:val="20"/>
        </w:rPr>
      </w:pPr>
      <w:r w:rsidRPr="00003F20">
        <w:rPr>
          <w:rFonts w:ascii="Trebuchet MS" w:eastAsia="Calibri" w:hAnsi="Trebuchet MS" w:cs="Times New Roman"/>
          <w:color w:val="404040"/>
          <w:sz w:val="20"/>
        </w:rPr>
        <w:t>Het leerplan Bedrijfseconomie</w:t>
      </w:r>
      <w:r w:rsidRPr="00003F20">
        <w:rPr>
          <w:rFonts w:ascii="Trebuchet MS" w:eastAsia="Calibri" w:hAnsi="Trebuchet MS" w:cs="Times New Roman"/>
          <w:i/>
          <w:iCs/>
          <w:color w:val="404040"/>
          <w:sz w:val="20"/>
        </w:rPr>
        <w:t xml:space="preserve"> </w:t>
      </w:r>
      <w:r w:rsidRPr="00003F20">
        <w:rPr>
          <w:rFonts w:ascii="Trebuchet MS" w:eastAsia="Calibri" w:hAnsi="Trebuchet MS" w:cs="Times New Roman"/>
          <w:color w:val="404040"/>
          <w:sz w:val="20"/>
        </w:rPr>
        <w:t xml:space="preserve">is een </w:t>
      </w:r>
      <w:r w:rsidRPr="00003F20">
        <w:rPr>
          <w:rFonts w:ascii="Trebuchet MS" w:eastAsia="Calibri" w:hAnsi="Trebuchet MS" w:cs="Times New Roman"/>
          <w:b/>
          <w:color w:val="404040"/>
          <w:sz w:val="20"/>
        </w:rPr>
        <w:t>geïntegreerd leerplan</w:t>
      </w:r>
      <w:r w:rsidRPr="00003F20">
        <w:rPr>
          <w:rFonts w:ascii="Trebuchet MS" w:eastAsia="Calibri" w:hAnsi="Trebuchet MS" w:cs="Times New Roman"/>
          <w:color w:val="404040"/>
          <w:sz w:val="20"/>
        </w:rPr>
        <w:t xml:space="preserve"> waarin bedrijfseconomische aspecten, boekhoudkundige aspecten, juridische aspecten, commerciële aspecten en informatica-aspecten aan bod komen in de context van enerzijds het zelfstandig ondernemerschap en de werking van een onderneming en anderzijds het beroep van commercieel-administratief medewerker binnen deze onderneming.</w:t>
      </w:r>
    </w:p>
    <w:p w14:paraId="543E6E6F" w14:textId="77777777" w:rsidR="00003F20" w:rsidRPr="00003F20" w:rsidRDefault="00003F20" w:rsidP="00003F20">
      <w:pPr>
        <w:spacing w:after="200" w:line="360" w:lineRule="auto"/>
        <w:rPr>
          <w:rFonts w:ascii="Trebuchet MS" w:eastAsia="Calibri" w:hAnsi="Trebuchet MS" w:cs="Times New Roman"/>
          <w:color w:val="404040"/>
          <w:sz w:val="20"/>
        </w:rPr>
      </w:pPr>
      <w:r w:rsidRPr="00003F20">
        <w:rPr>
          <w:rFonts w:ascii="Trebuchet MS" w:eastAsia="Calibri" w:hAnsi="Trebuchet MS" w:cs="Times New Roman"/>
          <w:color w:val="404040"/>
          <w:sz w:val="20"/>
        </w:rPr>
        <w:t xml:space="preserve">In het leerplan Bedrijfseconomie zijn de doelstellingen in verband met Toegepaste informatica verweven. Het spreekt voor zich dat bij de verwerving van deze doelstellingen de NBN-normen dienen toegepast te worden. </w:t>
      </w:r>
    </w:p>
    <w:p w14:paraId="7A1F7036" w14:textId="3ECF06AD" w:rsidR="00003F20" w:rsidRPr="00003F20" w:rsidRDefault="00003F20" w:rsidP="00003F20">
      <w:pPr>
        <w:spacing w:after="200" w:line="360" w:lineRule="auto"/>
        <w:rPr>
          <w:rFonts w:ascii="Trebuchet MS" w:eastAsia="Calibri" w:hAnsi="Trebuchet MS" w:cs="Times New Roman"/>
          <w:color w:val="404040"/>
          <w:sz w:val="20"/>
        </w:rPr>
      </w:pPr>
      <w:r w:rsidRPr="00003F20">
        <w:rPr>
          <w:rFonts w:ascii="Trebuchet MS" w:eastAsia="Calibri" w:hAnsi="Trebuchet MS" w:cs="Times New Roman"/>
          <w:color w:val="404040"/>
          <w:sz w:val="20"/>
        </w:rPr>
        <w:t>Het doel is om deze leerplandoelstellingen geïntegreerd te realiseren. De projecten die in de specifieke p</w:t>
      </w:r>
      <w:r w:rsidR="00D16ECA">
        <w:rPr>
          <w:rFonts w:ascii="Trebuchet MS" w:eastAsia="Calibri" w:hAnsi="Trebuchet MS" w:cs="Times New Roman"/>
          <w:color w:val="404040"/>
          <w:sz w:val="20"/>
        </w:rPr>
        <w:t xml:space="preserve">edagogische didactische wenken </w:t>
      </w:r>
      <w:r w:rsidRPr="00003F20">
        <w:rPr>
          <w:rFonts w:ascii="Trebuchet MS" w:eastAsia="Calibri" w:hAnsi="Trebuchet MS" w:cs="Times New Roman"/>
          <w:color w:val="404040"/>
          <w:sz w:val="20"/>
        </w:rPr>
        <w:t xml:space="preserve">geformuleerd </w:t>
      </w:r>
      <w:r w:rsidR="00732E69">
        <w:rPr>
          <w:rFonts w:ascii="Trebuchet MS" w:eastAsia="Calibri" w:hAnsi="Trebuchet MS" w:cs="Times New Roman"/>
          <w:color w:val="404040"/>
          <w:sz w:val="20"/>
        </w:rPr>
        <w:t xml:space="preserve">zijn </w:t>
      </w:r>
      <w:r w:rsidRPr="00003F20">
        <w:rPr>
          <w:rFonts w:ascii="Trebuchet MS" w:eastAsia="Calibri" w:hAnsi="Trebuchet MS" w:cs="Times New Roman"/>
          <w:color w:val="404040"/>
          <w:sz w:val="20"/>
        </w:rPr>
        <w:t xml:space="preserve">bij de verschillende leerplanonderdelen, bieden hiervoor ruime kansen. </w:t>
      </w:r>
    </w:p>
    <w:p w14:paraId="2320CA4B" w14:textId="2A9882E7" w:rsidR="00003F20" w:rsidRPr="00003F20" w:rsidRDefault="00003F20" w:rsidP="00333564">
      <w:pPr>
        <w:pStyle w:val="LPKop2"/>
      </w:pPr>
      <w:bookmarkStart w:id="39" w:name="_Toc461631910"/>
      <w:bookmarkStart w:id="40" w:name="_Toc461632195"/>
      <w:bookmarkStart w:id="41" w:name="_Toc461632510"/>
      <w:bookmarkStart w:id="42" w:name="_Toc468271130"/>
      <w:r w:rsidRPr="00003F20">
        <w:t>Samenhang</w:t>
      </w:r>
      <w:bookmarkEnd w:id="39"/>
      <w:bookmarkEnd w:id="40"/>
      <w:bookmarkEnd w:id="41"/>
      <w:bookmarkEnd w:id="42"/>
    </w:p>
    <w:p w14:paraId="3BFD70B2" w14:textId="77777777" w:rsidR="00003F20" w:rsidRPr="00003F20" w:rsidRDefault="00003F20" w:rsidP="00003F20">
      <w:pPr>
        <w:spacing w:after="200" w:line="360" w:lineRule="auto"/>
        <w:rPr>
          <w:rFonts w:ascii="Trebuchet MS" w:eastAsia="Calibri" w:hAnsi="Trebuchet MS" w:cs="Times New Roman"/>
          <w:color w:val="404040"/>
          <w:sz w:val="20"/>
        </w:rPr>
      </w:pPr>
      <w:r w:rsidRPr="00003F20">
        <w:rPr>
          <w:rFonts w:ascii="Trebuchet MS" w:eastAsia="Calibri" w:hAnsi="Trebuchet MS" w:cs="Times New Roman"/>
          <w:color w:val="404040"/>
          <w:sz w:val="20"/>
        </w:rPr>
        <w:t xml:space="preserve">In onderstaande tabel geven wij de logische opbouw weer bij de realisatie van dit leerplan met </w:t>
      </w:r>
      <w:r w:rsidRPr="00003F20">
        <w:rPr>
          <w:rFonts w:ascii="Trebuchet MS" w:eastAsia="Calibri" w:hAnsi="Trebuchet MS" w:cs="Times New Roman"/>
          <w:i/>
          <w:color w:val="404040"/>
          <w:sz w:val="20"/>
        </w:rPr>
        <w:t>richtinggevende</w:t>
      </w:r>
      <w:r w:rsidRPr="00003F20">
        <w:rPr>
          <w:rFonts w:ascii="Trebuchet MS" w:eastAsia="Calibri" w:hAnsi="Trebuchet MS" w:cs="Times New Roman"/>
          <w:color w:val="404040"/>
          <w:sz w:val="20"/>
        </w:rPr>
        <w:t xml:space="preserve"> lestijden voor de verschillende onderdelen (25 lesweken x 9 lestijden x 2 schooljaren = 450 lestijden)</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EECE1"/>
        <w:tblLook w:val="00A0" w:firstRow="1" w:lastRow="0" w:firstColumn="1" w:lastColumn="0" w:noHBand="0" w:noVBand="0"/>
      </w:tblPr>
      <w:tblGrid>
        <w:gridCol w:w="7347"/>
        <w:gridCol w:w="1677"/>
      </w:tblGrid>
      <w:tr w:rsidR="00003F20" w:rsidRPr="00003F20" w14:paraId="6C78B251" w14:textId="77777777" w:rsidTr="00003F20">
        <w:tc>
          <w:tcPr>
            <w:tcW w:w="7379" w:type="dxa"/>
            <w:shd w:val="clear" w:color="auto" w:fill="FFFFFF"/>
          </w:tcPr>
          <w:p w14:paraId="04D92127" w14:textId="77777777" w:rsidR="00003F20" w:rsidRPr="00003F20" w:rsidRDefault="00003F20" w:rsidP="00003F20">
            <w:pPr>
              <w:spacing w:before="120" w:after="120" w:line="240" w:lineRule="atLeast"/>
              <w:ind w:left="800" w:hanging="800"/>
              <w:jc w:val="both"/>
              <w:rPr>
                <w:rFonts w:ascii="Trebuchet MS" w:eastAsia="Times New Roman" w:hAnsi="Trebuchet MS" w:cs="Times New Roman"/>
                <w:b/>
                <w:sz w:val="20"/>
                <w:szCs w:val="20"/>
                <w:lang w:val="nl-NL" w:eastAsia="nl-NL"/>
              </w:rPr>
            </w:pPr>
          </w:p>
        </w:tc>
        <w:tc>
          <w:tcPr>
            <w:tcW w:w="1681" w:type="dxa"/>
            <w:shd w:val="clear" w:color="auto" w:fill="999900"/>
          </w:tcPr>
          <w:p w14:paraId="18D98965" w14:textId="77777777" w:rsidR="00003F20" w:rsidRPr="00003F20" w:rsidRDefault="00003F20" w:rsidP="00003F20">
            <w:pPr>
              <w:spacing w:before="120" w:after="120" w:line="240" w:lineRule="atLeast"/>
              <w:jc w:val="center"/>
              <w:rPr>
                <w:rFonts w:ascii="Trebuchet MS" w:eastAsia="Times New Roman" w:hAnsi="Trebuchet MS" w:cs="Times New Roman"/>
                <w:b/>
                <w:color w:val="FFFFFF"/>
                <w:sz w:val="20"/>
                <w:szCs w:val="20"/>
                <w:lang w:val="nl-NL" w:eastAsia="nl-NL"/>
              </w:rPr>
            </w:pPr>
            <w:r w:rsidRPr="00003F20">
              <w:rPr>
                <w:rFonts w:ascii="Trebuchet MS" w:eastAsia="Times New Roman" w:hAnsi="Trebuchet MS" w:cs="Times New Roman"/>
                <w:b/>
                <w:color w:val="FFFFFF"/>
                <w:sz w:val="20"/>
                <w:szCs w:val="20"/>
                <w:lang w:val="nl-NL" w:eastAsia="nl-NL"/>
              </w:rPr>
              <w:t>Aantal lestijden</w:t>
            </w:r>
          </w:p>
        </w:tc>
      </w:tr>
      <w:tr w:rsidR="00003F20" w:rsidRPr="00003F20" w14:paraId="11528A0B" w14:textId="77777777" w:rsidTr="00003F20">
        <w:tc>
          <w:tcPr>
            <w:tcW w:w="7379" w:type="dxa"/>
            <w:shd w:val="clear" w:color="auto" w:fill="990099"/>
          </w:tcPr>
          <w:p w14:paraId="6D5DCA54" w14:textId="77777777" w:rsidR="00003F20" w:rsidRPr="00003F20" w:rsidRDefault="00003F20" w:rsidP="00003F20">
            <w:pPr>
              <w:spacing w:before="120" w:after="120" w:line="240" w:lineRule="atLeast"/>
              <w:ind w:left="800" w:hanging="800"/>
              <w:jc w:val="both"/>
              <w:rPr>
                <w:rFonts w:ascii="Trebuchet MS" w:eastAsia="Times New Roman" w:hAnsi="Trebuchet MS" w:cs="Times New Roman"/>
                <w:b/>
                <w:color w:val="FFFFFF"/>
                <w:sz w:val="20"/>
                <w:szCs w:val="20"/>
                <w:lang w:val="nl-NL" w:eastAsia="nl-NL"/>
              </w:rPr>
            </w:pPr>
            <w:r w:rsidRPr="00003F20">
              <w:rPr>
                <w:rFonts w:ascii="Trebuchet MS" w:eastAsia="Times New Roman" w:hAnsi="Trebuchet MS" w:cs="Times New Roman"/>
                <w:b/>
                <w:color w:val="FFFFFF"/>
                <w:sz w:val="20"/>
                <w:szCs w:val="20"/>
                <w:lang w:val="nl-NL" w:eastAsia="nl-NL"/>
              </w:rPr>
              <w:t>Eerste leerjaar van de derde graad</w:t>
            </w:r>
          </w:p>
        </w:tc>
        <w:tc>
          <w:tcPr>
            <w:tcW w:w="1681" w:type="dxa"/>
            <w:shd w:val="clear" w:color="auto" w:fill="FF6600"/>
          </w:tcPr>
          <w:p w14:paraId="4227F0ED" w14:textId="77777777" w:rsidR="00003F20" w:rsidRPr="00003F20" w:rsidRDefault="00003F20" w:rsidP="00003F20">
            <w:pPr>
              <w:spacing w:before="120" w:after="120" w:line="240" w:lineRule="atLeast"/>
              <w:jc w:val="center"/>
              <w:rPr>
                <w:rFonts w:ascii="Trebuchet MS" w:eastAsia="Times New Roman" w:hAnsi="Trebuchet MS" w:cs="Times New Roman"/>
                <w:b/>
                <w:color w:val="FFFFFF"/>
                <w:sz w:val="20"/>
                <w:szCs w:val="20"/>
                <w:lang w:val="nl-NL" w:eastAsia="nl-NL"/>
              </w:rPr>
            </w:pPr>
            <w:r w:rsidRPr="00003F20">
              <w:rPr>
                <w:rFonts w:ascii="Trebuchet MS" w:eastAsia="Times New Roman" w:hAnsi="Trebuchet MS" w:cs="Times New Roman"/>
                <w:b/>
                <w:color w:val="FFFFFF"/>
                <w:sz w:val="20"/>
                <w:szCs w:val="20"/>
                <w:lang w:val="nl-NL" w:eastAsia="nl-NL"/>
              </w:rPr>
              <w:t>225</w:t>
            </w:r>
          </w:p>
        </w:tc>
      </w:tr>
      <w:tr w:rsidR="00003F20" w:rsidRPr="00003F20" w14:paraId="3CFD36BF" w14:textId="77777777" w:rsidTr="00003F20">
        <w:tc>
          <w:tcPr>
            <w:tcW w:w="7379" w:type="dxa"/>
            <w:shd w:val="clear" w:color="auto" w:fill="EEECE1"/>
          </w:tcPr>
          <w:p w14:paraId="26868896" w14:textId="77777777" w:rsidR="00003F20" w:rsidRPr="00003F20" w:rsidRDefault="00003F20" w:rsidP="00003F20">
            <w:pPr>
              <w:numPr>
                <w:ilvl w:val="0"/>
                <w:numId w:val="4"/>
              </w:numPr>
              <w:spacing w:before="120" w:after="120" w:line="240" w:lineRule="atLeast"/>
              <w:jc w:val="both"/>
              <w:rPr>
                <w:rFonts w:ascii="Trebuchet MS" w:eastAsia="Times New Roman" w:hAnsi="Trebuchet MS" w:cs="Times New Roman"/>
                <w:i/>
                <w:color w:val="404040"/>
                <w:sz w:val="20"/>
                <w:szCs w:val="20"/>
                <w:lang w:val="nl-NL" w:eastAsia="nl-NL"/>
              </w:rPr>
            </w:pPr>
            <w:r w:rsidRPr="00003F20">
              <w:rPr>
                <w:rFonts w:ascii="Trebuchet MS" w:eastAsia="Times New Roman" w:hAnsi="Trebuchet MS" w:cs="Times New Roman"/>
                <w:i/>
                <w:color w:val="404040"/>
                <w:sz w:val="20"/>
                <w:szCs w:val="20"/>
                <w:lang w:val="nl-NL" w:eastAsia="nl-NL"/>
              </w:rPr>
              <w:t>De economische omgeving</w:t>
            </w:r>
          </w:p>
        </w:tc>
        <w:tc>
          <w:tcPr>
            <w:tcW w:w="1681" w:type="dxa"/>
            <w:shd w:val="clear" w:color="auto" w:fill="EEECE1"/>
          </w:tcPr>
          <w:p w14:paraId="1232AC00" w14:textId="77777777" w:rsidR="00003F20" w:rsidRPr="00003F20" w:rsidRDefault="00003F20" w:rsidP="00003F20">
            <w:pPr>
              <w:spacing w:before="120" w:after="120" w:line="240" w:lineRule="atLeast"/>
              <w:jc w:val="center"/>
              <w:rPr>
                <w:rFonts w:ascii="Trebuchet MS" w:eastAsia="Times New Roman" w:hAnsi="Trebuchet MS" w:cs="Times New Roman"/>
                <w:i/>
                <w:color w:val="404040"/>
                <w:sz w:val="20"/>
                <w:szCs w:val="20"/>
                <w:lang w:val="nl-NL" w:eastAsia="nl-NL"/>
              </w:rPr>
            </w:pPr>
            <w:r w:rsidRPr="00003F20">
              <w:rPr>
                <w:rFonts w:ascii="Trebuchet MS" w:eastAsia="Times New Roman" w:hAnsi="Trebuchet MS" w:cs="Times New Roman"/>
                <w:i/>
                <w:color w:val="404040"/>
                <w:sz w:val="20"/>
                <w:szCs w:val="20"/>
                <w:lang w:val="nl-NL" w:eastAsia="nl-NL"/>
              </w:rPr>
              <w:t>20</w:t>
            </w:r>
          </w:p>
        </w:tc>
      </w:tr>
      <w:tr w:rsidR="00003F20" w:rsidRPr="00003F20" w14:paraId="6DAEDCA6" w14:textId="77777777" w:rsidTr="00003F20">
        <w:tc>
          <w:tcPr>
            <w:tcW w:w="7379" w:type="dxa"/>
            <w:shd w:val="clear" w:color="auto" w:fill="EEECE1"/>
          </w:tcPr>
          <w:p w14:paraId="592A0072" w14:textId="77777777" w:rsidR="00003F20" w:rsidRPr="00003F20" w:rsidRDefault="00003F20" w:rsidP="00003F20">
            <w:pPr>
              <w:numPr>
                <w:ilvl w:val="0"/>
                <w:numId w:val="4"/>
              </w:numPr>
              <w:spacing w:before="120" w:after="120" w:line="240" w:lineRule="atLeast"/>
              <w:jc w:val="both"/>
              <w:rPr>
                <w:rFonts w:ascii="Trebuchet MS" w:eastAsia="Times New Roman" w:hAnsi="Trebuchet MS" w:cs="Times New Roman"/>
                <w:i/>
                <w:color w:val="404040"/>
                <w:sz w:val="20"/>
                <w:szCs w:val="20"/>
                <w:lang w:val="nl-NL" w:eastAsia="nl-NL"/>
              </w:rPr>
            </w:pPr>
            <w:r w:rsidRPr="00003F20">
              <w:rPr>
                <w:rFonts w:ascii="Trebuchet MS" w:eastAsia="Times New Roman" w:hAnsi="Trebuchet MS" w:cs="Times New Roman"/>
                <w:i/>
                <w:color w:val="404040"/>
                <w:sz w:val="20"/>
                <w:szCs w:val="20"/>
                <w:lang w:val="nl-NL" w:eastAsia="nl-NL"/>
              </w:rPr>
              <w:t>De doelstellingen van de onderneming</w:t>
            </w:r>
          </w:p>
        </w:tc>
        <w:tc>
          <w:tcPr>
            <w:tcW w:w="1681" w:type="dxa"/>
            <w:shd w:val="clear" w:color="auto" w:fill="EEECE1"/>
          </w:tcPr>
          <w:p w14:paraId="3B60050F" w14:textId="77777777" w:rsidR="00003F20" w:rsidRPr="00003F20" w:rsidRDefault="00003F20" w:rsidP="00003F20">
            <w:pPr>
              <w:spacing w:before="120" w:after="120" w:line="240" w:lineRule="atLeast"/>
              <w:jc w:val="center"/>
              <w:rPr>
                <w:rFonts w:ascii="Trebuchet MS" w:eastAsia="Times New Roman" w:hAnsi="Trebuchet MS" w:cs="Times New Roman"/>
                <w:i/>
                <w:color w:val="404040"/>
                <w:sz w:val="20"/>
                <w:szCs w:val="20"/>
                <w:lang w:val="nl-NL" w:eastAsia="nl-NL"/>
              </w:rPr>
            </w:pPr>
            <w:r w:rsidRPr="00003F20">
              <w:rPr>
                <w:rFonts w:ascii="Trebuchet MS" w:eastAsia="Times New Roman" w:hAnsi="Trebuchet MS" w:cs="Times New Roman"/>
                <w:i/>
                <w:color w:val="404040"/>
                <w:sz w:val="20"/>
                <w:szCs w:val="20"/>
                <w:lang w:val="nl-NL" w:eastAsia="nl-NL"/>
              </w:rPr>
              <w:t>30</w:t>
            </w:r>
          </w:p>
        </w:tc>
      </w:tr>
      <w:tr w:rsidR="00003F20" w:rsidRPr="00003F20" w14:paraId="5C5E9A24" w14:textId="77777777" w:rsidTr="00003F20">
        <w:tc>
          <w:tcPr>
            <w:tcW w:w="7379" w:type="dxa"/>
            <w:shd w:val="clear" w:color="auto" w:fill="EEECE1"/>
          </w:tcPr>
          <w:p w14:paraId="6853C217" w14:textId="77777777" w:rsidR="00003F20" w:rsidRPr="00003F20" w:rsidRDefault="00003F20" w:rsidP="00003F20">
            <w:pPr>
              <w:numPr>
                <w:ilvl w:val="0"/>
                <w:numId w:val="4"/>
              </w:numPr>
              <w:spacing w:before="120" w:after="120" w:line="240" w:lineRule="atLeast"/>
              <w:jc w:val="both"/>
              <w:rPr>
                <w:rFonts w:ascii="Trebuchet MS" w:eastAsia="Times New Roman" w:hAnsi="Trebuchet MS" w:cs="Times New Roman"/>
                <w:i/>
                <w:color w:val="404040"/>
                <w:sz w:val="20"/>
                <w:szCs w:val="20"/>
                <w:lang w:val="nl-NL" w:eastAsia="nl-NL"/>
              </w:rPr>
            </w:pPr>
            <w:r w:rsidRPr="00003F20">
              <w:rPr>
                <w:rFonts w:ascii="Trebuchet MS" w:eastAsia="Times New Roman" w:hAnsi="Trebuchet MS" w:cs="Times New Roman"/>
                <w:i/>
                <w:color w:val="404040"/>
                <w:sz w:val="20"/>
                <w:szCs w:val="20"/>
                <w:lang w:val="nl-NL" w:eastAsia="nl-NL"/>
              </w:rPr>
              <w:t>De onderneming en haar stakeholders</w:t>
            </w:r>
          </w:p>
        </w:tc>
        <w:tc>
          <w:tcPr>
            <w:tcW w:w="1681" w:type="dxa"/>
            <w:shd w:val="clear" w:color="auto" w:fill="EEECE1"/>
          </w:tcPr>
          <w:p w14:paraId="7049DADF" w14:textId="77777777" w:rsidR="00003F20" w:rsidRPr="00003F20" w:rsidRDefault="00003F20" w:rsidP="00003F20">
            <w:pPr>
              <w:spacing w:before="120" w:after="120" w:line="240" w:lineRule="atLeast"/>
              <w:jc w:val="center"/>
              <w:rPr>
                <w:rFonts w:ascii="Trebuchet MS" w:eastAsia="Times New Roman" w:hAnsi="Trebuchet MS" w:cs="Times New Roman"/>
                <w:i/>
                <w:color w:val="404040"/>
                <w:sz w:val="20"/>
                <w:szCs w:val="20"/>
                <w:lang w:val="nl-NL" w:eastAsia="nl-NL"/>
              </w:rPr>
            </w:pPr>
            <w:r w:rsidRPr="00003F20">
              <w:rPr>
                <w:rFonts w:ascii="Trebuchet MS" w:eastAsia="Times New Roman" w:hAnsi="Trebuchet MS" w:cs="Times New Roman"/>
                <w:i/>
                <w:color w:val="404040"/>
                <w:sz w:val="20"/>
                <w:szCs w:val="20"/>
                <w:lang w:val="nl-NL" w:eastAsia="nl-NL"/>
              </w:rPr>
              <w:t>25</w:t>
            </w:r>
          </w:p>
        </w:tc>
      </w:tr>
      <w:tr w:rsidR="00003F20" w:rsidRPr="00003F20" w14:paraId="0C824125" w14:textId="77777777" w:rsidTr="00003F20">
        <w:tc>
          <w:tcPr>
            <w:tcW w:w="7379" w:type="dxa"/>
            <w:shd w:val="clear" w:color="auto" w:fill="EEECE1"/>
          </w:tcPr>
          <w:p w14:paraId="344C3E1B" w14:textId="77777777" w:rsidR="00003F20" w:rsidRPr="00003F20" w:rsidRDefault="00003F20" w:rsidP="00003F20">
            <w:pPr>
              <w:numPr>
                <w:ilvl w:val="0"/>
                <w:numId w:val="4"/>
              </w:numPr>
              <w:spacing w:before="120" w:after="120" w:line="240" w:lineRule="atLeast"/>
              <w:jc w:val="both"/>
              <w:rPr>
                <w:rFonts w:ascii="Trebuchet MS" w:eastAsia="Times New Roman" w:hAnsi="Trebuchet MS" w:cs="Times New Roman"/>
                <w:i/>
                <w:color w:val="404040"/>
                <w:sz w:val="20"/>
                <w:szCs w:val="20"/>
                <w:lang w:val="nl-NL" w:eastAsia="nl-NL"/>
              </w:rPr>
            </w:pPr>
            <w:r w:rsidRPr="00003F20">
              <w:rPr>
                <w:rFonts w:ascii="Trebuchet MS" w:eastAsia="Times New Roman" w:hAnsi="Trebuchet MS" w:cs="Times New Roman"/>
                <w:i/>
                <w:color w:val="404040"/>
                <w:sz w:val="20"/>
                <w:szCs w:val="20"/>
                <w:lang w:val="nl-NL" w:eastAsia="nl-NL"/>
              </w:rPr>
              <w:t>Marktonderzoek en analyse</w:t>
            </w:r>
          </w:p>
        </w:tc>
        <w:tc>
          <w:tcPr>
            <w:tcW w:w="1681" w:type="dxa"/>
            <w:shd w:val="clear" w:color="auto" w:fill="EEECE1"/>
          </w:tcPr>
          <w:p w14:paraId="6BF76247" w14:textId="77777777" w:rsidR="00003F20" w:rsidRPr="00003F20" w:rsidRDefault="00003F20" w:rsidP="00003F20">
            <w:pPr>
              <w:spacing w:before="120" w:after="120" w:line="240" w:lineRule="atLeast"/>
              <w:jc w:val="center"/>
              <w:rPr>
                <w:rFonts w:ascii="Trebuchet MS" w:eastAsia="Times New Roman" w:hAnsi="Trebuchet MS" w:cs="Times New Roman"/>
                <w:i/>
                <w:color w:val="404040"/>
                <w:sz w:val="20"/>
                <w:szCs w:val="20"/>
                <w:lang w:val="nl-NL" w:eastAsia="nl-NL"/>
              </w:rPr>
            </w:pPr>
            <w:r w:rsidRPr="00003F20">
              <w:rPr>
                <w:rFonts w:ascii="Trebuchet MS" w:eastAsia="Times New Roman" w:hAnsi="Trebuchet MS" w:cs="Times New Roman"/>
                <w:i/>
                <w:color w:val="404040"/>
                <w:sz w:val="20"/>
                <w:szCs w:val="20"/>
                <w:lang w:val="nl-NL" w:eastAsia="nl-NL"/>
              </w:rPr>
              <w:t>20</w:t>
            </w:r>
          </w:p>
        </w:tc>
      </w:tr>
      <w:tr w:rsidR="00003F20" w:rsidRPr="00003F20" w14:paraId="5B203BFC" w14:textId="77777777" w:rsidTr="00003F20">
        <w:tc>
          <w:tcPr>
            <w:tcW w:w="7379" w:type="dxa"/>
            <w:shd w:val="clear" w:color="auto" w:fill="EEECE1"/>
          </w:tcPr>
          <w:p w14:paraId="7C09EBF3" w14:textId="77777777" w:rsidR="00003F20" w:rsidRPr="00003F20" w:rsidRDefault="00003F20" w:rsidP="00003F20">
            <w:pPr>
              <w:numPr>
                <w:ilvl w:val="0"/>
                <w:numId w:val="4"/>
              </w:numPr>
              <w:spacing w:before="120" w:after="120" w:line="240" w:lineRule="atLeast"/>
              <w:jc w:val="both"/>
              <w:rPr>
                <w:rFonts w:ascii="Trebuchet MS" w:eastAsia="Times New Roman" w:hAnsi="Trebuchet MS" w:cs="Times New Roman"/>
                <w:i/>
                <w:color w:val="404040"/>
                <w:sz w:val="20"/>
                <w:szCs w:val="20"/>
                <w:lang w:val="nl-NL" w:eastAsia="nl-NL"/>
              </w:rPr>
            </w:pPr>
            <w:r w:rsidRPr="00003F20">
              <w:rPr>
                <w:rFonts w:ascii="Trebuchet MS" w:eastAsia="Times New Roman" w:hAnsi="Trebuchet MS" w:cs="Times New Roman"/>
                <w:i/>
                <w:color w:val="404040"/>
                <w:sz w:val="20"/>
                <w:szCs w:val="20"/>
                <w:lang w:val="nl-NL" w:eastAsia="nl-NL"/>
              </w:rPr>
              <w:t>Keuze van het product</w:t>
            </w:r>
          </w:p>
        </w:tc>
        <w:tc>
          <w:tcPr>
            <w:tcW w:w="1681" w:type="dxa"/>
            <w:shd w:val="clear" w:color="auto" w:fill="EEECE1"/>
          </w:tcPr>
          <w:p w14:paraId="23ADBC5F" w14:textId="77777777" w:rsidR="00003F20" w:rsidRPr="00003F20" w:rsidRDefault="00003F20" w:rsidP="00003F20">
            <w:pPr>
              <w:spacing w:before="120" w:after="120" w:line="240" w:lineRule="atLeast"/>
              <w:jc w:val="center"/>
              <w:rPr>
                <w:rFonts w:ascii="Trebuchet MS" w:eastAsia="Times New Roman" w:hAnsi="Trebuchet MS" w:cs="Times New Roman"/>
                <w:i/>
                <w:color w:val="404040"/>
                <w:sz w:val="20"/>
                <w:szCs w:val="20"/>
                <w:lang w:val="nl-NL" w:eastAsia="nl-NL"/>
              </w:rPr>
            </w:pPr>
            <w:r w:rsidRPr="00003F20">
              <w:rPr>
                <w:rFonts w:ascii="Trebuchet MS" w:eastAsia="Times New Roman" w:hAnsi="Trebuchet MS" w:cs="Times New Roman"/>
                <w:i/>
                <w:color w:val="404040"/>
                <w:sz w:val="20"/>
                <w:szCs w:val="20"/>
                <w:lang w:val="nl-NL" w:eastAsia="nl-NL"/>
              </w:rPr>
              <w:t>15</w:t>
            </w:r>
          </w:p>
        </w:tc>
      </w:tr>
      <w:tr w:rsidR="00003F20" w:rsidRPr="00003F20" w14:paraId="1A330F9E" w14:textId="77777777" w:rsidTr="00003F20">
        <w:tc>
          <w:tcPr>
            <w:tcW w:w="7379" w:type="dxa"/>
            <w:shd w:val="clear" w:color="auto" w:fill="EEECE1"/>
          </w:tcPr>
          <w:p w14:paraId="7EAA2A94" w14:textId="77777777" w:rsidR="00003F20" w:rsidRPr="00003F20" w:rsidRDefault="00003F20" w:rsidP="00003F20">
            <w:pPr>
              <w:numPr>
                <w:ilvl w:val="0"/>
                <w:numId w:val="4"/>
              </w:numPr>
              <w:spacing w:before="120" w:after="120" w:line="240" w:lineRule="atLeast"/>
              <w:jc w:val="both"/>
              <w:rPr>
                <w:rFonts w:ascii="Trebuchet MS" w:eastAsia="Times New Roman" w:hAnsi="Trebuchet MS" w:cs="Times New Roman"/>
                <w:i/>
                <w:color w:val="404040"/>
                <w:sz w:val="20"/>
                <w:szCs w:val="20"/>
                <w:lang w:val="nl-NL" w:eastAsia="nl-NL"/>
              </w:rPr>
            </w:pPr>
            <w:r w:rsidRPr="00003F20">
              <w:rPr>
                <w:rFonts w:ascii="Trebuchet MS" w:eastAsia="Times New Roman" w:hAnsi="Trebuchet MS" w:cs="Times New Roman"/>
                <w:i/>
                <w:color w:val="404040"/>
                <w:sz w:val="20"/>
                <w:szCs w:val="20"/>
                <w:lang w:val="nl-NL" w:eastAsia="nl-NL"/>
              </w:rPr>
              <w:t>Prijsbepaling</w:t>
            </w:r>
          </w:p>
        </w:tc>
        <w:tc>
          <w:tcPr>
            <w:tcW w:w="1681" w:type="dxa"/>
            <w:shd w:val="clear" w:color="auto" w:fill="EEECE1"/>
          </w:tcPr>
          <w:p w14:paraId="61306F84" w14:textId="77777777" w:rsidR="00003F20" w:rsidRPr="00003F20" w:rsidRDefault="00003F20" w:rsidP="00003F20">
            <w:pPr>
              <w:spacing w:before="120" w:after="120" w:line="240" w:lineRule="atLeast"/>
              <w:jc w:val="center"/>
              <w:rPr>
                <w:rFonts w:ascii="Trebuchet MS" w:eastAsia="Times New Roman" w:hAnsi="Trebuchet MS" w:cs="Times New Roman"/>
                <w:i/>
                <w:color w:val="404040"/>
                <w:sz w:val="20"/>
                <w:szCs w:val="20"/>
                <w:lang w:val="nl-NL" w:eastAsia="nl-NL"/>
              </w:rPr>
            </w:pPr>
            <w:r w:rsidRPr="00003F20">
              <w:rPr>
                <w:rFonts w:ascii="Trebuchet MS" w:eastAsia="Times New Roman" w:hAnsi="Trebuchet MS" w:cs="Times New Roman"/>
                <w:i/>
                <w:color w:val="404040"/>
                <w:sz w:val="20"/>
                <w:szCs w:val="20"/>
                <w:lang w:val="nl-NL" w:eastAsia="nl-NL"/>
              </w:rPr>
              <w:t>20</w:t>
            </w:r>
          </w:p>
        </w:tc>
      </w:tr>
      <w:tr w:rsidR="00003F20" w:rsidRPr="00003F20" w14:paraId="0C73C429" w14:textId="77777777" w:rsidTr="00003F20">
        <w:tc>
          <w:tcPr>
            <w:tcW w:w="7379" w:type="dxa"/>
            <w:shd w:val="clear" w:color="auto" w:fill="EEECE1"/>
          </w:tcPr>
          <w:p w14:paraId="33EAF31F" w14:textId="77777777" w:rsidR="00003F20" w:rsidRPr="00003F20" w:rsidRDefault="00003F20" w:rsidP="00003F20">
            <w:pPr>
              <w:numPr>
                <w:ilvl w:val="0"/>
                <w:numId w:val="4"/>
              </w:numPr>
              <w:spacing w:before="120" w:after="120" w:line="240" w:lineRule="atLeast"/>
              <w:jc w:val="both"/>
              <w:rPr>
                <w:rFonts w:ascii="Trebuchet MS" w:eastAsia="Times New Roman" w:hAnsi="Trebuchet MS" w:cs="Times New Roman"/>
                <w:i/>
                <w:color w:val="404040"/>
                <w:sz w:val="20"/>
                <w:szCs w:val="20"/>
                <w:lang w:val="nl-NL" w:eastAsia="nl-NL"/>
              </w:rPr>
            </w:pPr>
            <w:r w:rsidRPr="00003F20">
              <w:rPr>
                <w:rFonts w:ascii="Trebuchet MS" w:eastAsia="Times New Roman" w:hAnsi="Trebuchet MS" w:cs="Times New Roman"/>
                <w:i/>
                <w:color w:val="404040"/>
                <w:sz w:val="20"/>
                <w:szCs w:val="20"/>
                <w:lang w:val="nl-NL" w:eastAsia="nl-NL"/>
              </w:rPr>
              <w:t>Plaats</w:t>
            </w:r>
          </w:p>
        </w:tc>
        <w:tc>
          <w:tcPr>
            <w:tcW w:w="1681" w:type="dxa"/>
            <w:shd w:val="clear" w:color="auto" w:fill="EEECE1"/>
          </w:tcPr>
          <w:p w14:paraId="577DB41E" w14:textId="77777777" w:rsidR="00003F20" w:rsidRPr="00003F20" w:rsidRDefault="00003F20" w:rsidP="00003F20">
            <w:pPr>
              <w:spacing w:before="120" w:after="120" w:line="240" w:lineRule="atLeast"/>
              <w:jc w:val="center"/>
              <w:rPr>
                <w:rFonts w:ascii="Trebuchet MS" w:eastAsia="Times New Roman" w:hAnsi="Trebuchet MS" w:cs="Times New Roman"/>
                <w:i/>
                <w:color w:val="404040"/>
                <w:sz w:val="20"/>
                <w:szCs w:val="20"/>
                <w:lang w:val="nl-NL" w:eastAsia="nl-NL"/>
              </w:rPr>
            </w:pPr>
            <w:r w:rsidRPr="00003F20">
              <w:rPr>
                <w:rFonts w:ascii="Trebuchet MS" w:eastAsia="Times New Roman" w:hAnsi="Trebuchet MS" w:cs="Times New Roman"/>
                <w:i/>
                <w:color w:val="404040"/>
                <w:sz w:val="20"/>
                <w:szCs w:val="20"/>
                <w:lang w:val="nl-NL" w:eastAsia="nl-NL"/>
              </w:rPr>
              <w:t>8</w:t>
            </w:r>
          </w:p>
        </w:tc>
      </w:tr>
      <w:tr w:rsidR="00003F20" w:rsidRPr="00003F20" w14:paraId="322D975E" w14:textId="77777777" w:rsidTr="00003F20">
        <w:tc>
          <w:tcPr>
            <w:tcW w:w="7379" w:type="dxa"/>
            <w:shd w:val="clear" w:color="auto" w:fill="EEECE1"/>
          </w:tcPr>
          <w:p w14:paraId="50390387" w14:textId="77777777" w:rsidR="00003F20" w:rsidRPr="00003F20" w:rsidRDefault="00003F20" w:rsidP="00003F20">
            <w:pPr>
              <w:numPr>
                <w:ilvl w:val="0"/>
                <w:numId w:val="4"/>
              </w:numPr>
              <w:spacing w:before="120" w:after="120" w:line="240" w:lineRule="atLeast"/>
              <w:jc w:val="both"/>
              <w:rPr>
                <w:rFonts w:ascii="Trebuchet MS" w:eastAsia="Times New Roman" w:hAnsi="Trebuchet MS" w:cs="Times New Roman"/>
                <w:i/>
                <w:color w:val="404040"/>
                <w:sz w:val="20"/>
                <w:szCs w:val="20"/>
                <w:lang w:val="nl-NL" w:eastAsia="nl-NL"/>
              </w:rPr>
            </w:pPr>
            <w:r w:rsidRPr="00003F20">
              <w:rPr>
                <w:rFonts w:ascii="Trebuchet MS" w:eastAsia="Times New Roman" w:hAnsi="Trebuchet MS" w:cs="Times New Roman"/>
                <w:i/>
                <w:color w:val="404040"/>
                <w:sz w:val="20"/>
                <w:szCs w:val="20"/>
                <w:lang w:val="nl-NL" w:eastAsia="nl-NL"/>
              </w:rPr>
              <w:t>Promotie</w:t>
            </w:r>
          </w:p>
        </w:tc>
        <w:tc>
          <w:tcPr>
            <w:tcW w:w="1681" w:type="dxa"/>
            <w:shd w:val="clear" w:color="auto" w:fill="EEECE1"/>
          </w:tcPr>
          <w:p w14:paraId="36493972" w14:textId="77777777" w:rsidR="00003F20" w:rsidRPr="00003F20" w:rsidRDefault="00003F20" w:rsidP="00003F20">
            <w:pPr>
              <w:spacing w:before="120" w:after="120" w:line="240" w:lineRule="atLeast"/>
              <w:jc w:val="center"/>
              <w:rPr>
                <w:rFonts w:ascii="Trebuchet MS" w:eastAsia="Times New Roman" w:hAnsi="Trebuchet MS" w:cs="Times New Roman"/>
                <w:i/>
                <w:color w:val="404040"/>
                <w:sz w:val="20"/>
                <w:szCs w:val="20"/>
                <w:lang w:val="nl-NL" w:eastAsia="nl-NL"/>
              </w:rPr>
            </w:pPr>
            <w:r w:rsidRPr="00003F20">
              <w:rPr>
                <w:rFonts w:ascii="Trebuchet MS" w:eastAsia="Times New Roman" w:hAnsi="Trebuchet MS" w:cs="Times New Roman"/>
                <w:i/>
                <w:color w:val="404040"/>
                <w:sz w:val="20"/>
                <w:szCs w:val="20"/>
                <w:lang w:val="nl-NL" w:eastAsia="nl-NL"/>
              </w:rPr>
              <w:t>10</w:t>
            </w:r>
          </w:p>
        </w:tc>
      </w:tr>
      <w:tr w:rsidR="00003F20" w:rsidRPr="00003F20" w14:paraId="2FB155FF" w14:textId="77777777" w:rsidTr="00003F20">
        <w:tc>
          <w:tcPr>
            <w:tcW w:w="7379" w:type="dxa"/>
            <w:shd w:val="clear" w:color="auto" w:fill="EEECE1"/>
          </w:tcPr>
          <w:p w14:paraId="1A14B988" w14:textId="77777777" w:rsidR="00003F20" w:rsidRPr="00003F20" w:rsidRDefault="00003F20" w:rsidP="00003F20">
            <w:pPr>
              <w:numPr>
                <w:ilvl w:val="0"/>
                <w:numId w:val="4"/>
              </w:numPr>
              <w:spacing w:before="120" w:after="120" w:line="240" w:lineRule="atLeast"/>
              <w:jc w:val="both"/>
              <w:rPr>
                <w:rFonts w:ascii="Trebuchet MS" w:eastAsia="Times New Roman" w:hAnsi="Trebuchet MS" w:cs="Times New Roman"/>
                <w:i/>
                <w:color w:val="404040"/>
                <w:sz w:val="20"/>
                <w:szCs w:val="20"/>
                <w:lang w:val="nl-NL" w:eastAsia="nl-NL"/>
              </w:rPr>
            </w:pPr>
            <w:r w:rsidRPr="00003F20">
              <w:rPr>
                <w:rFonts w:ascii="Trebuchet MS" w:eastAsia="Times New Roman" w:hAnsi="Trebuchet MS" w:cs="Times New Roman"/>
                <w:i/>
                <w:color w:val="404040"/>
                <w:sz w:val="20"/>
                <w:szCs w:val="20"/>
                <w:lang w:val="nl-NL" w:eastAsia="nl-NL"/>
              </w:rPr>
              <w:lastRenderedPageBreak/>
              <w:t>Presentatie</w:t>
            </w:r>
          </w:p>
        </w:tc>
        <w:tc>
          <w:tcPr>
            <w:tcW w:w="1681" w:type="dxa"/>
            <w:shd w:val="clear" w:color="auto" w:fill="EEECE1"/>
          </w:tcPr>
          <w:p w14:paraId="281E5BB7" w14:textId="77777777" w:rsidR="00003F20" w:rsidRPr="00003F20" w:rsidRDefault="00003F20" w:rsidP="00003F20">
            <w:pPr>
              <w:spacing w:before="120" w:after="120" w:line="240" w:lineRule="atLeast"/>
              <w:jc w:val="center"/>
              <w:rPr>
                <w:rFonts w:ascii="Trebuchet MS" w:eastAsia="Times New Roman" w:hAnsi="Trebuchet MS" w:cs="Times New Roman"/>
                <w:i/>
                <w:color w:val="404040"/>
                <w:sz w:val="20"/>
                <w:szCs w:val="20"/>
                <w:lang w:val="nl-NL" w:eastAsia="nl-NL"/>
              </w:rPr>
            </w:pPr>
            <w:r w:rsidRPr="00003F20">
              <w:rPr>
                <w:rFonts w:ascii="Trebuchet MS" w:eastAsia="Times New Roman" w:hAnsi="Trebuchet MS" w:cs="Times New Roman"/>
                <w:i/>
                <w:color w:val="404040"/>
                <w:sz w:val="20"/>
                <w:szCs w:val="20"/>
                <w:lang w:val="nl-NL" w:eastAsia="nl-NL"/>
              </w:rPr>
              <w:t>5</w:t>
            </w:r>
          </w:p>
        </w:tc>
      </w:tr>
      <w:tr w:rsidR="00003F20" w:rsidRPr="00003F20" w14:paraId="1790C808" w14:textId="77777777" w:rsidTr="00003F20">
        <w:tc>
          <w:tcPr>
            <w:tcW w:w="7379" w:type="dxa"/>
            <w:shd w:val="clear" w:color="auto" w:fill="EEECE1"/>
          </w:tcPr>
          <w:p w14:paraId="413CDB4C" w14:textId="77777777" w:rsidR="00003F20" w:rsidRPr="00003F20" w:rsidRDefault="00003F20" w:rsidP="00003F20">
            <w:pPr>
              <w:numPr>
                <w:ilvl w:val="0"/>
                <w:numId w:val="4"/>
              </w:numPr>
              <w:spacing w:before="120" w:after="120" w:line="240" w:lineRule="atLeast"/>
              <w:jc w:val="both"/>
              <w:rPr>
                <w:rFonts w:ascii="Trebuchet MS" w:eastAsia="Times New Roman" w:hAnsi="Trebuchet MS" w:cs="Times New Roman"/>
                <w:i/>
                <w:color w:val="404040"/>
                <w:sz w:val="20"/>
                <w:szCs w:val="20"/>
                <w:lang w:val="nl-NL" w:eastAsia="nl-NL"/>
              </w:rPr>
            </w:pPr>
            <w:r w:rsidRPr="00003F20">
              <w:rPr>
                <w:rFonts w:ascii="Trebuchet MS" w:eastAsia="Times New Roman" w:hAnsi="Trebuchet MS" w:cs="Times New Roman"/>
                <w:i/>
                <w:color w:val="404040"/>
                <w:sz w:val="20"/>
                <w:szCs w:val="20"/>
                <w:lang w:val="nl-NL" w:eastAsia="nl-NL"/>
              </w:rPr>
              <w:t>Personeel</w:t>
            </w:r>
          </w:p>
        </w:tc>
        <w:tc>
          <w:tcPr>
            <w:tcW w:w="1681" w:type="dxa"/>
            <w:shd w:val="clear" w:color="auto" w:fill="EEECE1"/>
          </w:tcPr>
          <w:p w14:paraId="56B5CD46" w14:textId="77777777" w:rsidR="00003F20" w:rsidRPr="00003F20" w:rsidRDefault="00003F20" w:rsidP="00003F20">
            <w:pPr>
              <w:spacing w:before="120" w:after="120" w:line="240" w:lineRule="atLeast"/>
              <w:jc w:val="center"/>
              <w:rPr>
                <w:rFonts w:ascii="Trebuchet MS" w:eastAsia="Times New Roman" w:hAnsi="Trebuchet MS" w:cs="Times New Roman"/>
                <w:i/>
                <w:color w:val="404040"/>
                <w:sz w:val="20"/>
                <w:szCs w:val="20"/>
                <w:lang w:val="nl-NL" w:eastAsia="nl-NL"/>
              </w:rPr>
            </w:pPr>
            <w:r w:rsidRPr="00003F20">
              <w:rPr>
                <w:rFonts w:ascii="Trebuchet MS" w:eastAsia="Times New Roman" w:hAnsi="Trebuchet MS" w:cs="Times New Roman"/>
                <w:i/>
                <w:color w:val="404040"/>
                <w:sz w:val="20"/>
                <w:szCs w:val="20"/>
                <w:lang w:val="nl-NL" w:eastAsia="nl-NL"/>
              </w:rPr>
              <w:t>32</w:t>
            </w:r>
          </w:p>
        </w:tc>
      </w:tr>
      <w:tr w:rsidR="00003F20" w:rsidRPr="00003F20" w14:paraId="68CBBEA4" w14:textId="77777777" w:rsidTr="00003F20">
        <w:tc>
          <w:tcPr>
            <w:tcW w:w="7379" w:type="dxa"/>
            <w:shd w:val="clear" w:color="auto" w:fill="EEECE1"/>
          </w:tcPr>
          <w:p w14:paraId="285686F7" w14:textId="77777777" w:rsidR="00003F20" w:rsidRPr="00003F20" w:rsidRDefault="00003F20" w:rsidP="00003F20">
            <w:pPr>
              <w:numPr>
                <w:ilvl w:val="0"/>
                <w:numId w:val="4"/>
              </w:numPr>
              <w:spacing w:before="120" w:after="120" w:line="240" w:lineRule="atLeast"/>
              <w:jc w:val="both"/>
              <w:rPr>
                <w:rFonts w:ascii="Trebuchet MS" w:eastAsia="Times New Roman" w:hAnsi="Trebuchet MS" w:cs="Times New Roman"/>
                <w:i/>
                <w:color w:val="404040"/>
                <w:sz w:val="20"/>
                <w:szCs w:val="20"/>
                <w:lang w:val="nl-NL" w:eastAsia="nl-NL"/>
              </w:rPr>
            </w:pPr>
            <w:r w:rsidRPr="00003F20">
              <w:rPr>
                <w:rFonts w:ascii="Trebuchet MS" w:eastAsia="Times New Roman" w:hAnsi="Trebuchet MS" w:cs="Times New Roman"/>
                <w:i/>
                <w:color w:val="404040"/>
                <w:sz w:val="20"/>
                <w:szCs w:val="20"/>
                <w:lang w:val="nl-NL" w:eastAsia="nl-NL"/>
              </w:rPr>
              <w:t xml:space="preserve">Communicatie </w:t>
            </w:r>
          </w:p>
        </w:tc>
        <w:tc>
          <w:tcPr>
            <w:tcW w:w="1681" w:type="dxa"/>
            <w:shd w:val="clear" w:color="auto" w:fill="EEECE1"/>
          </w:tcPr>
          <w:p w14:paraId="1A848414" w14:textId="77777777" w:rsidR="00003F20" w:rsidRPr="00003F20" w:rsidRDefault="00003F20" w:rsidP="00003F20">
            <w:pPr>
              <w:spacing w:before="120" w:after="120" w:line="240" w:lineRule="atLeast"/>
              <w:jc w:val="center"/>
              <w:rPr>
                <w:rFonts w:ascii="Trebuchet MS" w:eastAsia="Times New Roman" w:hAnsi="Trebuchet MS" w:cs="Times New Roman"/>
                <w:i/>
                <w:color w:val="404040"/>
                <w:sz w:val="20"/>
                <w:szCs w:val="20"/>
                <w:lang w:val="nl-NL" w:eastAsia="nl-NL"/>
              </w:rPr>
            </w:pPr>
            <w:r w:rsidRPr="00003F20">
              <w:rPr>
                <w:rFonts w:ascii="Trebuchet MS" w:eastAsia="Times New Roman" w:hAnsi="Trebuchet MS" w:cs="Times New Roman"/>
                <w:i/>
                <w:color w:val="404040"/>
                <w:sz w:val="20"/>
                <w:szCs w:val="20"/>
                <w:lang w:val="nl-NL" w:eastAsia="nl-NL"/>
              </w:rPr>
              <w:t>40</w:t>
            </w:r>
          </w:p>
        </w:tc>
      </w:tr>
    </w:tbl>
    <w:p w14:paraId="6B5D8F70" w14:textId="77777777" w:rsidR="00003F20" w:rsidRPr="00003F20" w:rsidRDefault="00003F20" w:rsidP="00003F20">
      <w:pPr>
        <w:spacing w:after="0" w:line="276" w:lineRule="auto"/>
        <w:jc w:val="both"/>
        <w:rPr>
          <w:rFonts w:ascii="Trebuchet MS" w:eastAsia="Calibri" w:hAnsi="Trebuchet MS" w:cs="Arial"/>
          <w:sz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0A0" w:firstRow="1" w:lastRow="0" w:firstColumn="1" w:lastColumn="0" w:noHBand="0" w:noVBand="0"/>
      </w:tblPr>
      <w:tblGrid>
        <w:gridCol w:w="7395"/>
        <w:gridCol w:w="1629"/>
      </w:tblGrid>
      <w:tr w:rsidR="00003F20" w:rsidRPr="00003F20" w14:paraId="67DA4099" w14:textId="77777777" w:rsidTr="00003F20">
        <w:tc>
          <w:tcPr>
            <w:tcW w:w="8008" w:type="dxa"/>
            <w:shd w:val="clear" w:color="auto" w:fill="990099"/>
          </w:tcPr>
          <w:p w14:paraId="7F54B12C" w14:textId="77777777" w:rsidR="00003F20" w:rsidRPr="00003F20" w:rsidRDefault="00003F20" w:rsidP="00003F20">
            <w:pPr>
              <w:spacing w:before="120" w:after="120" w:line="240" w:lineRule="atLeast"/>
              <w:ind w:left="900" w:hanging="900"/>
              <w:jc w:val="both"/>
              <w:rPr>
                <w:rFonts w:ascii="Arial" w:eastAsia="Times New Roman" w:hAnsi="Arial" w:cs="Times New Roman"/>
                <w:b/>
                <w:color w:val="FFFFFF"/>
                <w:sz w:val="20"/>
                <w:szCs w:val="20"/>
                <w:lang w:val="nl-NL" w:eastAsia="nl-NL"/>
              </w:rPr>
            </w:pPr>
            <w:r w:rsidRPr="00003F20">
              <w:rPr>
                <w:rFonts w:ascii="Arial" w:eastAsia="Times New Roman" w:hAnsi="Arial" w:cs="Times New Roman"/>
                <w:b/>
                <w:color w:val="FFFFFF"/>
                <w:sz w:val="20"/>
                <w:szCs w:val="20"/>
                <w:lang w:val="nl-NL" w:eastAsia="nl-NL"/>
              </w:rPr>
              <w:t>Tweede leerjaar jaar van de derde graad</w:t>
            </w:r>
          </w:p>
        </w:tc>
        <w:tc>
          <w:tcPr>
            <w:tcW w:w="1770" w:type="dxa"/>
            <w:shd w:val="clear" w:color="auto" w:fill="FF6600"/>
          </w:tcPr>
          <w:p w14:paraId="6F1DDDFE" w14:textId="77777777" w:rsidR="00003F20" w:rsidRPr="00003F20" w:rsidRDefault="00003F20" w:rsidP="00003F20">
            <w:pPr>
              <w:spacing w:before="120" w:after="120" w:line="240" w:lineRule="atLeast"/>
              <w:jc w:val="center"/>
              <w:rPr>
                <w:rFonts w:ascii="Arial" w:eastAsia="Times New Roman" w:hAnsi="Arial" w:cs="Times New Roman"/>
                <w:color w:val="FFFFFF"/>
                <w:sz w:val="20"/>
                <w:szCs w:val="20"/>
                <w:lang w:val="nl-NL" w:eastAsia="nl-NL"/>
              </w:rPr>
            </w:pPr>
            <w:r w:rsidRPr="00003F20">
              <w:rPr>
                <w:rFonts w:ascii="Arial" w:eastAsia="Times New Roman" w:hAnsi="Arial" w:cs="Times New Roman"/>
                <w:b/>
                <w:color w:val="FFFFFF"/>
                <w:sz w:val="20"/>
                <w:szCs w:val="20"/>
                <w:lang w:val="nl-NL" w:eastAsia="nl-NL"/>
              </w:rPr>
              <w:t>225</w:t>
            </w:r>
          </w:p>
        </w:tc>
      </w:tr>
      <w:tr w:rsidR="00003F20" w:rsidRPr="00003F20" w14:paraId="1234B18F" w14:textId="77777777" w:rsidTr="00003F20">
        <w:tc>
          <w:tcPr>
            <w:tcW w:w="8008" w:type="dxa"/>
            <w:shd w:val="clear" w:color="auto" w:fill="EEECE1"/>
          </w:tcPr>
          <w:p w14:paraId="3AED1A01" w14:textId="77777777" w:rsidR="00003F20" w:rsidRPr="00003F20" w:rsidRDefault="00003F20" w:rsidP="00003F20">
            <w:pPr>
              <w:spacing w:before="120" w:after="120" w:line="240" w:lineRule="atLeast"/>
              <w:ind w:left="426" w:hanging="426"/>
              <w:jc w:val="both"/>
              <w:rPr>
                <w:rFonts w:ascii="Arial" w:eastAsia="Times New Roman" w:hAnsi="Arial" w:cs="Times New Roman"/>
                <w:i/>
                <w:color w:val="404040"/>
                <w:sz w:val="20"/>
                <w:szCs w:val="20"/>
                <w:lang w:val="nl-NL" w:eastAsia="nl-NL"/>
              </w:rPr>
            </w:pPr>
            <w:r w:rsidRPr="00003F20">
              <w:rPr>
                <w:rFonts w:ascii="Arial" w:eastAsia="Times New Roman" w:hAnsi="Arial" w:cs="Times New Roman"/>
                <w:i/>
                <w:color w:val="404040"/>
                <w:sz w:val="20"/>
                <w:szCs w:val="20"/>
                <w:lang w:val="nl-NL" w:eastAsia="nl-NL"/>
              </w:rPr>
              <w:t>1</w:t>
            </w:r>
            <w:r w:rsidRPr="00003F20">
              <w:rPr>
                <w:rFonts w:ascii="Arial" w:eastAsia="Times New Roman" w:hAnsi="Arial" w:cs="Times New Roman"/>
                <w:i/>
                <w:color w:val="404040"/>
                <w:sz w:val="20"/>
                <w:szCs w:val="20"/>
                <w:lang w:val="nl-NL" w:eastAsia="nl-NL"/>
              </w:rPr>
              <w:tab/>
              <w:t>Btw-reglementering en boekhoudkundige implicaties</w:t>
            </w:r>
          </w:p>
        </w:tc>
        <w:tc>
          <w:tcPr>
            <w:tcW w:w="1770" w:type="dxa"/>
            <w:shd w:val="clear" w:color="auto" w:fill="EEECE1"/>
          </w:tcPr>
          <w:p w14:paraId="350B6BD6" w14:textId="77777777" w:rsidR="00003F20" w:rsidRPr="00003F20" w:rsidRDefault="00003F20" w:rsidP="00003F20">
            <w:pPr>
              <w:spacing w:before="120" w:after="120" w:line="240" w:lineRule="atLeast"/>
              <w:jc w:val="center"/>
              <w:rPr>
                <w:rFonts w:ascii="Arial" w:eastAsia="Times New Roman" w:hAnsi="Arial" w:cs="Times New Roman"/>
                <w:i/>
                <w:color w:val="404040"/>
                <w:sz w:val="20"/>
                <w:szCs w:val="20"/>
                <w:lang w:val="nl-NL" w:eastAsia="nl-NL"/>
              </w:rPr>
            </w:pPr>
            <w:r w:rsidRPr="00003F20">
              <w:rPr>
                <w:rFonts w:ascii="Arial" w:eastAsia="Times New Roman" w:hAnsi="Arial" w:cs="Times New Roman"/>
                <w:i/>
                <w:color w:val="404040"/>
                <w:sz w:val="20"/>
                <w:szCs w:val="20"/>
                <w:lang w:val="nl-NL" w:eastAsia="nl-NL"/>
              </w:rPr>
              <w:t>5</w:t>
            </w:r>
          </w:p>
        </w:tc>
      </w:tr>
      <w:tr w:rsidR="00003F20" w:rsidRPr="00003F20" w14:paraId="16B7F4CA" w14:textId="77777777" w:rsidTr="00003F20">
        <w:tc>
          <w:tcPr>
            <w:tcW w:w="8008" w:type="dxa"/>
            <w:shd w:val="clear" w:color="auto" w:fill="EEECE1"/>
          </w:tcPr>
          <w:p w14:paraId="0A8C7300" w14:textId="77777777" w:rsidR="00003F20" w:rsidRPr="00003F20" w:rsidRDefault="00003F20" w:rsidP="00003F20">
            <w:pPr>
              <w:spacing w:before="120" w:after="120" w:line="240" w:lineRule="atLeast"/>
              <w:ind w:left="426" w:hanging="426"/>
              <w:jc w:val="both"/>
              <w:rPr>
                <w:rFonts w:ascii="Arial" w:eastAsia="Times New Roman" w:hAnsi="Arial" w:cs="Times New Roman"/>
                <w:i/>
                <w:color w:val="404040"/>
                <w:sz w:val="20"/>
                <w:szCs w:val="20"/>
                <w:lang w:val="nl-NL" w:eastAsia="nl-NL"/>
              </w:rPr>
            </w:pPr>
            <w:r w:rsidRPr="00003F20">
              <w:rPr>
                <w:rFonts w:ascii="Arial" w:eastAsia="Times New Roman" w:hAnsi="Arial" w:cs="Times New Roman"/>
                <w:i/>
                <w:color w:val="404040"/>
                <w:sz w:val="20"/>
                <w:szCs w:val="20"/>
                <w:lang w:val="nl-NL" w:eastAsia="nl-NL"/>
              </w:rPr>
              <w:t>2</w:t>
            </w:r>
            <w:r w:rsidRPr="00003F20">
              <w:rPr>
                <w:rFonts w:ascii="Arial" w:eastAsia="Times New Roman" w:hAnsi="Arial" w:cs="Times New Roman"/>
                <w:i/>
                <w:color w:val="404040"/>
                <w:sz w:val="20"/>
                <w:szCs w:val="20"/>
                <w:lang w:val="nl-NL" w:eastAsia="nl-NL"/>
              </w:rPr>
              <w:tab/>
              <w:t>ERP-software</w:t>
            </w:r>
          </w:p>
        </w:tc>
        <w:tc>
          <w:tcPr>
            <w:tcW w:w="1770" w:type="dxa"/>
            <w:shd w:val="clear" w:color="auto" w:fill="EEECE1"/>
          </w:tcPr>
          <w:p w14:paraId="49247561" w14:textId="77777777" w:rsidR="00003F20" w:rsidRPr="00003F20" w:rsidRDefault="00003F20" w:rsidP="00003F20">
            <w:pPr>
              <w:spacing w:before="120" w:after="120" w:line="240" w:lineRule="atLeast"/>
              <w:jc w:val="center"/>
              <w:rPr>
                <w:rFonts w:ascii="Arial" w:eastAsia="Times New Roman" w:hAnsi="Arial" w:cs="Times New Roman"/>
                <w:i/>
                <w:color w:val="404040"/>
                <w:sz w:val="20"/>
                <w:szCs w:val="20"/>
                <w:lang w:val="nl-NL" w:eastAsia="nl-NL"/>
              </w:rPr>
            </w:pPr>
            <w:r w:rsidRPr="00003F20">
              <w:rPr>
                <w:rFonts w:ascii="Arial" w:eastAsia="Times New Roman" w:hAnsi="Arial" w:cs="Times New Roman"/>
                <w:i/>
                <w:color w:val="404040"/>
                <w:sz w:val="20"/>
                <w:szCs w:val="20"/>
                <w:lang w:val="nl-NL" w:eastAsia="nl-NL"/>
              </w:rPr>
              <w:t>15</w:t>
            </w:r>
          </w:p>
        </w:tc>
      </w:tr>
      <w:tr w:rsidR="00003F20" w:rsidRPr="00003F20" w14:paraId="3DEA2D35" w14:textId="77777777" w:rsidTr="00003F20">
        <w:tc>
          <w:tcPr>
            <w:tcW w:w="8008" w:type="dxa"/>
            <w:shd w:val="clear" w:color="auto" w:fill="EEECE1"/>
          </w:tcPr>
          <w:p w14:paraId="2A36A819" w14:textId="77777777" w:rsidR="00003F20" w:rsidRPr="00003F20" w:rsidRDefault="00003F20" w:rsidP="00003F20">
            <w:pPr>
              <w:spacing w:before="120" w:after="120" w:line="240" w:lineRule="atLeast"/>
              <w:ind w:left="426" w:hanging="426"/>
              <w:jc w:val="both"/>
              <w:rPr>
                <w:rFonts w:ascii="Arial" w:eastAsia="Times New Roman" w:hAnsi="Arial" w:cs="Times New Roman"/>
                <w:i/>
                <w:color w:val="404040"/>
                <w:sz w:val="20"/>
                <w:szCs w:val="20"/>
                <w:lang w:val="nl-NL" w:eastAsia="nl-NL"/>
              </w:rPr>
            </w:pPr>
            <w:r w:rsidRPr="00003F20">
              <w:rPr>
                <w:rFonts w:ascii="Arial" w:eastAsia="Times New Roman" w:hAnsi="Arial" w:cs="Times New Roman"/>
                <w:i/>
                <w:color w:val="404040"/>
                <w:sz w:val="20"/>
                <w:szCs w:val="20"/>
                <w:lang w:val="nl-NL" w:eastAsia="nl-NL"/>
              </w:rPr>
              <w:t>3</w:t>
            </w:r>
            <w:r w:rsidRPr="00003F20">
              <w:rPr>
                <w:rFonts w:ascii="Arial" w:eastAsia="Times New Roman" w:hAnsi="Arial" w:cs="Times New Roman"/>
                <w:i/>
                <w:color w:val="404040"/>
                <w:sz w:val="20"/>
                <w:szCs w:val="20"/>
                <w:lang w:val="nl-NL" w:eastAsia="nl-NL"/>
              </w:rPr>
              <w:tab/>
              <w:t>INCOTERMS en documenten bij internationaal goederenverkeer</w:t>
            </w:r>
          </w:p>
        </w:tc>
        <w:tc>
          <w:tcPr>
            <w:tcW w:w="1770" w:type="dxa"/>
            <w:shd w:val="clear" w:color="auto" w:fill="EEECE1"/>
          </w:tcPr>
          <w:p w14:paraId="0DDBA233" w14:textId="77777777" w:rsidR="00003F20" w:rsidRPr="00003F20" w:rsidRDefault="00003F20" w:rsidP="00003F20">
            <w:pPr>
              <w:spacing w:before="120" w:after="120" w:line="240" w:lineRule="atLeast"/>
              <w:jc w:val="center"/>
              <w:rPr>
                <w:rFonts w:ascii="Arial" w:eastAsia="Times New Roman" w:hAnsi="Arial" w:cs="Times New Roman"/>
                <w:i/>
                <w:color w:val="404040"/>
                <w:sz w:val="20"/>
                <w:szCs w:val="20"/>
                <w:lang w:val="nl-NL" w:eastAsia="nl-NL"/>
              </w:rPr>
            </w:pPr>
            <w:r w:rsidRPr="00003F20">
              <w:rPr>
                <w:rFonts w:ascii="Arial" w:eastAsia="Times New Roman" w:hAnsi="Arial" w:cs="Times New Roman"/>
                <w:i/>
                <w:color w:val="404040"/>
                <w:sz w:val="20"/>
                <w:szCs w:val="20"/>
                <w:lang w:val="nl-NL" w:eastAsia="nl-NL"/>
              </w:rPr>
              <w:t>5</w:t>
            </w:r>
          </w:p>
        </w:tc>
      </w:tr>
      <w:tr w:rsidR="00003F20" w:rsidRPr="00003F20" w14:paraId="728FF0A4" w14:textId="77777777" w:rsidTr="00003F20">
        <w:tc>
          <w:tcPr>
            <w:tcW w:w="8008" w:type="dxa"/>
            <w:shd w:val="clear" w:color="auto" w:fill="EEECE1"/>
          </w:tcPr>
          <w:p w14:paraId="5BD52A50" w14:textId="77777777" w:rsidR="00003F20" w:rsidRPr="00003F20" w:rsidRDefault="00003F20" w:rsidP="00003F20">
            <w:pPr>
              <w:spacing w:before="120" w:after="120" w:line="240" w:lineRule="atLeast"/>
              <w:ind w:left="426" w:hanging="426"/>
              <w:jc w:val="both"/>
              <w:rPr>
                <w:rFonts w:ascii="Arial" w:eastAsia="Times New Roman" w:hAnsi="Arial" w:cs="Times New Roman"/>
                <w:i/>
                <w:color w:val="404040"/>
                <w:sz w:val="20"/>
                <w:szCs w:val="20"/>
                <w:lang w:val="nl-NL" w:eastAsia="nl-NL"/>
              </w:rPr>
            </w:pPr>
            <w:r w:rsidRPr="00003F20">
              <w:rPr>
                <w:rFonts w:ascii="Arial" w:eastAsia="Times New Roman" w:hAnsi="Arial" w:cs="Times New Roman"/>
                <w:i/>
                <w:color w:val="404040"/>
                <w:sz w:val="20"/>
                <w:szCs w:val="20"/>
                <w:lang w:val="nl-NL" w:eastAsia="nl-NL"/>
              </w:rPr>
              <w:t>4</w:t>
            </w:r>
            <w:r w:rsidRPr="00003F20">
              <w:rPr>
                <w:rFonts w:ascii="Arial" w:eastAsia="Times New Roman" w:hAnsi="Arial" w:cs="Times New Roman"/>
                <w:i/>
                <w:color w:val="404040"/>
                <w:sz w:val="20"/>
                <w:szCs w:val="20"/>
                <w:lang w:val="nl-NL" w:eastAsia="nl-NL"/>
              </w:rPr>
              <w:tab/>
              <w:t>Aankopen en aankoopadministratie</w:t>
            </w:r>
          </w:p>
        </w:tc>
        <w:tc>
          <w:tcPr>
            <w:tcW w:w="1770" w:type="dxa"/>
            <w:shd w:val="clear" w:color="auto" w:fill="EEECE1"/>
          </w:tcPr>
          <w:p w14:paraId="1BC513A9" w14:textId="77777777" w:rsidR="00003F20" w:rsidRPr="00003F20" w:rsidRDefault="00003F20" w:rsidP="00003F20">
            <w:pPr>
              <w:spacing w:before="120" w:after="120" w:line="240" w:lineRule="atLeast"/>
              <w:jc w:val="center"/>
              <w:rPr>
                <w:rFonts w:ascii="Arial" w:eastAsia="Times New Roman" w:hAnsi="Arial" w:cs="Times New Roman"/>
                <w:i/>
                <w:color w:val="404040"/>
                <w:sz w:val="20"/>
                <w:szCs w:val="20"/>
                <w:lang w:val="nl-NL" w:eastAsia="nl-NL"/>
              </w:rPr>
            </w:pPr>
            <w:r w:rsidRPr="00003F20">
              <w:rPr>
                <w:rFonts w:ascii="Arial" w:eastAsia="Times New Roman" w:hAnsi="Arial" w:cs="Times New Roman"/>
                <w:i/>
                <w:color w:val="404040"/>
                <w:sz w:val="20"/>
                <w:szCs w:val="20"/>
                <w:lang w:val="nl-NL" w:eastAsia="nl-NL"/>
              </w:rPr>
              <w:t>25</w:t>
            </w:r>
          </w:p>
        </w:tc>
      </w:tr>
      <w:tr w:rsidR="00003F20" w:rsidRPr="00003F20" w14:paraId="01AA9055" w14:textId="77777777" w:rsidTr="00003F20">
        <w:tc>
          <w:tcPr>
            <w:tcW w:w="8008" w:type="dxa"/>
            <w:shd w:val="clear" w:color="auto" w:fill="EEECE1"/>
          </w:tcPr>
          <w:p w14:paraId="170FB0E7" w14:textId="77777777" w:rsidR="00003F20" w:rsidRPr="00003F20" w:rsidRDefault="00003F20" w:rsidP="00003F20">
            <w:pPr>
              <w:spacing w:before="120" w:after="120" w:line="240" w:lineRule="atLeast"/>
              <w:ind w:left="426" w:hanging="426"/>
              <w:jc w:val="both"/>
              <w:rPr>
                <w:rFonts w:ascii="Arial" w:eastAsia="Times New Roman" w:hAnsi="Arial" w:cs="Times New Roman"/>
                <w:i/>
                <w:color w:val="404040"/>
                <w:sz w:val="20"/>
                <w:szCs w:val="20"/>
                <w:lang w:val="nl-NL" w:eastAsia="nl-NL"/>
              </w:rPr>
            </w:pPr>
            <w:r w:rsidRPr="00003F20">
              <w:rPr>
                <w:rFonts w:ascii="Arial" w:eastAsia="Times New Roman" w:hAnsi="Arial" w:cs="Times New Roman"/>
                <w:i/>
                <w:color w:val="404040"/>
                <w:sz w:val="20"/>
                <w:szCs w:val="20"/>
                <w:lang w:val="nl-NL" w:eastAsia="nl-NL"/>
              </w:rPr>
              <w:t>5</w:t>
            </w:r>
            <w:r w:rsidRPr="00003F20">
              <w:rPr>
                <w:rFonts w:ascii="Arial" w:eastAsia="Times New Roman" w:hAnsi="Arial" w:cs="Times New Roman"/>
                <w:i/>
                <w:color w:val="404040"/>
                <w:sz w:val="20"/>
                <w:szCs w:val="20"/>
                <w:lang w:val="nl-NL" w:eastAsia="nl-NL"/>
              </w:rPr>
              <w:tab/>
              <w:t>Verkopen en verkoopadministratie</w:t>
            </w:r>
          </w:p>
        </w:tc>
        <w:tc>
          <w:tcPr>
            <w:tcW w:w="1770" w:type="dxa"/>
            <w:shd w:val="clear" w:color="auto" w:fill="EEECE1"/>
          </w:tcPr>
          <w:p w14:paraId="500241FE" w14:textId="77777777" w:rsidR="00003F20" w:rsidRPr="00003F20" w:rsidRDefault="00003F20" w:rsidP="00003F20">
            <w:pPr>
              <w:spacing w:before="120" w:after="120" w:line="240" w:lineRule="atLeast"/>
              <w:ind w:left="426" w:hanging="426"/>
              <w:jc w:val="center"/>
              <w:rPr>
                <w:rFonts w:ascii="Arial" w:eastAsia="Times New Roman" w:hAnsi="Arial" w:cs="Times New Roman"/>
                <w:i/>
                <w:color w:val="404040"/>
                <w:sz w:val="20"/>
                <w:szCs w:val="20"/>
                <w:lang w:val="nl-NL" w:eastAsia="nl-NL"/>
              </w:rPr>
            </w:pPr>
            <w:r w:rsidRPr="00003F20">
              <w:rPr>
                <w:rFonts w:ascii="Arial" w:eastAsia="Times New Roman" w:hAnsi="Arial" w:cs="Times New Roman"/>
                <w:i/>
                <w:color w:val="404040"/>
                <w:sz w:val="20"/>
                <w:szCs w:val="20"/>
                <w:lang w:val="nl-NL" w:eastAsia="nl-NL"/>
              </w:rPr>
              <w:t>25</w:t>
            </w:r>
          </w:p>
        </w:tc>
      </w:tr>
      <w:tr w:rsidR="00003F20" w:rsidRPr="00003F20" w14:paraId="66A22719" w14:textId="77777777" w:rsidTr="00003F20">
        <w:tc>
          <w:tcPr>
            <w:tcW w:w="8008" w:type="dxa"/>
            <w:shd w:val="clear" w:color="auto" w:fill="EEECE1"/>
          </w:tcPr>
          <w:p w14:paraId="076FC54E" w14:textId="77777777" w:rsidR="00003F20" w:rsidRPr="00003F20" w:rsidRDefault="00003F20" w:rsidP="00003F20">
            <w:pPr>
              <w:spacing w:before="120" w:after="120" w:line="240" w:lineRule="atLeast"/>
              <w:ind w:left="426" w:hanging="426"/>
              <w:jc w:val="both"/>
              <w:rPr>
                <w:rFonts w:ascii="Arial" w:eastAsia="Times New Roman" w:hAnsi="Arial" w:cs="Times New Roman"/>
                <w:i/>
                <w:color w:val="404040"/>
                <w:sz w:val="20"/>
                <w:szCs w:val="20"/>
                <w:lang w:val="nl-NL" w:eastAsia="nl-NL"/>
              </w:rPr>
            </w:pPr>
            <w:r w:rsidRPr="00003F20">
              <w:rPr>
                <w:rFonts w:ascii="Arial" w:eastAsia="Times New Roman" w:hAnsi="Arial" w:cs="Times New Roman"/>
                <w:i/>
                <w:color w:val="404040"/>
                <w:sz w:val="20"/>
                <w:szCs w:val="20"/>
                <w:lang w:val="nl-NL" w:eastAsia="nl-NL"/>
              </w:rPr>
              <w:t>6</w:t>
            </w:r>
            <w:r w:rsidRPr="00003F20">
              <w:rPr>
                <w:rFonts w:ascii="Arial" w:eastAsia="Times New Roman" w:hAnsi="Arial" w:cs="Times New Roman"/>
                <w:i/>
                <w:color w:val="404040"/>
                <w:sz w:val="20"/>
                <w:szCs w:val="20"/>
                <w:lang w:val="nl-NL" w:eastAsia="nl-NL"/>
              </w:rPr>
              <w:tab/>
              <w:t>Commercieel beleid</w:t>
            </w:r>
          </w:p>
        </w:tc>
        <w:tc>
          <w:tcPr>
            <w:tcW w:w="1770" w:type="dxa"/>
            <w:shd w:val="clear" w:color="auto" w:fill="EEECE1"/>
          </w:tcPr>
          <w:p w14:paraId="65F0EC32" w14:textId="77777777" w:rsidR="00003F20" w:rsidRPr="00003F20" w:rsidRDefault="00003F20" w:rsidP="00003F20">
            <w:pPr>
              <w:spacing w:before="120" w:after="120" w:line="240" w:lineRule="atLeast"/>
              <w:ind w:left="426" w:hanging="426"/>
              <w:jc w:val="center"/>
              <w:rPr>
                <w:rFonts w:ascii="Arial" w:eastAsia="Times New Roman" w:hAnsi="Arial" w:cs="Times New Roman"/>
                <w:i/>
                <w:color w:val="404040"/>
                <w:sz w:val="20"/>
                <w:szCs w:val="20"/>
                <w:lang w:val="nl-NL" w:eastAsia="nl-NL"/>
              </w:rPr>
            </w:pPr>
            <w:r w:rsidRPr="00003F20">
              <w:rPr>
                <w:rFonts w:ascii="Arial" w:eastAsia="Times New Roman" w:hAnsi="Arial" w:cs="Times New Roman"/>
                <w:i/>
                <w:color w:val="404040"/>
                <w:sz w:val="20"/>
                <w:szCs w:val="20"/>
                <w:lang w:val="nl-NL" w:eastAsia="nl-NL"/>
              </w:rPr>
              <w:t>40</w:t>
            </w:r>
          </w:p>
        </w:tc>
      </w:tr>
      <w:tr w:rsidR="00003F20" w:rsidRPr="00003F20" w14:paraId="4F0B5997" w14:textId="77777777" w:rsidTr="00003F20">
        <w:tc>
          <w:tcPr>
            <w:tcW w:w="8008" w:type="dxa"/>
            <w:shd w:val="clear" w:color="auto" w:fill="EEECE1"/>
          </w:tcPr>
          <w:p w14:paraId="75C2DF0B" w14:textId="77777777" w:rsidR="00003F20" w:rsidRPr="00003F20" w:rsidRDefault="00003F20" w:rsidP="00003F20">
            <w:pPr>
              <w:spacing w:before="120" w:after="120" w:line="240" w:lineRule="atLeast"/>
              <w:ind w:left="426" w:hanging="426"/>
              <w:jc w:val="both"/>
              <w:rPr>
                <w:rFonts w:ascii="Arial" w:eastAsia="Times New Roman" w:hAnsi="Arial" w:cs="Times New Roman"/>
                <w:i/>
                <w:color w:val="404040"/>
                <w:sz w:val="20"/>
                <w:szCs w:val="20"/>
                <w:lang w:val="nl-NL" w:eastAsia="nl-NL"/>
              </w:rPr>
            </w:pPr>
            <w:r w:rsidRPr="00003F20">
              <w:rPr>
                <w:rFonts w:ascii="Arial" w:eastAsia="Times New Roman" w:hAnsi="Arial" w:cs="Times New Roman"/>
                <w:i/>
                <w:color w:val="404040"/>
                <w:sz w:val="20"/>
                <w:szCs w:val="20"/>
                <w:lang w:val="nl-NL" w:eastAsia="nl-NL"/>
              </w:rPr>
              <w:t>7</w:t>
            </w:r>
            <w:r w:rsidRPr="00003F20">
              <w:rPr>
                <w:rFonts w:ascii="Arial" w:eastAsia="Times New Roman" w:hAnsi="Arial" w:cs="Times New Roman"/>
                <w:i/>
                <w:color w:val="404040"/>
                <w:sz w:val="20"/>
                <w:szCs w:val="20"/>
                <w:lang w:val="nl-NL" w:eastAsia="nl-NL"/>
              </w:rPr>
              <w:tab/>
              <w:t>Voorraadbeleid</w:t>
            </w:r>
          </w:p>
        </w:tc>
        <w:tc>
          <w:tcPr>
            <w:tcW w:w="1770" w:type="dxa"/>
            <w:shd w:val="clear" w:color="auto" w:fill="EEECE1"/>
          </w:tcPr>
          <w:p w14:paraId="4FF39797" w14:textId="77777777" w:rsidR="00003F20" w:rsidRPr="00003F20" w:rsidRDefault="00003F20" w:rsidP="00003F20">
            <w:pPr>
              <w:spacing w:before="120" w:after="120" w:line="240" w:lineRule="atLeast"/>
              <w:ind w:left="426" w:hanging="426"/>
              <w:jc w:val="center"/>
              <w:rPr>
                <w:rFonts w:ascii="Arial" w:eastAsia="Times New Roman" w:hAnsi="Arial" w:cs="Times New Roman"/>
                <w:i/>
                <w:color w:val="404040"/>
                <w:sz w:val="20"/>
                <w:szCs w:val="20"/>
                <w:lang w:val="nl-NL" w:eastAsia="nl-NL"/>
              </w:rPr>
            </w:pPr>
            <w:r w:rsidRPr="00003F20">
              <w:rPr>
                <w:rFonts w:ascii="Arial" w:eastAsia="Times New Roman" w:hAnsi="Arial" w:cs="Times New Roman"/>
                <w:i/>
                <w:color w:val="404040"/>
                <w:sz w:val="20"/>
                <w:szCs w:val="20"/>
                <w:lang w:val="nl-NL" w:eastAsia="nl-NL"/>
              </w:rPr>
              <w:t>30</w:t>
            </w:r>
          </w:p>
        </w:tc>
      </w:tr>
      <w:tr w:rsidR="00003F20" w:rsidRPr="00003F20" w14:paraId="618F429F" w14:textId="77777777" w:rsidTr="00003F20">
        <w:tc>
          <w:tcPr>
            <w:tcW w:w="8008" w:type="dxa"/>
            <w:shd w:val="clear" w:color="auto" w:fill="EEECE1"/>
          </w:tcPr>
          <w:p w14:paraId="0178D89D" w14:textId="77777777" w:rsidR="00003F20" w:rsidRPr="00003F20" w:rsidRDefault="00003F20" w:rsidP="00003F20">
            <w:pPr>
              <w:spacing w:before="120" w:after="120" w:line="240" w:lineRule="atLeast"/>
              <w:ind w:left="426" w:hanging="426"/>
              <w:jc w:val="both"/>
              <w:rPr>
                <w:rFonts w:ascii="Arial" w:eastAsia="Times New Roman" w:hAnsi="Arial" w:cs="Times New Roman"/>
                <w:i/>
                <w:color w:val="404040"/>
                <w:sz w:val="20"/>
                <w:szCs w:val="20"/>
                <w:lang w:val="nl-NL" w:eastAsia="nl-NL"/>
              </w:rPr>
            </w:pPr>
            <w:r w:rsidRPr="00003F20">
              <w:rPr>
                <w:rFonts w:ascii="Arial" w:eastAsia="Times New Roman" w:hAnsi="Arial" w:cs="Times New Roman"/>
                <w:i/>
                <w:color w:val="404040"/>
                <w:sz w:val="20"/>
                <w:szCs w:val="20"/>
                <w:lang w:val="nl-NL" w:eastAsia="nl-NL"/>
              </w:rPr>
              <w:t>8</w:t>
            </w:r>
            <w:r w:rsidRPr="00003F20">
              <w:rPr>
                <w:rFonts w:ascii="Arial" w:eastAsia="Times New Roman" w:hAnsi="Arial" w:cs="Times New Roman"/>
                <w:i/>
                <w:color w:val="404040"/>
                <w:sz w:val="20"/>
                <w:szCs w:val="20"/>
                <w:lang w:val="nl-NL" w:eastAsia="nl-NL"/>
              </w:rPr>
              <w:tab/>
              <w:t>Investeringsbeleid</w:t>
            </w:r>
          </w:p>
        </w:tc>
        <w:tc>
          <w:tcPr>
            <w:tcW w:w="1770" w:type="dxa"/>
            <w:shd w:val="clear" w:color="auto" w:fill="EEECE1"/>
          </w:tcPr>
          <w:p w14:paraId="141AC1F3" w14:textId="77777777" w:rsidR="00003F20" w:rsidRPr="00003F20" w:rsidRDefault="00003F20" w:rsidP="00003F20">
            <w:pPr>
              <w:spacing w:before="120" w:after="120" w:line="240" w:lineRule="atLeast"/>
              <w:ind w:left="426" w:hanging="426"/>
              <w:jc w:val="center"/>
              <w:rPr>
                <w:rFonts w:ascii="Arial" w:eastAsia="Times New Roman" w:hAnsi="Arial" w:cs="Times New Roman"/>
                <w:i/>
                <w:color w:val="404040"/>
                <w:sz w:val="20"/>
                <w:szCs w:val="20"/>
                <w:lang w:val="nl-NL" w:eastAsia="nl-NL"/>
              </w:rPr>
            </w:pPr>
            <w:r w:rsidRPr="00003F20">
              <w:rPr>
                <w:rFonts w:ascii="Arial" w:eastAsia="Times New Roman" w:hAnsi="Arial" w:cs="Times New Roman"/>
                <w:i/>
                <w:color w:val="404040"/>
                <w:sz w:val="20"/>
                <w:szCs w:val="20"/>
                <w:lang w:val="nl-NL" w:eastAsia="nl-NL"/>
              </w:rPr>
              <w:t>15</w:t>
            </w:r>
          </w:p>
        </w:tc>
      </w:tr>
      <w:tr w:rsidR="00003F20" w:rsidRPr="00003F20" w14:paraId="1679FCD1" w14:textId="77777777" w:rsidTr="00003F20">
        <w:tc>
          <w:tcPr>
            <w:tcW w:w="8008" w:type="dxa"/>
            <w:shd w:val="clear" w:color="auto" w:fill="EEECE1"/>
          </w:tcPr>
          <w:p w14:paraId="4FFBADB5" w14:textId="77777777" w:rsidR="00003F20" w:rsidRPr="00003F20" w:rsidRDefault="00003F20" w:rsidP="00003F20">
            <w:pPr>
              <w:spacing w:before="120" w:after="120" w:line="240" w:lineRule="atLeast"/>
              <w:ind w:left="426" w:hanging="426"/>
              <w:jc w:val="both"/>
              <w:rPr>
                <w:rFonts w:ascii="Arial" w:eastAsia="Times New Roman" w:hAnsi="Arial" w:cs="Times New Roman"/>
                <w:i/>
                <w:color w:val="404040"/>
                <w:sz w:val="20"/>
                <w:szCs w:val="20"/>
                <w:lang w:val="nl-NL" w:eastAsia="nl-NL"/>
              </w:rPr>
            </w:pPr>
            <w:r w:rsidRPr="00003F20">
              <w:rPr>
                <w:rFonts w:ascii="Arial" w:eastAsia="Times New Roman" w:hAnsi="Arial" w:cs="Times New Roman"/>
                <w:i/>
                <w:color w:val="404040"/>
                <w:sz w:val="20"/>
                <w:szCs w:val="20"/>
                <w:lang w:val="nl-NL" w:eastAsia="nl-NL"/>
              </w:rPr>
              <w:t>9</w:t>
            </w:r>
            <w:r w:rsidRPr="00003F20">
              <w:rPr>
                <w:rFonts w:ascii="Arial" w:eastAsia="Times New Roman" w:hAnsi="Arial" w:cs="Times New Roman"/>
                <w:i/>
                <w:color w:val="404040"/>
                <w:sz w:val="20"/>
                <w:szCs w:val="20"/>
                <w:lang w:val="nl-NL" w:eastAsia="nl-NL"/>
              </w:rPr>
              <w:tab/>
              <w:t>Financieringsbeleid</w:t>
            </w:r>
          </w:p>
        </w:tc>
        <w:tc>
          <w:tcPr>
            <w:tcW w:w="1770" w:type="dxa"/>
            <w:shd w:val="clear" w:color="auto" w:fill="EEECE1"/>
          </w:tcPr>
          <w:p w14:paraId="0543D61E" w14:textId="77777777" w:rsidR="00003F20" w:rsidRPr="00003F20" w:rsidRDefault="00003F20" w:rsidP="00003F20">
            <w:pPr>
              <w:spacing w:before="120" w:after="120" w:line="240" w:lineRule="atLeast"/>
              <w:ind w:left="426" w:hanging="426"/>
              <w:jc w:val="center"/>
              <w:rPr>
                <w:rFonts w:ascii="Arial" w:eastAsia="Times New Roman" w:hAnsi="Arial" w:cs="Times New Roman"/>
                <w:i/>
                <w:color w:val="404040"/>
                <w:sz w:val="20"/>
                <w:szCs w:val="20"/>
                <w:lang w:val="nl-NL" w:eastAsia="nl-NL"/>
              </w:rPr>
            </w:pPr>
            <w:r w:rsidRPr="00003F20">
              <w:rPr>
                <w:rFonts w:ascii="Arial" w:eastAsia="Times New Roman" w:hAnsi="Arial" w:cs="Times New Roman"/>
                <w:i/>
                <w:color w:val="404040"/>
                <w:sz w:val="20"/>
                <w:szCs w:val="20"/>
                <w:lang w:val="nl-NL" w:eastAsia="nl-NL"/>
              </w:rPr>
              <w:t>15</w:t>
            </w:r>
          </w:p>
        </w:tc>
      </w:tr>
      <w:tr w:rsidR="00003F20" w:rsidRPr="00003F20" w14:paraId="4CF5EF22" w14:textId="77777777" w:rsidTr="00003F20">
        <w:tc>
          <w:tcPr>
            <w:tcW w:w="8008" w:type="dxa"/>
            <w:shd w:val="clear" w:color="auto" w:fill="EEECE1"/>
          </w:tcPr>
          <w:p w14:paraId="60E48F14" w14:textId="77777777" w:rsidR="00003F20" w:rsidRPr="00003F20" w:rsidRDefault="00003F20" w:rsidP="00003F20">
            <w:pPr>
              <w:spacing w:before="120" w:after="120" w:line="240" w:lineRule="atLeast"/>
              <w:ind w:left="426" w:hanging="426"/>
              <w:jc w:val="both"/>
              <w:rPr>
                <w:rFonts w:ascii="Arial" w:eastAsia="Times New Roman" w:hAnsi="Arial" w:cs="Times New Roman"/>
                <w:i/>
                <w:color w:val="404040"/>
                <w:sz w:val="20"/>
                <w:szCs w:val="20"/>
                <w:lang w:val="nl-NL" w:eastAsia="nl-NL"/>
              </w:rPr>
            </w:pPr>
            <w:r w:rsidRPr="00003F20">
              <w:rPr>
                <w:rFonts w:ascii="Arial" w:eastAsia="Times New Roman" w:hAnsi="Arial" w:cs="Times New Roman"/>
                <w:i/>
                <w:color w:val="404040"/>
                <w:sz w:val="20"/>
                <w:szCs w:val="20"/>
                <w:lang w:val="nl-NL" w:eastAsia="nl-NL"/>
              </w:rPr>
              <w:t>10</w:t>
            </w:r>
            <w:r w:rsidRPr="00003F20">
              <w:rPr>
                <w:rFonts w:ascii="Arial" w:eastAsia="Times New Roman" w:hAnsi="Arial" w:cs="Times New Roman"/>
                <w:i/>
                <w:color w:val="404040"/>
                <w:sz w:val="20"/>
                <w:szCs w:val="20"/>
                <w:lang w:val="nl-NL" w:eastAsia="nl-NL"/>
              </w:rPr>
              <w:tab/>
              <w:t>Personeelsbeleid – human resources</w:t>
            </w:r>
          </w:p>
        </w:tc>
        <w:tc>
          <w:tcPr>
            <w:tcW w:w="1770" w:type="dxa"/>
            <w:shd w:val="clear" w:color="auto" w:fill="EEECE1"/>
          </w:tcPr>
          <w:p w14:paraId="3B51D219" w14:textId="77777777" w:rsidR="00003F20" w:rsidRPr="00003F20" w:rsidRDefault="00003F20" w:rsidP="00003F20">
            <w:pPr>
              <w:spacing w:before="120" w:after="120" w:line="240" w:lineRule="atLeast"/>
              <w:ind w:left="426" w:hanging="426"/>
              <w:jc w:val="center"/>
              <w:rPr>
                <w:rFonts w:ascii="Arial" w:eastAsia="Times New Roman" w:hAnsi="Arial" w:cs="Times New Roman"/>
                <w:i/>
                <w:color w:val="404040"/>
                <w:sz w:val="20"/>
                <w:szCs w:val="20"/>
                <w:lang w:val="nl-NL" w:eastAsia="nl-NL"/>
              </w:rPr>
            </w:pPr>
            <w:r w:rsidRPr="00003F20">
              <w:rPr>
                <w:rFonts w:ascii="Arial" w:eastAsia="Times New Roman" w:hAnsi="Arial" w:cs="Times New Roman"/>
                <w:i/>
                <w:color w:val="404040"/>
                <w:sz w:val="20"/>
                <w:szCs w:val="20"/>
                <w:lang w:val="nl-NL" w:eastAsia="nl-NL"/>
              </w:rPr>
              <w:t>10</w:t>
            </w:r>
          </w:p>
        </w:tc>
      </w:tr>
      <w:tr w:rsidR="00003F20" w:rsidRPr="00003F20" w14:paraId="225E1B43" w14:textId="77777777" w:rsidTr="00003F20">
        <w:tc>
          <w:tcPr>
            <w:tcW w:w="8008" w:type="dxa"/>
            <w:shd w:val="clear" w:color="auto" w:fill="EEECE1"/>
          </w:tcPr>
          <w:p w14:paraId="11E3D454" w14:textId="77777777" w:rsidR="00003F20" w:rsidRPr="00003F20" w:rsidRDefault="00003F20" w:rsidP="00003F20">
            <w:pPr>
              <w:spacing w:before="120" w:after="120" w:line="240" w:lineRule="atLeast"/>
              <w:ind w:left="426" w:hanging="426"/>
              <w:jc w:val="both"/>
              <w:rPr>
                <w:rFonts w:ascii="Arial" w:eastAsia="Times New Roman" w:hAnsi="Arial" w:cs="Times New Roman"/>
                <w:i/>
                <w:color w:val="404040"/>
                <w:sz w:val="20"/>
                <w:szCs w:val="20"/>
                <w:lang w:val="nl-NL" w:eastAsia="nl-NL"/>
              </w:rPr>
            </w:pPr>
            <w:r w:rsidRPr="00003F20">
              <w:rPr>
                <w:rFonts w:ascii="Arial" w:eastAsia="Times New Roman" w:hAnsi="Arial" w:cs="Times New Roman"/>
                <w:i/>
                <w:color w:val="404040"/>
                <w:sz w:val="20"/>
                <w:szCs w:val="20"/>
                <w:lang w:val="nl-NL" w:eastAsia="nl-NL"/>
              </w:rPr>
              <w:t>11</w:t>
            </w:r>
            <w:r w:rsidRPr="00003F20">
              <w:rPr>
                <w:rFonts w:ascii="Arial" w:eastAsia="Times New Roman" w:hAnsi="Arial" w:cs="Times New Roman"/>
                <w:i/>
                <w:color w:val="404040"/>
                <w:sz w:val="20"/>
                <w:szCs w:val="20"/>
                <w:lang w:val="nl-NL" w:eastAsia="nl-NL"/>
              </w:rPr>
              <w:tab/>
              <w:t>Fiscaliteit</w:t>
            </w:r>
          </w:p>
        </w:tc>
        <w:tc>
          <w:tcPr>
            <w:tcW w:w="1770" w:type="dxa"/>
            <w:shd w:val="clear" w:color="auto" w:fill="EEECE1"/>
          </w:tcPr>
          <w:p w14:paraId="6C556059" w14:textId="77777777" w:rsidR="00003F20" w:rsidRPr="00003F20" w:rsidRDefault="00003F20" w:rsidP="00003F20">
            <w:pPr>
              <w:spacing w:before="120" w:after="120" w:line="240" w:lineRule="atLeast"/>
              <w:jc w:val="center"/>
              <w:rPr>
                <w:rFonts w:ascii="Arial" w:eastAsia="Times New Roman" w:hAnsi="Arial" w:cs="Times New Roman"/>
                <w:i/>
                <w:color w:val="404040"/>
                <w:sz w:val="20"/>
                <w:szCs w:val="20"/>
                <w:lang w:val="nl-NL" w:eastAsia="nl-NL"/>
              </w:rPr>
            </w:pPr>
            <w:r w:rsidRPr="00003F20">
              <w:rPr>
                <w:rFonts w:ascii="Arial" w:eastAsia="Times New Roman" w:hAnsi="Arial" w:cs="Times New Roman"/>
                <w:i/>
                <w:color w:val="404040"/>
                <w:sz w:val="20"/>
                <w:szCs w:val="20"/>
                <w:lang w:val="nl-NL" w:eastAsia="nl-NL"/>
              </w:rPr>
              <w:t>10</w:t>
            </w:r>
          </w:p>
        </w:tc>
      </w:tr>
      <w:tr w:rsidR="00003F20" w:rsidRPr="00003F20" w14:paraId="394EB45C" w14:textId="77777777" w:rsidTr="00003F20">
        <w:tc>
          <w:tcPr>
            <w:tcW w:w="8008" w:type="dxa"/>
            <w:shd w:val="clear" w:color="auto" w:fill="EEECE1"/>
          </w:tcPr>
          <w:p w14:paraId="0F48A698" w14:textId="77777777" w:rsidR="00003F20" w:rsidRPr="00003F20" w:rsidRDefault="00003F20" w:rsidP="00003F20">
            <w:pPr>
              <w:spacing w:before="120" w:after="120" w:line="240" w:lineRule="atLeast"/>
              <w:ind w:left="426" w:hanging="426"/>
              <w:jc w:val="both"/>
              <w:rPr>
                <w:rFonts w:ascii="Arial" w:eastAsia="Times New Roman" w:hAnsi="Arial" w:cs="Times New Roman"/>
                <w:i/>
                <w:color w:val="404040"/>
                <w:sz w:val="20"/>
                <w:szCs w:val="20"/>
                <w:lang w:val="nl-NL" w:eastAsia="nl-NL"/>
              </w:rPr>
            </w:pPr>
            <w:r w:rsidRPr="00003F20">
              <w:rPr>
                <w:rFonts w:ascii="Arial" w:eastAsia="Times New Roman" w:hAnsi="Arial" w:cs="Times New Roman"/>
                <w:i/>
                <w:color w:val="404040"/>
                <w:sz w:val="20"/>
                <w:szCs w:val="20"/>
                <w:lang w:val="nl-NL" w:eastAsia="nl-NL"/>
              </w:rPr>
              <w:t>12</w:t>
            </w:r>
            <w:r w:rsidRPr="00003F20">
              <w:rPr>
                <w:rFonts w:ascii="Arial" w:eastAsia="Times New Roman" w:hAnsi="Arial" w:cs="Times New Roman"/>
                <w:i/>
                <w:color w:val="404040"/>
                <w:sz w:val="20"/>
                <w:szCs w:val="20"/>
                <w:lang w:val="nl-NL" w:eastAsia="nl-NL"/>
              </w:rPr>
              <w:tab/>
              <w:t>Boekhouding als beleidsinstrument</w:t>
            </w:r>
          </w:p>
        </w:tc>
        <w:tc>
          <w:tcPr>
            <w:tcW w:w="1770" w:type="dxa"/>
            <w:shd w:val="clear" w:color="auto" w:fill="EEECE1"/>
          </w:tcPr>
          <w:p w14:paraId="712BD31B" w14:textId="77777777" w:rsidR="00003F20" w:rsidRPr="00003F20" w:rsidRDefault="00003F20" w:rsidP="00003F20">
            <w:pPr>
              <w:spacing w:before="120" w:after="120" w:line="240" w:lineRule="atLeast"/>
              <w:ind w:left="426" w:hanging="426"/>
              <w:jc w:val="center"/>
              <w:rPr>
                <w:rFonts w:ascii="Arial" w:eastAsia="Times New Roman" w:hAnsi="Arial" w:cs="Times New Roman"/>
                <w:i/>
                <w:color w:val="404040"/>
                <w:sz w:val="20"/>
                <w:szCs w:val="20"/>
                <w:lang w:val="nl-NL" w:eastAsia="nl-NL"/>
              </w:rPr>
            </w:pPr>
            <w:r w:rsidRPr="00003F20">
              <w:rPr>
                <w:rFonts w:ascii="Arial" w:eastAsia="Times New Roman" w:hAnsi="Arial" w:cs="Times New Roman"/>
                <w:i/>
                <w:color w:val="404040"/>
                <w:sz w:val="20"/>
                <w:szCs w:val="20"/>
                <w:lang w:val="nl-NL" w:eastAsia="nl-NL"/>
              </w:rPr>
              <w:t>15</w:t>
            </w:r>
          </w:p>
        </w:tc>
      </w:tr>
      <w:tr w:rsidR="00003F20" w:rsidRPr="00003F20" w14:paraId="49AE2033" w14:textId="77777777" w:rsidTr="00003F20">
        <w:tc>
          <w:tcPr>
            <w:tcW w:w="8008" w:type="dxa"/>
            <w:shd w:val="clear" w:color="auto" w:fill="EEECE1"/>
          </w:tcPr>
          <w:p w14:paraId="1B6A0983" w14:textId="77777777" w:rsidR="00003F20" w:rsidRPr="00003F20" w:rsidRDefault="00003F20" w:rsidP="00003F20">
            <w:pPr>
              <w:spacing w:before="120" w:after="120" w:line="240" w:lineRule="atLeast"/>
              <w:ind w:left="426" w:hanging="426"/>
              <w:jc w:val="both"/>
              <w:rPr>
                <w:rFonts w:ascii="Arial" w:eastAsia="Times New Roman" w:hAnsi="Arial" w:cs="Times New Roman"/>
                <w:i/>
                <w:color w:val="404040"/>
                <w:sz w:val="20"/>
                <w:szCs w:val="20"/>
                <w:lang w:val="nl-NL" w:eastAsia="nl-NL"/>
              </w:rPr>
            </w:pPr>
            <w:r w:rsidRPr="00003F20">
              <w:rPr>
                <w:rFonts w:ascii="Arial" w:eastAsia="Times New Roman" w:hAnsi="Arial" w:cs="Times New Roman"/>
                <w:i/>
                <w:color w:val="404040"/>
                <w:sz w:val="20"/>
                <w:szCs w:val="20"/>
                <w:lang w:val="nl-NL" w:eastAsia="nl-NL"/>
              </w:rPr>
              <w:t>13</w:t>
            </w:r>
            <w:r w:rsidRPr="00003F20">
              <w:rPr>
                <w:rFonts w:ascii="Arial" w:eastAsia="Times New Roman" w:hAnsi="Arial" w:cs="Times New Roman"/>
                <w:i/>
                <w:color w:val="404040"/>
                <w:sz w:val="20"/>
                <w:szCs w:val="20"/>
                <w:lang w:val="nl-NL" w:eastAsia="nl-NL"/>
              </w:rPr>
              <w:tab/>
              <w:t>Sociale zekerheid en verzekeringen</w:t>
            </w:r>
          </w:p>
        </w:tc>
        <w:tc>
          <w:tcPr>
            <w:tcW w:w="1770" w:type="dxa"/>
            <w:shd w:val="clear" w:color="auto" w:fill="EEECE1"/>
          </w:tcPr>
          <w:p w14:paraId="4DFBA322" w14:textId="77777777" w:rsidR="00003F20" w:rsidRPr="00003F20" w:rsidRDefault="00003F20" w:rsidP="00003F20">
            <w:pPr>
              <w:spacing w:before="120" w:after="120" w:line="240" w:lineRule="atLeast"/>
              <w:ind w:left="426" w:hanging="426"/>
              <w:jc w:val="center"/>
              <w:rPr>
                <w:rFonts w:ascii="Arial" w:eastAsia="Times New Roman" w:hAnsi="Arial" w:cs="Times New Roman"/>
                <w:i/>
                <w:color w:val="404040"/>
                <w:sz w:val="20"/>
                <w:szCs w:val="20"/>
                <w:lang w:val="nl-NL" w:eastAsia="nl-NL"/>
              </w:rPr>
            </w:pPr>
            <w:r w:rsidRPr="00003F20">
              <w:rPr>
                <w:rFonts w:ascii="Arial" w:eastAsia="Times New Roman" w:hAnsi="Arial" w:cs="Times New Roman"/>
                <w:i/>
                <w:color w:val="404040"/>
                <w:sz w:val="20"/>
                <w:szCs w:val="20"/>
                <w:lang w:val="nl-NL" w:eastAsia="nl-NL"/>
              </w:rPr>
              <w:t>15</w:t>
            </w:r>
          </w:p>
        </w:tc>
      </w:tr>
    </w:tbl>
    <w:p w14:paraId="38161DFE" w14:textId="77777777" w:rsidR="00003F20" w:rsidRPr="00003F20" w:rsidRDefault="00003F20" w:rsidP="00003F20">
      <w:pPr>
        <w:spacing w:after="240" w:line="360" w:lineRule="auto"/>
        <w:jc w:val="both"/>
        <w:rPr>
          <w:rFonts w:ascii="Trebuchet MS" w:eastAsia="Times New Roman" w:hAnsi="Trebuchet MS" w:cs="Arial"/>
          <w:color w:val="404040"/>
          <w:sz w:val="20"/>
          <w:szCs w:val="20"/>
          <w:lang w:val="nl-NL" w:eastAsia="nl-NL"/>
        </w:rPr>
      </w:pPr>
    </w:p>
    <w:p w14:paraId="43896E78" w14:textId="76433B05" w:rsidR="00003F20" w:rsidRPr="00003F20" w:rsidRDefault="00003F20" w:rsidP="00333564">
      <w:pPr>
        <w:pStyle w:val="LPKop1"/>
      </w:pPr>
      <w:bookmarkStart w:id="43" w:name="_Toc461631911"/>
      <w:bookmarkStart w:id="44" w:name="_Toc461632196"/>
      <w:bookmarkStart w:id="45" w:name="_Toc461632511"/>
      <w:bookmarkStart w:id="46" w:name="_Toc468271131"/>
      <w:r w:rsidRPr="00003F20">
        <w:lastRenderedPageBreak/>
        <w:t>Ondersteunende ICT-doelstellingen bij de realisatie van de bedrijfseconomische doelstellingen Handel</w:t>
      </w:r>
      <w:bookmarkEnd w:id="43"/>
      <w:bookmarkEnd w:id="44"/>
      <w:bookmarkEnd w:id="45"/>
      <w:bookmarkEnd w:id="46"/>
    </w:p>
    <w:tbl>
      <w:tblPr>
        <w:tblStyle w:val="Tabelraster"/>
        <w:tblW w:w="893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blLook w:val="04A0" w:firstRow="1" w:lastRow="0" w:firstColumn="1" w:lastColumn="0" w:noHBand="0" w:noVBand="1"/>
      </w:tblPr>
      <w:tblGrid>
        <w:gridCol w:w="8930"/>
      </w:tblGrid>
      <w:tr w:rsidR="00003F20" w:rsidRPr="00003F20" w14:paraId="1551B26D" w14:textId="77777777" w:rsidTr="00003F20">
        <w:trPr>
          <w:trHeight w:val="1183"/>
        </w:trPr>
        <w:tc>
          <w:tcPr>
            <w:tcW w:w="8930" w:type="dxa"/>
            <w:shd w:val="clear" w:color="auto" w:fill="EEECE1"/>
          </w:tcPr>
          <w:p w14:paraId="0A5FB93B" w14:textId="77777777" w:rsidR="00003F20" w:rsidRPr="00003F20" w:rsidRDefault="00003F20" w:rsidP="00003F20">
            <w:pPr>
              <w:spacing w:before="240" w:after="120" w:line="360" w:lineRule="auto"/>
              <w:rPr>
                <w:rFonts w:ascii="Trebuchet MS" w:eastAsia="Times New Roman" w:hAnsi="Trebuchet MS" w:cs="Times New Roman"/>
                <w:sz w:val="20"/>
                <w:szCs w:val="20"/>
                <w:lang w:val="nl-NL" w:eastAsia="nl-NL"/>
              </w:rPr>
            </w:pPr>
            <w:r w:rsidRPr="00003F20">
              <w:rPr>
                <w:rFonts w:ascii="Trebuchet MS" w:eastAsia="Times New Roman" w:hAnsi="Trebuchet MS" w:cs="Arial"/>
                <w:bCs/>
                <w:color w:val="990099"/>
                <w:sz w:val="20"/>
                <w:szCs w:val="20"/>
                <w:lang w:val="nl-NL" w:eastAsia="nl-NL"/>
              </w:rPr>
              <w:t>Onderstaande leerplandoelstellingen realiseer je doorheen het hele leerplan. Bij de bedrijfseconomische doelstellingen vind je suggesties om de ICT-doelen te realiseren.</w:t>
            </w:r>
          </w:p>
        </w:tc>
      </w:tr>
    </w:tbl>
    <w:p w14:paraId="7A36B698" w14:textId="3110971E" w:rsidR="00003F20" w:rsidRPr="00003F20" w:rsidRDefault="00003F20" w:rsidP="00333564">
      <w:pPr>
        <w:pStyle w:val="LPKop2"/>
      </w:pPr>
      <w:bookmarkStart w:id="47" w:name="_Toc461631912"/>
      <w:bookmarkStart w:id="48" w:name="_Toc461632197"/>
      <w:bookmarkStart w:id="49" w:name="_Toc461632512"/>
      <w:bookmarkStart w:id="50" w:name="_Toc468271132"/>
      <w:r w:rsidRPr="00003F20">
        <w:t>Tekstverwerking</w:t>
      </w:r>
      <w:bookmarkEnd w:id="47"/>
      <w:bookmarkEnd w:id="48"/>
      <w:bookmarkEnd w:id="49"/>
      <w:bookmarkEnd w:id="50"/>
    </w:p>
    <w:tbl>
      <w:tblPr>
        <w:tblW w:w="8982" w:type="dxa"/>
        <w:tblInd w:w="22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EECE1"/>
        <w:tblCellMar>
          <w:top w:w="113" w:type="dxa"/>
          <w:left w:w="227" w:type="dxa"/>
          <w:bottom w:w="113" w:type="dxa"/>
          <w:right w:w="227" w:type="dxa"/>
        </w:tblCellMar>
        <w:tblLook w:val="00A0" w:firstRow="1" w:lastRow="0" w:firstColumn="1" w:lastColumn="0" w:noHBand="0" w:noVBand="0"/>
      </w:tblPr>
      <w:tblGrid>
        <w:gridCol w:w="8982"/>
      </w:tblGrid>
      <w:tr w:rsidR="00003F20" w:rsidRPr="00003F20" w14:paraId="66169EBA" w14:textId="77777777" w:rsidTr="00003F20">
        <w:tc>
          <w:tcPr>
            <w:tcW w:w="8982" w:type="dxa"/>
            <w:shd w:val="clear" w:color="auto" w:fill="990099"/>
            <w:vAlign w:val="center"/>
          </w:tcPr>
          <w:p w14:paraId="2007CB80" w14:textId="77777777" w:rsidR="00003F20" w:rsidRPr="00003F20" w:rsidRDefault="00003F20" w:rsidP="00003F20">
            <w:pPr>
              <w:spacing w:before="60" w:after="60" w:line="240" w:lineRule="auto"/>
              <w:jc w:val="center"/>
              <w:rPr>
                <w:rFonts w:ascii="Trebuchet MS" w:eastAsia="Times New Roman" w:hAnsi="Trebuchet MS" w:cs="Times New Roman"/>
                <w:b/>
                <w:color w:val="FFFFFF"/>
                <w:sz w:val="20"/>
                <w:szCs w:val="20"/>
                <w:lang w:val="nl-NL" w:eastAsia="nl-NL"/>
              </w:rPr>
            </w:pPr>
            <w:r w:rsidRPr="00003F20">
              <w:rPr>
                <w:rFonts w:ascii="Trebuchet MS" w:eastAsia="Times New Roman" w:hAnsi="Trebuchet MS" w:cs="Times New Roman"/>
                <w:b/>
                <w:color w:val="FFFFFF"/>
                <w:sz w:val="24"/>
                <w:szCs w:val="20"/>
                <w:lang w:val="nl-NL" w:eastAsia="nl-NL"/>
              </w:rPr>
              <w:t>LEERPLANDOELSTELLINGEN en INHOUDEN</w:t>
            </w:r>
          </w:p>
        </w:tc>
      </w:tr>
      <w:tr w:rsidR="00003F20" w:rsidRPr="00003F20" w14:paraId="42B71A71" w14:textId="77777777" w:rsidTr="00003F20">
        <w:tc>
          <w:tcPr>
            <w:tcW w:w="8982" w:type="dxa"/>
            <w:shd w:val="clear" w:color="auto" w:fill="EEECE1"/>
          </w:tcPr>
          <w:p w14:paraId="0CD42C60" w14:textId="77777777" w:rsidR="00003F20" w:rsidRPr="00003F20" w:rsidRDefault="00003F20" w:rsidP="001C4D45">
            <w:pPr>
              <w:numPr>
                <w:ilvl w:val="0"/>
                <w:numId w:val="5"/>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basismogelijkheden (zoals autocorrectie, grammaticale controle, gebruik van synoniemenlijst, spellingscontrole, gebruik woordenboeken) om tekst snel en correct in te voeren, efficiënt gebruiken.</w:t>
            </w:r>
          </w:p>
        </w:tc>
      </w:tr>
      <w:tr w:rsidR="00003F20" w:rsidRPr="00003F20" w14:paraId="58F913BA" w14:textId="77777777" w:rsidTr="00003F20">
        <w:tc>
          <w:tcPr>
            <w:tcW w:w="8982" w:type="dxa"/>
            <w:shd w:val="clear" w:color="auto" w:fill="EEECE1"/>
          </w:tcPr>
          <w:p w14:paraId="057E4A67" w14:textId="77777777" w:rsidR="00003F20" w:rsidRPr="00003F20" w:rsidRDefault="00003F20" w:rsidP="001C4D45">
            <w:pPr>
              <w:numPr>
                <w:ilvl w:val="0"/>
                <w:numId w:val="5"/>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Standaardcorrespondentie/mailing/bouwsteencorrespondentie, faxen, verslagen, formulieren en memo’s ontwerpen en verwerken door o.a. gebruik te maken van verschillende types van invoervelden, delen van het document te beveiligen. </w:t>
            </w:r>
          </w:p>
        </w:tc>
      </w:tr>
      <w:tr w:rsidR="00003F20" w:rsidRPr="00003F20" w14:paraId="321E1D94" w14:textId="77777777" w:rsidTr="00003F20">
        <w:tc>
          <w:tcPr>
            <w:tcW w:w="8982" w:type="dxa"/>
            <w:shd w:val="clear" w:color="auto" w:fill="EEECE1"/>
          </w:tcPr>
          <w:p w14:paraId="6676BD41" w14:textId="77777777" w:rsidR="00003F20" w:rsidRPr="00003F20" w:rsidRDefault="00003F20" w:rsidP="00003F20">
            <w:pPr>
              <w:numPr>
                <w:ilvl w:val="0"/>
                <w:numId w:val="5"/>
              </w:num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Volgende opmaakelementen toepassen:</w:t>
            </w:r>
          </w:p>
          <w:p w14:paraId="74475C06" w14:textId="77777777" w:rsidR="00003F20" w:rsidRPr="00003F20" w:rsidRDefault="00003F20" w:rsidP="00003F20">
            <w:pPr>
              <w:numPr>
                <w:ilvl w:val="0"/>
                <w:numId w:val="6"/>
              </w:numPr>
              <w:spacing w:after="0" w:line="360" w:lineRule="auto"/>
              <w:ind w:left="766"/>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paginaopmaak (marges, paginanummering, koptekst, voettekst),</w:t>
            </w:r>
          </w:p>
          <w:p w14:paraId="70A24438" w14:textId="77777777" w:rsidR="00003F20" w:rsidRPr="00003F20" w:rsidRDefault="00003F20" w:rsidP="00003F20">
            <w:pPr>
              <w:numPr>
                <w:ilvl w:val="0"/>
                <w:numId w:val="6"/>
              </w:numPr>
              <w:spacing w:after="0" w:line="360" w:lineRule="auto"/>
              <w:ind w:left="766"/>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(geneste) opsommingen en nummering,</w:t>
            </w:r>
          </w:p>
          <w:p w14:paraId="1C2003DE" w14:textId="77777777" w:rsidR="00003F20" w:rsidRPr="00003F20" w:rsidRDefault="00003F20" w:rsidP="00003F20">
            <w:pPr>
              <w:numPr>
                <w:ilvl w:val="0"/>
                <w:numId w:val="6"/>
              </w:numPr>
              <w:spacing w:after="0" w:line="360" w:lineRule="auto"/>
              <w:ind w:left="766"/>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indelen in secties, </w:t>
            </w:r>
          </w:p>
          <w:p w14:paraId="1341284E" w14:textId="77777777" w:rsidR="00003F20" w:rsidRPr="00003F20" w:rsidRDefault="00003F20" w:rsidP="00003F20">
            <w:pPr>
              <w:numPr>
                <w:ilvl w:val="0"/>
                <w:numId w:val="6"/>
              </w:numPr>
              <w:spacing w:after="0" w:line="360" w:lineRule="auto"/>
              <w:ind w:left="766"/>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tabellen, </w:t>
            </w:r>
          </w:p>
          <w:p w14:paraId="45B3E4D8" w14:textId="77777777" w:rsidR="00003F20" w:rsidRPr="00003F20" w:rsidRDefault="00003F20" w:rsidP="00003F20">
            <w:pPr>
              <w:numPr>
                <w:ilvl w:val="0"/>
                <w:numId w:val="6"/>
              </w:numPr>
              <w:spacing w:after="0" w:line="360" w:lineRule="auto"/>
              <w:ind w:left="766"/>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kolommen, </w:t>
            </w:r>
          </w:p>
          <w:p w14:paraId="215F0844" w14:textId="77777777" w:rsidR="00003F20" w:rsidRPr="00003F20" w:rsidRDefault="00003F20" w:rsidP="00003F20">
            <w:pPr>
              <w:numPr>
                <w:ilvl w:val="0"/>
                <w:numId w:val="6"/>
              </w:numPr>
              <w:spacing w:after="0" w:line="360" w:lineRule="auto"/>
              <w:ind w:left="766"/>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voetnoten, </w:t>
            </w:r>
          </w:p>
          <w:p w14:paraId="55CCCB5B" w14:textId="77777777" w:rsidR="00003F20" w:rsidRPr="00003F20" w:rsidRDefault="00003F20" w:rsidP="00003F20">
            <w:pPr>
              <w:numPr>
                <w:ilvl w:val="0"/>
                <w:numId w:val="6"/>
              </w:numPr>
              <w:spacing w:after="0" w:line="360" w:lineRule="auto"/>
              <w:ind w:left="766"/>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grafische componenten invoegen en opmaken, </w:t>
            </w:r>
          </w:p>
          <w:p w14:paraId="2CA233CF" w14:textId="77777777" w:rsidR="00003F20" w:rsidRPr="00003F20" w:rsidRDefault="00003F20" w:rsidP="00003F20">
            <w:pPr>
              <w:numPr>
                <w:ilvl w:val="0"/>
                <w:numId w:val="6"/>
              </w:numPr>
              <w:spacing w:after="0" w:line="360" w:lineRule="auto"/>
              <w:ind w:left="766"/>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internetteksten efficiënt invoegen en bewerken, </w:t>
            </w:r>
          </w:p>
          <w:p w14:paraId="65AA4631" w14:textId="77777777" w:rsidR="00003F20" w:rsidRPr="00003F20" w:rsidRDefault="00003F20" w:rsidP="00003F20">
            <w:pPr>
              <w:numPr>
                <w:ilvl w:val="0"/>
                <w:numId w:val="6"/>
              </w:numPr>
              <w:spacing w:after="0" w:line="360" w:lineRule="auto"/>
              <w:ind w:left="766"/>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plakken speciaal, </w:t>
            </w:r>
          </w:p>
          <w:p w14:paraId="5053B644" w14:textId="77777777" w:rsidR="00003F20" w:rsidRPr="00003F20" w:rsidRDefault="00003F20" w:rsidP="00003F20">
            <w:pPr>
              <w:numPr>
                <w:ilvl w:val="0"/>
                <w:numId w:val="6"/>
              </w:numPr>
              <w:spacing w:after="0" w:line="360" w:lineRule="auto"/>
              <w:ind w:left="766"/>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vermijden van weduwen, </w:t>
            </w:r>
          </w:p>
          <w:p w14:paraId="36844132" w14:textId="77777777" w:rsidR="00003F20" w:rsidRPr="00003F20" w:rsidRDefault="00003F20" w:rsidP="00003F20">
            <w:pPr>
              <w:numPr>
                <w:ilvl w:val="0"/>
                <w:numId w:val="6"/>
              </w:numPr>
              <w:spacing w:after="0" w:line="360" w:lineRule="auto"/>
              <w:ind w:left="766"/>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zwevende regels,</w:t>
            </w:r>
          </w:p>
          <w:p w14:paraId="0AC5E3A0" w14:textId="77777777" w:rsidR="00003F20" w:rsidRPr="00003F20" w:rsidRDefault="00003F20" w:rsidP="00003F20">
            <w:pPr>
              <w:numPr>
                <w:ilvl w:val="0"/>
                <w:numId w:val="6"/>
              </w:numPr>
              <w:spacing w:after="0" w:line="360" w:lineRule="auto"/>
              <w:ind w:left="766"/>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kopjes onderaan de pagina, </w:t>
            </w:r>
          </w:p>
          <w:p w14:paraId="64BA1709" w14:textId="77777777" w:rsidR="00003F20" w:rsidRPr="00003F20" w:rsidRDefault="00003F20" w:rsidP="00003F20">
            <w:pPr>
              <w:numPr>
                <w:ilvl w:val="0"/>
                <w:numId w:val="6"/>
              </w:numPr>
              <w:spacing w:after="0" w:line="360" w:lineRule="auto"/>
              <w:ind w:left="766"/>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ongewenste paginaovergangen, </w:t>
            </w:r>
          </w:p>
          <w:p w14:paraId="5212B106" w14:textId="77777777" w:rsidR="00003F20" w:rsidRPr="00003F20" w:rsidRDefault="00003F20" w:rsidP="00003F20">
            <w:pPr>
              <w:numPr>
                <w:ilvl w:val="0"/>
                <w:numId w:val="6"/>
              </w:numPr>
              <w:spacing w:after="0" w:line="360" w:lineRule="auto"/>
              <w:ind w:left="766"/>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tabs. </w:t>
            </w:r>
          </w:p>
        </w:tc>
      </w:tr>
      <w:tr w:rsidR="00003F20" w:rsidRPr="00003F20" w14:paraId="210DA1AC" w14:textId="77777777" w:rsidTr="00003F20">
        <w:tc>
          <w:tcPr>
            <w:tcW w:w="8982" w:type="dxa"/>
            <w:shd w:val="clear" w:color="auto" w:fill="EEECE1"/>
          </w:tcPr>
          <w:p w14:paraId="48618DE8" w14:textId="77777777" w:rsidR="00003F20" w:rsidRPr="00003F20" w:rsidRDefault="00003F20" w:rsidP="00003F20">
            <w:pPr>
              <w:numPr>
                <w:ilvl w:val="0"/>
                <w:numId w:val="5"/>
              </w:num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lay-out van een niet of slecht opgemaakte tekst verzorgen:</w:t>
            </w:r>
          </w:p>
          <w:p w14:paraId="618DE0A2" w14:textId="77777777" w:rsidR="00003F20" w:rsidRPr="00003F20" w:rsidRDefault="00003F20" w:rsidP="00003F20">
            <w:pPr>
              <w:numPr>
                <w:ilvl w:val="0"/>
                <w:numId w:val="6"/>
              </w:numPr>
              <w:spacing w:after="0" w:line="360" w:lineRule="auto"/>
              <w:ind w:left="766"/>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structureren,</w:t>
            </w:r>
          </w:p>
          <w:p w14:paraId="1AEFA183" w14:textId="77777777" w:rsidR="00003F20" w:rsidRPr="00003F20" w:rsidRDefault="00003F20" w:rsidP="00003F20">
            <w:pPr>
              <w:numPr>
                <w:ilvl w:val="0"/>
                <w:numId w:val="6"/>
              </w:numPr>
              <w:spacing w:after="0" w:line="360" w:lineRule="auto"/>
              <w:ind w:left="766"/>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zoeken/vervangen functie, </w:t>
            </w:r>
          </w:p>
          <w:p w14:paraId="7613DF53" w14:textId="77777777" w:rsidR="00003F20" w:rsidRPr="00003F20" w:rsidRDefault="00003F20" w:rsidP="00003F20">
            <w:pPr>
              <w:numPr>
                <w:ilvl w:val="0"/>
                <w:numId w:val="6"/>
              </w:numPr>
              <w:spacing w:after="0" w:line="360" w:lineRule="auto"/>
              <w:ind w:left="766"/>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opmaakprofielen/-stijlen maken en toepassen, </w:t>
            </w:r>
          </w:p>
          <w:p w14:paraId="736B70F4" w14:textId="77777777" w:rsidR="00003F20" w:rsidRPr="00003F20" w:rsidRDefault="00003F20" w:rsidP="00003F20">
            <w:pPr>
              <w:numPr>
                <w:ilvl w:val="0"/>
                <w:numId w:val="6"/>
              </w:numPr>
              <w:spacing w:after="0" w:line="360" w:lineRule="auto"/>
              <w:ind w:left="766"/>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lastRenderedPageBreak/>
              <w:t xml:space="preserve">voetnoten en eindnoten gebruiken, </w:t>
            </w:r>
          </w:p>
          <w:p w14:paraId="7BD93FF1" w14:textId="77777777" w:rsidR="00003F20" w:rsidRPr="00003F20" w:rsidRDefault="00003F20" w:rsidP="00003F20">
            <w:pPr>
              <w:numPr>
                <w:ilvl w:val="0"/>
                <w:numId w:val="6"/>
              </w:numPr>
              <w:spacing w:after="0" w:line="360" w:lineRule="auto"/>
              <w:ind w:left="766"/>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afwijkende kop- en voetteksten voor eerste pagina of voor even en oneven pagina, </w:t>
            </w:r>
          </w:p>
          <w:p w14:paraId="5876F1C4" w14:textId="77777777" w:rsidR="00003F20" w:rsidRPr="00003F20" w:rsidRDefault="00003F20" w:rsidP="00003F20">
            <w:pPr>
              <w:numPr>
                <w:ilvl w:val="0"/>
                <w:numId w:val="6"/>
              </w:numPr>
              <w:spacing w:after="0" w:line="360" w:lineRule="auto"/>
              <w:ind w:left="766"/>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randen, </w:t>
            </w:r>
          </w:p>
          <w:p w14:paraId="6625D7B9" w14:textId="77777777" w:rsidR="00003F20" w:rsidRPr="00003F20" w:rsidRDefault="00003F20" w:rsidP="00003F20">
            <w:pPr>
              <w:numPr>
                <w:ilvl w:val="0"/>
                <w:numId w:val="6"/>
              </w:numPr>
              <w:spacing w:after="0" w:line="360" w:lineRule="auto"/>
              <w:ind w:left="766"/>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achtergrond,</w:t>
            </w:r>
          </w:p>
          <w:p w14:paraId="54D1C725" w14:textId="77777777" w:rsidR="00003F20" w:rsidRPr="00003F20" w:rsidRDefault="00003F20" w:rsidP="00003F20">
            <w:pPr>
              <w:numPr>
                <w:ilvl w:val="0"/>
                <w:numId w:val="6"/>
              </w:numPr>
              <w:spacing w:after="0" w:line="360" w:lineRule="auto"/>
              <w:ind w:left="766"/>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kopnummering toepassen, </w:t>
            </w:r>
          </w:p>
          <w:p w14:paraId="0ED1C8B6" w14:textId="77777777" w:rsidR="00003F20" w:rsidRPr="00003F20" w:rsidRDefault="00003F20" w:rsidP="00003F20">
            <w:pPr>
              <w:numPr>
                <w:ilvl w:val="0"/>
                <w:numId w:val="6"/>
              </w:numPr>
              <w:spacing w:after="0" w:line="360" w:lineRule="auto"/>
              <w:ind w:left="766"/>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een inhoudstafel en een index genereren. </w:t>
            </w:r>
          </w:p>
        </w:tc>
      </w:tr>
      <w:tr w:rsidR="00003F20" w:rsidRPr="00003F20" w14:paraId="50840F1C" w14:textId="77777777" w:rsidTr="00003F20">
        <w:tc>
          <w:tcPr>
            <w:tcW w:w="8982" w:type="dxa"/>
            <w:shd w:val="clear" w:color="auto" w:fill="EEECE1"/>
          </w:tcPr>
          <w:p w14:paraId="22FFF5C3" w14:textId="77777777" w:rsidR="00003F20" w:rsidRPr="00003F20" w:rsidRDefault="00003F20" w:rsidP="00003F20">
            <w:pPr>
              <w:numPr>
                <w:ilvl w:val="0"/>
                <w:numId w:val="5"/>
              </w:num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lastRenderedPageBreak/>
              <w:t>Met meerdere personen een document vormgeven, gebruik makend van de functie redigeren. Ook gebruik maken van online mogelijkheden.</w:t>
            </w:r>
          </w:p>
        </w:tc>
      </w:tr>
      <w:tr w:rsidR="00003F20" w:rsidRPr="00003F20" w14:paraId="7B9151D3" w14:textId="77777777" w:rsidTr="00003F20">
        <w:tc>
          <w:tcPr>
            <w:tcW w:w="8982" w:type="dxa"/>
            <w:shd w:val="clear" w:color="auto" w:fill="EEECE1"/>
          </w:tcPr>
          <w:p w14:paraId="754473C5" w14:textId="77777777" w:rsidR="00003F20" w:rsidRPr="00003F20" w:rsidRDefault="00003F20" w:rsidP="00003F20">
            <w:pPr>
              <w:numPr>
                <w:ilvl w:val="0"/>
                <w:numId w:val="5"/>
              </w:num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Tabellen statisch of dynamisch in een document opnemen en opmaken o.a.</w:t>
            </w:r>
          </w:p>
          <w:p w14:paraId="5E1A3B29" w14:textId="77777777" w:rsidR="00003F20" w:rsidRPr="00003F20" w:rsidRDefault="00003F20" w:rsidP="00003F20">
            <w:pPr>
              <w:numPr>
                <w:ilvl w:val="0"/>
                <w:numId w:val="6"/>
              </w:numPr>
              <w:spacing w:after="0" w:line="360" w:lineRule="auto"/>
              <w:ind w:left="766"/>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breedte/hoogte van tabellen, </w:t>
            </w:r>
          </w:p>
          <w:p w14:paraId="2F5C71A2" w14:textId="77777777" w:rsidR="00003F20" w:rsidRPr="00003F20" w:rsidRDefault="00003F20" w:rsidP="00003F20">
            <w:pPr>
              <w:numPr>
                <w:ilvl w:val="0"/>
                <w:numId w:val="6"/>
              </w:numPr>
              <w:spacing w:after="0" w:line="360" w:lineRule="auto"/>
              <w:ind w:left="766"/>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kolommen,</w:t>
            </w:r>
          </w:p>
          <w:p w14:paraId="0880103F" w14:textId="77777777" w:rsidR="00003F20" w:rsidRPr="00003F20" w:rsidRDefault="00003F20" w:rsidP="00003F20">
            <w:pPr>
              <w:numPr>
                <w:ilvl w:val="0"/>
                <w:numId w:val="6"/>
              </w:numPr>
              <w:spacing w:after="0" w:line="360" w:lineRule="auto"/>
              <w:ind w:left="766"/>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rijen en/of cellen, </w:t>
            </w:r>
          </w:p>
          <w:p w14:paraId="33FC03CC" w14:textId="77777777" w:rsidR="00003F20" w:rsidRPr="00003F20" w:rsidRDefault="00003F20" w:rsidP="00003F20">
            <w:pPr>
              <w:numPr>
                <w:ilvl w:val="0"/>
                <w:numId w:val="6"/>
              </w:numPr>
              <w:spacing w:after="0" w:line="360" w:lineRule="auto"/>
              <w:ind w:left="766"/>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schikken, </w:t>
            </w:r>
          </w:p>
          <w:p w14:paraId="662A8AD0" w14:textId="77777777" w:rsidR="00003F20" w:rsidRPr="00003F20" w:rsidRDefault="00003F20" w:rsidP="00003F20">
            <w:pPr>
              <w:numPr>
                <w:ilvl w:val="0"/>
                <w:numId w:val="6"/>
              </w:numPr>
              <w:spacing w:after="0" w:line="360" w:lineRule="auto"/>
              <w:ind w:left="766"/>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cellen samenvoegen, </w:t>
            </w:r>
          </w:p>
          <w:p w14:paraId="091C4860" w14:textId="77777777" w:rsidR="00003F20" w:rsidRPr="00003F20" w:rsidRDefault="00003F20" w:rsidP="00003F20">
            <w:pPr>
              <w:numPr>
                <w:ilvl w:val="0"/>
                <w:numId w:val="6"/>
              </w:numPr>
              <w:spacing w:after="0" w:line="360" w:lineRule="auto"/>
              <w:ind w:left="766"/>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cellen splitsen, </w:t>
            </w:r>
          </w:p>
          <w:p w14:paraId="1D113330" w14:textId="77777777" w:rsidR="00003F20" w:rsidRPr="00003F20" w:rsidRDefault="00003F20" w:rsidP="00003F20">
            <w:pPr>
              <w:numPr>
                <w:ilvl w:val="0"/>
                <w:numId w:val="6"/>
              </w:numPr>
              <w:spacing w:after="0" w:line="360" w:lineRule="auto"/>
              <w:ind w:left="766"/>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randen, </w:t>
            </w:r>
          </w:p>
          <w:p w14:paraId="37E587A3" w14:textId="77777777" w:rsidR="00003F20" w:rsidRPr="00003F20" w:rsidRDefault="00003F20" w:rsidP="00003F20">
            <w:pPr>
              <w:numPr>
                <w:ilvl w:val="0"/>
                <w:numId w:val="6"/>
              </w:numPr>
              <w:spacing w:after="0" w:line="360" w:lineRule="auto"/>
              <w:ind w:left="766"/>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Grafische componenten statisch of dynamisch in een document opnemen en opmaken o.a. grootte, schikken, comprimeren, bijsnijden.</w:t>
            </w:r>
          </w:p>
        </w:tc>
      </w:tr>
      <w:tr w:rsidR="00003F20" w:rsidRPr="00003F20" w14:paraId="58211245" w14:textId="77777777" w:rsidTr="00003F20">
        <w:tc>
          <w:tcPr>
            <w:tcW w:w="8982" w:type="dxa"/>
            <w:shd w:val="clear" w:color="auto" w:fill="EEECE1"/>
          </w:tcPr>
          <w:p w14:paraId="10FD1526" w14:textId="77777777" w:rsidR="00003F20" w:rsidRPr="00003F20" w:rsidRDefault="00003F20" w:rsidP="00003F20">
            <w:pPr>
              <w:numPr>
                <w:ilvl w:val="0"/>
                <w:numId w:val="5"/>
              </w:num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Een sjabloon ontwerpen, gebruiken en wijzigen.</w:t>
            </w:r>
          </w:p>
        </w:tc>
      </w:tr>
      <w:tr w:rsidR="00003F20" w:rsidRPr="00003F20" w14:paraId="6CEA816A" w14:textId="77777777" w:rsidTr="00003F20">
        <w:tc>
          <w:tcPr>
            <w:tcW w:w="8982" w:type="dxa"/>
            <w:shd w:val="clear" w:color="auto" w:fill="EEECE1"/>
          </w:tcPr>
          <w:p w14:paraId="07C6B524" w14:textId="77777777" w:rsidR="00003F20" w:rsidRPr="00003F20" w:rsidRDefault="00003F20" w:rsidP="00003F20">
            <w:pPr>
              <w:numPr>
                <w:ilvl w:val="0"/>
                <w:numId w:val="5"/>
              </w:numPr>
              <w:spacing w:after="12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Een rapport ontwerpen met volgende elementen: </w:t>
            </w:r>
          </w:p>
          <w:p w14:paraId="6D1FD1E9" w14:textId="77777777" w:rsidR="00003F20" w:rsidRPr="00003F20" w:rsidRDefault="00003F20" w:rsidP="00003F20">
            <w:pPr>
              <w:numPr>
                <w:ilvl w:val="0"/>
                <w:numId w:val="7"/>
              </w:numPr>
              <w:spacing w:after="0" w:line="360" w:lineRule="auto"/>
              <w:ind w:left="766"/>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omslag,</w:t>
            </w:r>
          </w:p>
          <w:p w14:paraId="78C4BB72" w14:textId="77777777" w:rsidR="00003F20" w:rsidRPr="00003F20" w:rsidRDefault="00003F20" w:rsidP="00003F20">
            <w:pPr>
              <w:numPr>
                <w:ilvl w:val="0"/>
                <w:numId w:val="7"/>
              </w:numPr>
              <w:spacing w:after="0" w:line="360" w:lineRule="auto"/>
              <w:ind w:left="766"/>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woord vooraf,</w:t>
            </w:r>
          </w:p>
          <w:p w14:paraId="2E580285" w14:textId="77777777" w:rsidR="00003F20" w:rsidRPr="00003F20" w:rsidRDefault="00003F20" w:rsidP="00003F20">
            <w:pPr>
              <w:numPr>
                <w:ilvl w:val="0"/>
                <w:numId w:val="7"/>
              </w:numPr>
              <w:spacing w:after="0" w:line="360" w:lineRule="auto"/>
              <w:ind w:left="766"/>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inhoudstafel,</w:t>
            </w:r>
          </w:p>
          <w:p w14:paraId="016576C5" w14:textId="77777777" w:rsidR="00003F20" w:rsidRPr="00003F20" w:rsidRDefault="00003F20" w:rsidP="00003F20">
            <w:pPr>
              <w:numPr>
                <w:ilvl w:val="0"/>
                <w:numId w:val="7"/>
              </w:numPr>
              <w:spacing w:after="0" w:line="360" w:lineRule="auto"/>
              <w:ind w:left="766"/>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inleiding,</w:t>
            </w:r>
          </w:p>
          <w:p w14:paraId="2C8A1DDD" w14:textId="77777777" w:rsidR="00003F20" w:rsidRPr="00003F20" w:rsidRDefault="00003F20" w:rsidP="00003F20">
            <w:pPr>
              <w:numPr>
                <w:ilvl w:val="0"/>
                <w:numId w:val="7"/>
              </w:numPr>
              <w:spacing w:after="0" w:line="360" w:lineRule="auto"/>
              <w:ind w:left="766"/>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eigenlijke tekst,</w:t>
            </w:r>
          </w:p>
          <w:p w14:paraId="49A866E6" w14:textId="77777777" w:rsidR="00003F20" w:rsidRPr="00003F20" w:rsidRDefault="00003F20" w:rsidP="00003F20">
            <w:pPr>
              <w:numPr>
                <w:ilvl w:val="0"/>
                <w:numId w:val="7"/>
              </w:numPr>
              <w:spacing w:after="0" w:line="360" w:lineRule="auto"/>
              <w:ind w:left="766"/>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besluit,</w:t>
            </w:r>
          </w:p>
          <w:p w14:paraId="5C807310" w14:textId="77777777" w:rsidR="00003F20" w:rsidRPr="00003F20" w:rsidRDefault="00003F20" w:rsidP="00003F20">
            <w:pPr>
              <w:numPr>
                <w:ilvl w:val="0"/>
                <w:numId w:val="7"/>
              </w:numPr>
              <w:spacing w:after="0" w:line="360" w:lineRule="auto"/>
              <w:ind w:left="766"/>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literatuurlijst,</w:t>
            </w:r>
          </w:p>
          <w:p w14:paraId="46CB0561" w14:textId="77777777" w:rsidR="00003F20" w:rsidRPr="00003F20" w:rsidRDefault="00003F20" w:rsidP="00003F20">
            <w:pPr>
              <w:numPr>
                <w:ilvl w:val="0"/>
                <w:numId w:val="7"/>
              </w:numPr>
              <w:spacing w:after="0" w:line="360" w:lineRule="auto"/>
              <w:ind w:left="766"/>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 index,</w:t>
            </w:r>
          </w:p>
          <w:p w14:paraId="759A2889" w14:textId="77777777" w:rsidR="00003F20" w:rsidRPr="00003F20" w:rsidRDefault="00003F20" w:rsidP="00003F20">
            <w:pPr>
              <w:numPr>
                <w:ilvl w:val="0"/>
                <w:numId w:val="7"/>
              </w:numPr>
              <w:spacing w:after="0" w:line="360" w:lineRule="auto"/>
              <w:ind w:left="766"/>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 lijst figuren,</w:t>
            </w:r>
          </w:p>
          <w:p w14:paraId="361208DB" w14:textId="77777777" w:rsidR="00003F20" w:rsidRPr="00003F20" w:rsidRDefault="00003F20" w:rsidP="00003F20">
            <w:pPr>
              <w:numPr>
                <w:ilvl w:val="0"/>
                <w:numId w:val="7"/>
              </w:numPr>
              <w:spacing w:after="0" w:line="360" w:lineRule="auto"/>
              <w:ind w:left="766"/>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tabellen en bijlagen.</w:t>
            </w:r>
          </w:p>
        </w:tc>
      </w:tr>
    </w:tbl>
    <w:p w14:paraId="7B73A0C3" w14:textId="77777777" w:rsidR="00003F20" w:rsidRPr="00003F20" w:rsidRDefault="00003F20" w:rsidP="00003F20">
      <w:pPr>
        <w:spacing w:after="240" w:line="360" w:lineRule="auto"/>
        <w:rPr>
          <w:rFonts w:ascii="Trebuchet MS" w:eastAsia="Times New Roman" w:hAnsi="Trebuchet MS" w:cs="Times New Roman"/>
          <w:color w:val="404040"/>
          <w:sz w:val="20"/>
          <w:szCs w:val="20"/>
          <w:lang w:val="nl-NL" w:eastAsia="nl-NL"/>
        </w:rPr>
      </w:pPr>
    </w:p>
    <w:p w14:paraId="1DEB505A" w14:textId="77777777" w:rsidR="00003F20" w:rsidRPr="00003F20" w:rsidRDefault="00003F20" w:rsidP="00003F20">
      <w:pPr>
        <w:spacing w:after="240" w:line="360" w:lineRule="auto"/>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wenken</w:t>
      </w:r>
    </w:p>
    <w:p w14:paraId="67765BBE" w14:textId="77777777" w:rsidR="00003F20" w:rsidRPr="00003F20" w:rsidRDefault="00003F20" w:rsidP="00003F20">
      <w:pPr>
        <w:numPr>
          <w:ilvl w:val="0"/>
          <w:numId w:val="12"/>
        </w:numPr>
        <w:spacing w:after="0" w:line="360" w:lineRule="auto"/>
        <w:contextualSpacing/>
        <w:jc w:val="both"/>
        <w:rPr>
          <w:rFonts w:ascii="Trebuchet MS" w:eastAsia="Times New Roman" w:hAnsi="Trebuchet MS" w:cs="Times New Roman"/>
          <w:bCs/>
          <w:iCs/>
          <w:color w:val="404040"/>
          <w:sz w:val="20"/>
          <w:szCs w:val="20"/>
          <w:lang w:val="nl-NL" w:eastAsia="nl-NL"/>
        </w:rPr>
      </w:pPr>
      <w:r w:rsidRPr="00003F20">
        <w:rPr>
          <w:rFonts w:ascii="Trebuchet MS" w:eastAsia="Times New Roman" w:hAnsi="Trebuchet MS" w:cs="Times New Roman"/>
          <w:bCs/>
          <w:iCs/>
          <w:color w:val="404040"/>
          <w:sz w:val="20"/>
          <w:szCs w:val="20"/>
          <w:lang w:val="nl-NL" w:eastAsia="nl-NL"/>
        </w:rPr>
        <w:t>In het door de begeleiding opgemaakte JAL-document vind je meer concrete suggesties rond de realisatie van deze doelstellingen in samenhang met de bedrijfseconomische doelstellingen.</w:t>
      </w:r>
    </w:p>
    <w:p w14:paraId="42AA7A11" w14:textId="58BB39CC" w:rsidR="00003F20" w:rsidRPr="00003F20" w:rsidRDefault="00003F20" w:rsidP="00333564">
      <w:pPr>
        <w:pStyle w:val="LPKop2"/>
      </w:pPr>
      <w:bookmarkStart w:id="51" w:name="_Toc461631913"/>
      <w:bookmarkStart w:id="52" w:name="_Toc461632198"/>
      <w:bookmarkStart w:id="53" w:name="_Toc461632513"/>
      <w:bookmarkStart w:id="54" w:name="_Toc468271133"/>
      <w:r w:rsidRPr="00003F20">
        <w:lastRenderedPageBreak/>
        <w:t>Rekenblad</w:t>
      </w:r>
      <w:bookmarkEnd w:id="51"/>
      <w:bookmarkEnd w:id="52"/>
      <w:bookmarkEnd w:id="53"/>
      <w:bookmarkEnd w:id="54"/>
    </w:p>
    <w:tbl>
      <w:tblPr>
        <w:tblW w:w="0" w:type="auto"/>
        <w:tblInd w:w="22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EECE1"/>
        <w:tblCellMar>
          <w:top w:w="113" w:type="dxa"/>
          <w:left w:w="227" w:type="dxa"/>
          <w:bottom w:w="113" w:type="dxa"/>
          <w:right w:w="227" w:type="dxa"/>
        </w:tblCellMar>
        <w:tblLook w:val="00A0" w:firstRow="1" w:lastRow="0" w:firstColumn="1" w:lastColumn="0" w:noHBand="0" w:noVBand="0"/>
      </w:tblPr>
      <w:tblGrid>
        <w:gridCol w:w="8797"/>
      </w:tblGrid>
      <w:tr w:rsidR="00003F20" w:rsidRPr="00003F20" w14:paraId="6F962713" w14:textId="77777777" w:rsidTr="00003F20">
        <w:tc>
          <w:tcPr>
            <w:tcW w:w="9781" w:type="dxa"/>
            <w:shd w:val="clear" w:color="auto" w:fill="990099"/>
            <w:vAlign w:val="center"/>
          </w:tcPr>
          <w:p w14:paraId="2119A330" w14:textId="77777777" w:rsidR="00003F20" w:rsidRPr="00003F20" w:rsidRDefault="00003F20" w:rsidP="00003F20">
            <w:pPr>
              <w:spacing w:before="60" w:after="60" w:line="240" w:lineRule="auto"/>
              <w:jc w:val="center"/>
              <w:rPr>
                <w:rFonts w:ascii="Trebuchet MS" w:eastAsia="Times New Roman" w:hAnsi="Trebuchet MS" w:cs="Times New Roman"/>
                <w:b/>
                <w:sz w:val="20"/>
                <w:szCs w:val="20"/>
                <w:lang w:val="nl-NL" w:eastAsia="nl-NL"/>
              </w:rPr>
            </w:pPr>
            <w:r w:rsidRPr="00003F20">
              <w:rPr>
                <w:rFonts w:ascii="Trebuchet MS" w:eastAsia="Times New Roman" w:hAnsi="Trebuchet MS" w:cs="Times New Roman"/>
                <w:b/>
                <w:color w:val="FFFFFF"/>
                <w:sz w:val="24"/>
                <w:szCs w:val="20"/>
                <w:lang w:val="nl-NL" w:eastAsia="nl-NL"/>
              </w:rPr>
              <w:t>LEERPLANDOELSTELLINGEN en INHOUDEN</w:t>
            </w:r>
          </w:p>
        </w:tc>
      </w:tr>
      <w:tr w:rsidR="00003F20" w:rsidRPr="00003F20" w14:paraId="59DDDB62" w14:textId="77777777" w:rsidTr="00003F20">
        <w:tc>
          <w:tcPr>
            <w:tcW w:w="9781" w:type="dxa"/>
            <w:shd w:val="clear" w:color="auto" w:fill="EEECE1"/>
          </w:tcPr>
          <w:p w14:paraId="6E65FE68" w14:textId="77777777" w:rsidR="00003F20" w:rsidRPr="00003F20" w:rsidRDefault="00003F20" w:rsidP="00003F20">
            <w:pPr>
              <w:numPr>
                <w:ilvl w:val="0"/>
                <w:numId w:val="5"/>
              </w:num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Cijfergegevens invoeren en gebruiken om een grafiek aan te maken, ook gecombineerde grafieken.</w:t>
            </w:r>
          </w:p>
        </w:tc>
      </w:tr>
      <w:tr w:rsidR="00003F20" w:rsidRPr="00003F20" w14:paraId="4B42E27A" w14:textId="77777777" w:rsidTr="00003F20">
        <w:tc>
          <w:tcPr>
            <w:tcW w:w="9781" w:type="dxa"/>
            <w:shd w:val="clear" w:color="auto" w:fill="EEECE1"/>
          </w:tcPr>
          <w:p w14:paraId="2F362554" w14:textId="77777777" w:rsidR="00003F20" w:rsidRPr="00003F20" w:rsidRDefault="00003F20" w:rsidP="00003F20">
            <w:pPr>
              <w:numPr>
                <w:ilvl w:val="0"/>
                <w:numId w:val="5"/>
              </w:num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Formules toepassen zoals: als, som, aantal, gemiddelde, afronden, horizontaal en verticaal zoeken, som als, aantal als, datum- en tijdfunctie, financiële functies.</w:t>
            </w:r>
          </w:p>
        </w:tc>
      </w:tr>
      <w:tr w:rsidR="00003F20" w:rsidRPr="00003F20" w14:paraId="2DBCE0AF" w14:textId="77777777" w:rsidTr="00003F20">
        <w:tc>
          <w:tcPr>
            <w:tcW w:w="9781" w:type="dxa"/>
            <w:shd w:val="clear" w:color="auto" w:fill="EEECE1"/>
          </w:tcPr>
          <w:p w14:paraId="5FF74FCA" w14:textId="77777777" w:rsidR="00003F20" w:rsidRPr="00003F20" w:rsidRDefault="00003F20" w:rsidP="00003F20">
            <w:pPr>
              <w:numPr>
                <w:ilvl w:val="0"/>
                <w:numId w:val="5"/>
              </w:num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Zelf formules opbouwen met relatieve, absolute en gemengde </w:t>
            </w:r>
            <w:proofErr w:type="spellStart"/>
            <w:r w:rsidRPr="00003F20">
              <w:rPr>
                <w:rFonts w:ascii="Trebuchet MS" w:eastAsia="Times New Roman" w:hAnsi="Trebuchet MS" w:cs="Times New Roman"/>
                <w:color w:val="404040"/>
                <w:sz w:val="20"/>
                <w:szCs w:val="20"/>
                <w:lang w:val="nl-NL" w:eastAsia="nl-NL"/>
              </w:rPr>
              <w:t>celadressering</w:t>
            </w:r>
            <w:proofErr w:type="spellEnd"/>
            <w:r w:rsidRPr="00003F20">
              <w:rPr>
                <w:rFonts w:ascii="Trebuchet MS" w:eastAsia="Times New Roman" w:hAnsi="Trebuchet MS" w:cs="Times New Roman"/>
                <w:color w:val="404040"/>
                <w:sz w:val="20"/>
                <w:szCs w:val="20"/>
                <w:lang w:val="nl-NL" w:eastAsia="nl-NL"/>
              </w:rPr>
              <w:t>.</w:t>
            </w:r>
          </w:p>
        </w:tc>
      </w:tr>
      <w:tr w:rsidR="00003F20" w:rsidRPr="00003F20" w14:paraId="3EE68587" w14:textId="77777777" w:rsidTr="00003F20">
        <w:tc>
          <w:tcPr>
            <w:tcW w:w="9781" w:type="dxa"/>
            <w:shd w:val="clear" w:color="auto" w:fill="EEECE1"/>
          </w:tcPr>
          <w:p w14:paraId="42046D6B" w14:textId="77777777" w:rsidR="00003F20" w:rsidRPr="00003F20" w:rsidRDefault="00003F20" w:rsidP="00003F20">
            <w:pPr>
              <w:numPr>
                <w:ilvl w:val="0"/>
                <w:numId w:val="5"/>
              </w:num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Een rekenblad opmaken.</w:t>
            </w:r>
          </w:p>
        </w:tc>
      </w:tr>
      <w:tr w:rsidR="00003F20" w:rsidRPr="00003F20" w14:paraId="2AF33C73" w14:textId="77777777" w:rsidTr="00003F20">
        <w:tc>
          <w:tcPr>
            <w:tcW w:w="9781" w:type="dxa"/>
            <w:shd w:val="clear" w:color="auto" w:fill="EEECE1"/>
          </w:tcPr>
          <w:p w14:paraId="2C9D55D9" w14:textId="77777777" w:rsidR="00003F20" w:rsidRPr="00003F20" w:rsidRDefault="00003F20" w:rsidP="00003F20">
            <w:pPr>
              <w:numPr>
                <w:ilvl w:val="0"/>
                <w:numId w:val="5"/>
              </w:num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Een rekenblad/delen van een rekenblad beveiligen en de beveiliging opheffen.</w:t>
            </w:r>
          </w:p>
        </w:tc>
      </w:tr>
      <w:tr w:rsidR="00003F20" w:rsidRPr="00003F20" w14:paraId="7C53BD9E" w14:textId="77777777" w:rsidTr="00003F20">
        <w:tc>
          <w:tcPr>
            <w:tcW w:w="9781" w:type="dxa"/>
            <w:shd w:val="clear" w:color="auto" w:fill="EEECE1"/>
          </w:tcPr>
          <w:p w14:paraId="5062E0B7" w14:textId="77777777" w:rsidR="00003F20" w:rsidRPr="00003F20" w:rsidRDefault="00003F20" w:rsidP="00003F20">
            <w:pPr>
              <w:numPr>
                <w:ilvl w:val="0"/>
                <w:numId w:val="5"/>
              </w:num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Een rekenblad of een gedeelte ervan afdrukken.</w:t>
            </w:r>
          </w:p>
        </w:tc>
      </w:tr>
      <w:tr w:rsidR="00003F20" w:rsidRPr="00003F20" w14:paraId="5E055154" w14:textId="77777777" w:rsidTr="00003F20">
        <w:tc>
          <w:tcPr>
            <w:tcW w:w="9781" w:type="dxa"/>
            <w:shd w:val="clear" w:color="auto" w:fill="EEECE1"/>
          </w:tcPr>
          <w:p w14:paraId="339E613E" w14:textId="77777777" w:rsidR="00003F20" w:rsidRPr="00003F20" w:rsidRDefault="00003F20" w:rsidP="00003F20">
            <w:pPr>
              <w:numPr>
                <w:ilvl w:val="0"/>
                <w:numId w:val="5"/>
              </w:num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Bestaande rekenbladen en grafieken aanpassen.</w:t>
            </w:r>
          </w:p>
        </w:tc>
      </w:tr>
      <w:tr w:rsidR="00003F20" w:rsidRPr="00003F20" w14:paraId="6776234A" w14:textId="77777777" w:rsidTr="00003F20">
        <w:tc>
          <w:tcPr>
            <w:tcW w:w="9781" w:type="dxa"/>
            <w:shd w:val="clear" w:color="auto" w:fill="EEECE1"/>
          </w:tcPr>
          <w:p w14:paraId="0D0DDA23" w14:textId="77777777" w:rsidR="00003F20" w:rsidRPr="00003F20" w:rsidRDefault="00003F20" w:rsidP="00003F20">
            <w:pPr>
              <w:numPr>
                <w:ilvl w:val="0"/>
                <w:numId w:val="5"/>
              </w:num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Met behulp van de functie ‘voorwaardelijke opmaak’ de </w:t>
            </w:r>
            <w:proofErr w:type="spellStart"/>
            <w:r w:rsidRPr="00003F20">
              <w:rPr>
                <w:rFonts w:ascii="Trebuchet MS" w:eastAsia="Times New Roman" w:hAnsi="Trebuchet MS" w:cs="Times New Roman"/>
                <w:color w:val="404040"/>
                <w:sz w:val="20"/>
                <w:szCs w:val="20"/>
                <w:lang w:val="nl-NL" w:eastAsia="nl-NL"/>
              </w:rPr>
              <w:t>celopmaak</w:t>
            </w:r>
            <w:proofErr w:type="spellEnd"/>
            <w:r w:rsidRPr="00003F20">
              <w:rPr>
                <w:rFonts w:ascii="Trebuchet MS" w:eastAsia="Times New Roman" w:hAnsi="Trebuchet MS" w:cs="Times New Roman"/>
                <w:color w:val="404040"/>
                <w:sz w:val="20"/>
                <w:szCs w:val="20"/>
                <w:lang w:val="nl-NL" w:eastAsia="nl-NL"/>
              </w:rPr>
              <w:t xml:space="preserve"> laten afhangen van de </w:t>
            </w:r>
            <w:proofErr w:type="spellStart"/>
            <w:r w:rsidRPr="00003F20">
              <w:rPr>
                <w:rFonts w:ascii="Trebuchet MS" w:eastAsia="Times New Roman" w:hAnsi="Trebuchet MS" w:cs="Times New Roman"/>
                <w:color w:val="404040"/>
                <w:sz w:val="20"/>
                <w:szCs w:val="20"/>
                <w:lang w:val="nl-NL" w:eastAsia="nl-NL"/>
              </w:rPr>
              <w:t>celinhoud</w:t>
            </w:r>
            <w:proofErr w:type="spellEnd"/>
            <w:r w:rsidRPr="00003F20">
              <w:rPr>
                <w:rFonts w:ascii="Trebuchet MS" w:eastAsia="Times New Roman" w:hAnsi="Trebuchet MS" w:cs="Times New Roman"/>
                <w:color w:val="404040"/>
                <w:sz w:val="20"/>
                <w:szCs w:val="20"/>
                <w:lang w:val="nl-NL" w:eastAsia="nl-NL"/>
              </w:rPr>
              <w:t>.</w:t>
            </w:r>
          </w:p>
        </w:tc>
      </w:tr>
      <w:tr w:rsidR="00003F20" w:rsidRPr="00003F20" w14:paraId="14912DA9" w14:textId="77777777" w:rsidTr="00003F20">
        <w:tc>
          <w:tcPr>
            <w:tcW w:w="9781" w:type="dxa"/>
            <w:shd w:val="clear" w:color="auto" w:fill="EEECE1"/>
          </w:tcPr>
          <w:p w14:paraId="3A34BF06" w14:textId="77777777" w:rsidR="00003F20" w:rsidRPr="00003F20" w:rsidRDefault="00003F20" w:rsidP="00003F20">
            <w:pPr>
              <w:numPr>
                <w:ilvl w:val="0"/>
                <w:numId w:val="5"/>
              </w:num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Met koppelingen werken tussen verschillende werkbladen.</w:t>
            </w:r>
          </w:p>
        </w:tc>
      </w:tr>
      <w:tr w:rsidR="00003F20" w:rsidRPr="00003F20" w14:paraId="0D8F19AC" w14:textId="77777777" w:rsidTr="00003F20">
        <w:tc>
          <w:tcPr>
            <w:tcW w:w="9781" w:type="dxa"/>
            <w:shd w:val="clear" w:color="auto" w:fill="EEECE1"/>
          </w:tcPr>
          <w:p w14:paraId="20917620" w14:textId="77777777" w:rsidR="00003F20" w:rsidRPr="00003F20" w:rsidRDefault="00003F20" w:rsidP="00003F20">
            <w:pPr>
              <w:numPr>
                <w:ilvl w:val="0"/>
                <w:numId w:val="5"/>
              </w:num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Gebruik maken van handige hulpmiddelen zoals:</w:t>
            </w:r>
          </w:p>
          <w:p w14:paraId="076D7947" w14:textId="77777777" w:rsidR="00003F20" w:rsidRPr="00003F20" w:rsidRDefault="00003F20" w:rsidP="00003F20">
            <w:pPr>
              <w:numPr>
                <w:ilvl w:val="0"/>
                <w:numId w:val="8"/>
              </w:numPr>
              <w:spacing w:after="0" w:line="360" w:lineRule="auto"/>
              <w:ind w:left="766"/>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titels blokkeren, </w:t>
            </w:r>
          </w:p>
          <w:p w14:paraId="0DD24F7E" w14:textId="77777777" w:rsidR="00003F20" w:rsidRPr="00003F20" w:rsidRDefault="00003F20" w:rsidP="00003F20">
            <w:pPr>
              <w:numPr>
                <w:ilvl w:val="0"/>
                <w:numId w:val="8"/>
              </w:numPr>
              <w:spacing w:after="0" w:line="360" w:lineRule="auto"/>
              <w:ind w:left="766"/>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venster splitsen, </w:t>
            </w:r>
          </w:p>
          <w:p w14:paraId="58405F2D" w14:textId="77777777" w:rsidR="00003F20" w:rsidRPr="00003F20" w:rsidRDefault="00003F20" w:rsidP="00003F20">
            <w:pPr>
              <w:numPr>
                <w:ilvl w:val="0"/>
                <w:numId w:val="8"/>
              </w:numPr>
              <w:spacing w:after="0" w:line="360" w:lineRule="auto"/>
              <w:ind w:left="766"/>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naam geven aan een </w:t>
            </w:r>
            <w:proofErr w:type="spellStart"/>
            <w:r w:rsidRPr="00003F20">
              <w:rPr>
                <w:rFonts w:ascii="Trebuchet MS" w:eastAsia="Times New Roman" w:hAnsi="Trebuchet MS" w:cs="Times New Roman"/>
                <w:color w:val="404040"/>
                <w:sz w:val="20"/>
                <w:szCs w:val="20"/>
                <w:lang w:val="nl-NL" w:eastAsia="nl-NL"/>
              </w:rPr>
              <w:t>celbereik</w:t>
            </w:r>
            <w:proofErr w:type="spellEnd"/>
            <w:r w:rsidRPr="00003F20">
              <w:rPr>
                <w:rFonts w:ascii="Trebuchet MS" w:eastAsia="Times New Roman" w:hAnsi="Trebuchet MS" w:cs="Times New Roman"/>
                <w:color w:val="404040"/>
                <w:sz w:val="20"/>
                <w:szCs w:val="20"/>
                <w:lang w:val="nl-NL" w:eastAsia="nl-NL"/>
              </w:rPr>
              <w:t xml:space="preserve"> en deze in een formule gebruiken, </w:t>
            </w:r>
          </w:p>
          <w:p w14:paraId="38902959" w14:textId="77777777" w:rsidR="00003F20" w:rsidRPr="00003F20" w:rsidRDefault="00003F20" w:rsidP="00003F20">
            <w:pPr>
              <w:numPr>
                <w:ilvl w:val="0"/>
                <w:numId w:val="8"/>
              </w:numPr>
              <w:spacing w:after="0" w:line="360" w:lineRule="auto"/>
              <w:ind w:left="766"/>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opmerking aanbrengen in een cel. </w:t>
            </w:r>
          </w:p>
        </w:tc>
      </w:tr>
      <w:tr w:rsidR="00003F20" w:rsidRPr="00003F20" w14:paraId="1E2279DD" w14:textId="77777777" w:rsidTr="00003F20">
        <w:tc>
          <w:tcPr>
            <w:tcW w:w="9781" w:type="dxa"/>
            <w:shd w:val="clear" w:color="auto" w:fill="EEECE1"/>
          </w:tcPr>
          <w:p w14:paraId="45D882E6" w14:textId="77777777" w:rsidR="00003F20" w:rsidRPr="00003F20" w:rsidRDefault="00003F20" w:rsidP="00003F20">
            <w:pPr>
              <w:numPr>
                <w:ilvl w:val="0"/>
                <w:numId w:val="5"/>
              </w:num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Aangrenzende en niet aangrenzende werkbladen selecteren om ze tegelijk te bewerken of af te drukken. </w:t>
            </w:r>
          </w:p>
        </w:tc>
      </w:tr>
      <w:tr w:rsidR="00003F20" w:rsidRPr="00003F20" w14:paraId="2CDBC5C3" w14:textId="77777777" w:rsidTr="00003F20">
        <w:tc>
          <w:tcPr>
            <w:tcW w:w="9781" w:type="dxa"/>
            <w:shd w:val="clear" w:color="auto" w:fill="EEECE1"/>
          </w:tcPr>
          <w:p w14:paraId="2BA9D1A1" w14:textId="77777777" w:rsidR="00003F20" w:rsidRPr="00003F20" w:rsidRDefault="00003F20" w:rsidP="00003F20">
            <w:pPr>
              <w:numPr>
                <w:ilvl w:val="0"/>
                <w:numId w:val="5"/>
              </w:num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Met meerdere werkbladen tegelijk werken door toepassing van </w:t>
            </w:r>
            <w:proofErr w:type="spellStart"/>
            <w:r w:rsidRPr="00003F20">
              <w:rPr>
                <w:rFonts w:ascii="Trebuchet MS" w:eastAsia="Times New Roman" w:hAnsi="Trebuchet MS" w:cs="Times New Roman"/>
                <w:color w:val="404040"/>
                <w:sz w:val="20"/>
                <w:szCs w:val="20"/>
                <w:lang w:val="nl-NL" w:eastAsia="nl-NL"/>
              </w:rPr>
              <w:t>celverwijzingen</w:t>
            </w:r>
            <w:proofErr w:type="spellEnd"/>
            <w:r w:rsidRPr="00003F20">
              <w:rPr>
                <w:rFonts w:ascii="Trebuchet MS" w:eastAsia="Times New Roman" w:hAnsi="Trebuchet MS" w:cs="Times New Roman"/>
                <w:color w:val="404040"/>
                <w:sz w:val="20"/>
                <w:szCs w:val="20"/>
                <w:lang w:val="nl-NL" w:eastAsia="nl-NL"/>
              </w:rPr>
              <w:t xml:space="preserve"> en gebruik van formules. </w:t>
            </w:r>
          </w:p>
        </w:tc>
      </w:tr>
      <w:tr w:rsidR="00003F20" w:rsidRPr="00003F20" w14:paraId="28B8E2D0" w14:textId="77777777" w:rsidTr="00003F20">
        <w:tc>
          <w:tcPr>
            <w:tcW w:w="9781" w:type="dxa"/>
            <w:shd w:val="clear" w:color="auto" w:fill="EEECE1"/>
          </w:tcPr>
          <w:p w14:paraId="063E8D21" w14:textId="77777777" w:rsidR="00003F20" w:rsidRPr="00003F20" w:rsidRDefault="00003F20" w:rsidP="00003F20">
            <w:pPr>
              <w:numPr>
                <w:ilvl w:val="0"/>
                <w:numId w:val="5"/>
              </w:num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Draaitabellen toepassen. </w:t>
            </w:r>
          </w:p>
        </w:tc>
      </w:tr>
    </w:tbl>
    <w:p w14:paraId="57E20566"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14F610F8"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3EF5B7AF" w14:textId="77777777" w:rsidR="00003F20" w:rsidRPr="00003F20" w:rsidRDefault="00003F20" w:rsidP="00003F20">
      <w:pPr>
        <w:spacing w:before="240" w:after="120" w:line="360" w:lineRule="auto"/>
        <w:rPr>
          <w:rFonts w:ascii="Trebuchet MS" w:eastAsia="Times New Roman" w:hAnsi="Trebuchet MS" w:cs="Times New Roman"/>
          <w:b/>
          <w:bCs/>
          <w:color w:val="404040"/>
          <w:sz w:val="20"/>
          <w:szCs w:val="20"/>
          <w:lang w:val="nl-NL" w:eastAsia="nl-NL"/>
        </w:rPr>
      </w:pPr>
      <w:r w:rsidRPr="00003F20">
        <w:rPr>
          <w:rFonts w:ascii="Trebuchet MS" w:eastAsia="Times New Roman" w:hAnsi="Trebuchet MS" w:cs="Times New Roman"/>
          <w:b/>
          <w:bCs/>
          <w:color w:val="404040"/>
          <w:sz w:val="20"/>
          <w:szCs w:val="20"/>
          <w:lang w:val="nl-NL" w:eastAsia="nl-NL"/>
        </w:rPr>
        <w:lastRenderedPageBreak/>
        <w:t>Didactische wenken</w:t>
      </w:r>
    </w:p>
    <w:p w14:paraId="73949A40" w14:textId="77777777" w:rsidR="00003F20" w:rsidRPr="00003F20" w:rsidRDefault="00003F20" w:rsidP="00003F20">
      <w:pPr>
        <w:numPr>
          <w:ilvl w:val="0"/>
          <w:numId w:val="98"/>
        </w:numPr>
        <w:spacing w:after="0" w:line="360" w:lineRule="auto"/>
        <w:contextualSpacing/>
        <w:jc w:val="both"/>
        <w:rPr>
          <w:rFonts w:ascii="Arial" w:eastAsia="Times New Roman" w:hAnsi="Arial" w:cs="Times New Roman"/>
          <w:bCs/>
          <w:iCs/>
          <w:color w:val="404040"/>
          <w:sz w:val="20"/>
          <w:szCs w:val="20"/>
          <w:lang w:val="nl-NL" w:eastAsia="nl-NL"/>
        </w:rPr>
      </w:pPr>
      <w:r w:rsidRPr="00003F20">
        <w:rPr>
          <w:rFonts w:ascii="Arial" w:eastAsia="Times New Roman" w:hAnsi="Arial" w:cs="Times New Roman"/>
          <w:bCs/>
          <w:iCs/>
          <w:color w:val="404040"/>
          <w:sz w:val="20"/>
          <w:szCs w:val="20"/>
          <w:lang w:val="nl-NL" w:eastAsia="nl-NL"/>
        </w:rPr>
        <w:t>In het door de begeleiding opgemaakte JAL-document vind je meer concrete suggesties rond de realisatie van deze doelstellingen in samenhang met de bedrijfseconomische doelstellingen.</w:t>
      </w:r>
    </w:p>
    <w:p w14:paraId="26EE75BF" w14:textId="77777777" w:rsidR="00003F20" w:rsidRPr="00003F20" w:rsidRDefault="00003F20" w:rsidP="00003F20">
      <w:pPr>
        <w:numPr>
          <w:ilvl w:val="0"/>
          <w:numId w:val="98"/>
        </w:numPr>
        <w:spacing w:after="0" w:line="360" w:lineRule="auto"/>
        <w:contextualSpacing/>
        <w:jc w:val="both"/>
        <w:rPr>
          <w:rFonts w:ascii="Arial" w:eastAsia="Times New Roman" w:hAnsi="Arial" w:cs="Times New Roman"/>
          <w:bCs/>
          <w:iCs/>
          <w:color w:val="404040"/>
          <w:sz w:val="20"/>
          <w:szCs w:val="20"/>
          <w:lang w:val="nl-NL" w:eastAsia="nl-NL"/>
        </w:rPr>
      </w:pPr>
      <w:r w:rsidRPr="00003F20">
        <w:rPr>
          <w:rFonts w:ascii="Trebuchet MS" w:eastAsia="Times New Roman" w:hAnsi="Trebuchet MS" w:cs="Times New Roman"/>
          <w:bCs/>
          <w:color w:val="404040"/>
          <w:sz w:val="20"/>
          <w:szCs w:val="24"/>
          <w:lang w:val="nl-NL" w:eastAsia="nl-NL"/>
        </w:rPr>
        <w:t>Indien éénzelfde tabel op meerdere werkbladen voorkomt, kunnen deze tegelijk bewerkt en/of afgedrukt worden.</w:t>
      </w:r>
    </w:p>
    <w:p w14:paraId="2527FAD4" w14:textId="739B99DA" w:rsidR="00003F20" w:rsidRPr="00003F20" w:rsidRDefault="00003F20" w:rsidP="00333564">
      <w:pPr>
        <w:pStyle w:val="LPKop2"/>
      </w:pPr>
      <w:bookmarkStart w:id="55" w:name="_Toc461631914"/>
      <w:bookmarkStart w:id="56" w:name="_Toc461632199"/>
      <w:bookmarkStart w:id="57" w:name="_Toc461632514"/>
      <w:bookmarkStart w:id="58" w:name="_Toc468271134"/>
      <w:r w:rsidRPr="00003F20">
        <w:t>Presentatiepakket</w:t>
      </w:r>
      <w:bookmarkEnd w:id="55"/>
      <w:bookmarkEnd w:id="56"/>
      <w:bookmarkEnd w:id="57"/>
      <w:bookmarkEnd w:id="58"/>
    </w:p>
    <w:tbl>
      <w:tblPr>
        <w:tblW w:w="0" w:type="auto"/>
        <w:tblInd w:w="22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EECE1"/>
        <w:tblCellMar>
          <w:top w:w="113" w:type="dxa"/>
          <w:left w:w="227" w:type="dxa"/>
          <w:bottom w:w="113" w:type="dxa"/>
          <w:right w:w="227" w:type="dxa"/>
        </w:tblCellMar>
        <w:tblLook w:val="00A0" w:firstRow="1" w:lastRow="0" w:firstColumn="1" w:lastColumn="0" w:noHBand="0" w:noVBand="0"/>
      </w:tblPr>
      <w:tblGrid>
        <w:gridCol w:w="8797"/>
      </w:tblGrid>
      <w:tr w:rsidR="00003F20" w:rsidRPr="00003F20" w14:paraId="4B6E258A" w14:textId="77777777" w:rsidTr="00003F20">
        <w:tc>
          <w:tcPr>
            <w:tcW w:w="9297" w:type="dxa"/>
            <w:shd w:val="clear" w:color="auto" w:fill="990099"/>
            <w:vAlign w:val="center"/>
          </w:tcPr>
          <w:p w14:paraId="09CE53B6" w14:textId="77777777" w:rsidR="00003F20" w:rsidRPr="00003F20" w:rsidRDefault="00003F20" w:rsidP="00003F20">
            <w:pPr>
              <w:spacing w:before="60" w:after="60" w:line="240" w:lineRule="auto"/>
              <w:rPr>
                <w:rFonts w:ascii="Trebuchet MS" w:eastAsia="Times New Roman" w:hAnsi="Trebuchet MS" w:cs="Times New Roman"/>
                <w:b/>
                <w:sz w:val="20"/>
                <w:szCs w:val="20"/>
                <w:lang w:val="nl-NL" w:eastAsia="nl-NL"/>
              </w:rPr>
            </w:pPr>
            <w:r w:rsidRPr="00003F20">
              <w:rPr>
                <w:rFonts w:ascii="Trebuchet MS" w:eastAsia="Times New Roman" w:hAnsi="Trebuchet MS" w:cs="Times New Roman"/>
                <w:b/>
                <w:color w:val="FFFFFF"/>
                <w:sz w:val="24"/>
                <w:szCs w:val="20"/>
                <w:lang w:val="nl-NL" w:eastAsia="nl-NL"/>
              </w:rPr>
              <w:t>LEERPLANDOELSTELLINGEN en INHOUDEN</w:t>
            </w:r>
          </w:p>
        </w:tc>
      </w:tr>
      <w:tr w:rsidR="00003F20" w:rsidRPr="00003F20" w14:paraId="14EBA901" w14:textId="77777777" w:rsidTr="00003F20">
        <w:tc>
          <w:tcPr>
            <w:tcW w:w="9297" w:type="dxa"/>
            <w:shd w:val="clear" w:color="auto" w:fill="EEECE1"/>
          </w:tcPr>
          <w:p w14:paraId="5BA2F05B" w14:textId="77777777" w:rsidR="00003F20" w:rsidRPr="00003F20" w:rsidRDefault="00003F20" w:rsidP="00003F20">
            <w:pPr>
              <w:numPr>
                <w:ilvl w:val="0"/>
                <w:numId w:val="5"/>
              </w:num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Een presentatie inhoudelijk ontwerpen en vormelijk opmaken rekening houdend met de vereisten van een goede presentatie. Een </w:t>
            </w:r>
            <w:proofErr w:type="spellStart"/>
            <w:r w:rsidRPr="00003F20">
              <w:rPr>
                <w:rFonts w:ascii="Trebuchet MS" w:eastAsia="Times New Roman" w:hAnsi="Trebuchet MS" w:cs="Times New Roman"/>
                <w:color w:val="404040"/>
                <w:sz w:val="20"/>
                <w:szCs w:val="20"/>
                <w:lang w:val="nl-NL" w:eastAsia="nl-NL"/>
              </w:rPr>
              <w:t>diamodel</w:t>
            </w:r>
            <w:proofErr w:type="spellEnd"/>
            <w:r w:rsidRPr="00003F20">
              <w:rPr>
                <w:rFonts w:ascii="Trebuchet MS" w:eastAsia="Times New Roman" w:hAnsi="Trebuchet MS" w:cs="Times New Roman"/>
                <w:color w:val="404040"/>
                <w:sz w:val="20"/>
                <w:szCs w:val="20"/>
                <w:lang w:val="nl-NL" w:eastAsia="nl-NL"/>
              </w:rPr>
              <w:t xml:space="preserve"> maken als basis voor een presentatie.</w:t>
            </w:r>
          </w:p>
        </w:tc>
      </w:tr>
      <w:tr w:rsidR="00003F20" w:rsidRPr="00003F20" w14:paraId="58D19925" w14:textId="77777777" w:rsidTr="00003F20">
        <w:tc>
          <w:tcPr>
            <w:tcW w:w="9297" w:type="dxa"/>
            <w:shd w:val="clear" w:color="auto" w:fill="EEECE1"/>
          </w:tcPr>
          <w:p w14:paraId="2FBF4BF4" w14:textId="77777777" w:rsidR="00003F20" w:rsidRPr="00003F20" w:rsidRDefault="00003F20" w:rsidP="00003F20">
            <w:pPr>
              <w:numPr>
                <w:ilvl w:val="0"/>
                <w:numId w:val="5"/>
              </w:num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Een organogram ontwerpen in een presentatiepakket.</w:t>
            </w:r>
          </w:p>
        </w:tc>
      </w:tr>
      <w:tr w:rsidR="00003F20" w:rsidRPr="00003F20" w14:paraId="4E614148" w14:textId="77777777" w:rsidTr="00003F20">
        <w:tc>
          <w:tcPr>
            <w:tcW w:w="9297" w:type="dxa"/>
            <w:shd w:val="clear" w:color="auto" w:fill="EEECE1"/>
          </w:tcPr>
          <w:p w14:paraId="7BED018C" w14:textId="77777777" w:rsidR="00003F20" w:rsidRPr="00003F20" w:rsidRDefault="00003F20" w:rsidP="00003F20">
            <w:pPr>
              <w:numPr>
                <w:ilvl w:val="0"/>
                <w:numId w:val="5"/>
              </w:num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Afbeeldingen, figuren, hyperlinks... invoegen en bewerken in een presentatie.</w:t>
            </w:r>
          </w:p>
        </w:tc>
      </w:tr>
      <w:tr w:rsidR="00003F20" w:rsidRPr="00003F20" w14:paraId="4E9BA28B" w14:textId="77777777" w:rsidTr="00003F20">
        <w:tc>
          <w:tcPr>
            <w:tcW w:w="9297" w:type="dxa"/>
            <w:shd w:val="clear" w:color="auto" w:fill="EEECE1"/>
          </w:tcPr>
          <w:p w14:paraId="041256E1" w14:textId="77777777" w:rsidR="00003F20" w:rsidRPr="00003F20" w:rsidRDefault="00003F20" w:rsidP="00003F20">
            <w:pPr>
              <w:numPr>
                <w:ilvl w:val="0"/>
                <w:numId w:val="5"/>
              </w:num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Gegevens uit een ander pakket inlassen in de presentatie.</w:t>
            </w:r>
          </w:p>
        </w:tc>
      </w:tr>
      <w:tr w:rsidR="00003F20" w:rsidRPr="00003F20" w14:paraId="768833C9" w14:textId="77777777" w:rsidTr="00003F20">
        <w:tc>
          <w:tcPr>
            <w:tcW w:w="9297" w:type="dxa"/>
            <w:shd w:val="clear" w:color="auto" w:fill="EEECE1"/>
          </w:tcPr>
          <w:p w14:paraId="43B7A02A" w14:textId="77777777" w:rsidR="00003F20" w:rsidRPr="00003F20" w:rsidRDefault="00003F20" w:rsidP="00003F20">
            <w:pPr>
              <w:numPr>
                <w:ilvl w:val="0"/>
                <w:numId w:val="5"/>
              </w:num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Een (doorlopende) diavoorstelling opbouwen met animatie.</w:t>
            </w:r>
          </w:p>
        </w:tc>
      </w:tr>
      <w:tr w:rsidR="00003F20" w:rsidRPr="00003F20" w14:paraId="0AF3B5D7" w14:textId="77777777" w:rsidTr="00003F20">
        <w:trPr>
          <w:trHeight w:val="428"/>
        </w:trPr>
        <w:tc>
          <w:tcPr>
            <w:tcW w:w="9297" w:type="dxa"/>
            <w:shd w:val="clear" w:color="auto" w:fill="EEECE1"/>
          </w:tcPr>
          <w:p w14:paraId="62379FA0" w14:textId="77777777" w:rsidR="00003F20" w:rsidRPr="00003F20" w:rsidRDefault="00003F20" w:rsidP="00003F20">
            <w:pPr>
              <w:numPr>
                <w:ilvl w:val="0"/>
                <w:numId w:val="5"/>
              </w:num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Een voordracht geven met behulp van een presentatie.</w:t>
            </w:r>
          </w:p>
        </w:tc>
      </w:tr>
    </w:tbl>
    <w:p w14:paraId="42939E1F"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eastAsia="nl-NL"/>
        </w:rPr>
      </w:pPr>
    </w:p>
    <w:p w14:paraId="3425DAC3" w14:textId="77777777" w:rsidR="00003F20" w:rsidRPr="00003F20" w:rsidRDefault="00003F20" w:rsidP="00003F20">
      <w:pPr>
        <w:spacing w:before="240" w:after="120" w:line="360" w:lineRule="auto"/>
        <w:rPr>
          <w:rFonts w:ascii="Trebuchet MS" w:eastAsia="Times New Roman" w:hAnsi="Trebuchet MS" w:cs="Times New Roman"/>
          <w:b/>
          <w:bCs/>
          <w:color w:val="404040"/>
          <w:sz w:val="20"/>
          <w:szCs w:val="20"/>
          <w:lang w:val="nl-NL" w:eastAsia="nl-NL"/>
        </w:rPr>
      </w:pPr>
      <w:r w:rsidRPr="00003F20">
        <w:rPr>
          <w:rFonts w:ascii="Trebuchet MS" w:eastAsia="Times New Roman" w:hAnsi="Trebuchet MS" w:cs="Times New Roman"/>
          <w:b/>
          <w:bCs/>
          <w:color w:val="404040"/>
          <w:sz w:val="20"/>
          <w:szCs w:val="20"/>
          <w:lang w:val="nl-NL" w:eastAsia="nl-NL"/>
        </w:rPr>
        <w:t>Didactische wenken</w:t>
      </w:r>
    </w:p>
    <w:p w14:paraId="2B4639F7" w14:textId="77777777" w:rsidR="00003F20" w:rsidRPr="00003F20" w:rsidRDefault="00003F20" w:rsidP="00A81AA0">
      <w:pPr>
        <w:numPr>
          <w:ilvl w:val="0"/>
          <w:numId w:val="99"/>
        </w:numPr>
        <w:spacing w:after="0" w:line="360" w:lineRule="auto"/>
        <w:contextualSpacing/>
        <w:rPr>
          <w:rFonts w:ascii="Arial" w:eastAsia="Times New Roman" w:hAnsi="Arial" w:cs="Times New Roman"/>
          <w:bCs/>
          <w:iCs/>
          <w:color w:val="404040"/>
          <w:sz w:val="20"/>
          <w:szCs w:val="20"/>
          <w:lang w:val="nl-NL" w:eastAsia="nl-NL"/>
        </w:rPr>
      </w:pPr>
      <w:r w:rsidRPr="00003F20">
        <w:rPr>
          <w:rFonts w:ascii="Arial" w:eastAsia="Times New Roman" w:hAnsi="Arial" w:cs="Times New Roman"/>
          <w:bCs/>
          <w:iCs/>
          <w:color w:val="404040"/>
          <w:sz w:val="20"/>
          <w:szCs w:val="20"/>
          <w:lang w:val="nl-NL" w:eastAsia="nl-NL"/>
        </w:rPr>
        <w:t>In het door de begeleiding opgemaakte JAL-document vind je meer concrete suggesties rond de realisatie van deze doelstellingen in samenhang met de bedrijfseconomische doelstellingen.</w:t>
      </w:r>
    </w:p>
    <w:p w14:paraId="402A8B60" w14:textId="77777777" w:rsidR="00003F20" w:rsidRPr="00003F20" w:rsidRDefault="00003F20" w:rsidP="00A81AA0">
      <w:pPr>
        <w:numPr>
          <w:ilvl w:val="0"/>
          <w:numId w:val="99"/>
        </w:numPr>
        <w:spacing w:after="240" w:line="360" w:lineRule="auto"/>
        <w:rPr>
          <w:rFonts w:ascii="Trebuchet MS" w:eastAsia="Times New Roman" w:hAnsi="Trebuchet MS" w:cs="Times New Roman"/>
          <w:bCs/>
          <w:i/>
          <w:iCs/>
          <w:color w:val="404040"/>
          <w:sz w:val="20"/>
          <w:szCs w:val="20"/>
          <w:lang w:val="nl-NL" w:eastAsia="nl-NL"/>
        </w:rPr>
      </w:pPr>
      <w:r w:rsidRPr="00003F20">
        <w:rPr>
          <w:rFonts w:ascii="Trebuchet MS" w:eastAsia="Times New Roman" w:hAnsi="Trebuchet MS" w:cs="Times New Roman"/>
          <w:bCs/>
          <w:color w:val="404040"/>
          <w:sz w:val="20"/>
          <w:szCs w:val="20"/>
          <w:lang w:val="nl-NL" w:eastAsia="nl-NL"/>
        </w:rPr>
        <w:t xml:space="preserve">Gebruik niet enkel </w:t>
      </w:r>
      <w:proofErr w:type="spellStart"/>
      <w:r w:rsidRPr="00003F20">
        <w:rPr>
          <w:rFonts w:ascii="Trebuchet MS" w:eastAsia="Times New Roman" w:hAnsi="Trebuchet MS" w:cs="Times New Roman"/>
          <w:bCs/>
          <w:color w:val="404040"/>
          <w:sz w:val="20"/>
          <w:szCs w:val="20"/>
          <w:lang w:val="nl-NL" w:eastAsia="nl-NL"/>
        </w:rPr>
        <w:t>powerpoint</w:t>
      </w:r>
      <w:proofErr w:type="spellEnd"/>
      <w:r w:rsidRPr="00003F20">
        <w:rPr>
          <w:rFonts w:ascii="Trebuchet MS" w:eastAsia="Times New Roman" w:hAnsi="Trebuchet MS" w:cs="Times New Roman"/>
          <w:bCs/>
          <w:color w:val="404040"/>
          <w:sz w:val="20"/>
          <w:szCs w:val="20"/>
          <w:lang w:val="nl-NL" w:eastAsia="nl-NL"/>
        </w:rPr>
        <w:t xml:space="preserve"> voor presentaties, maar hanteer ook nieuwe (online) presentatietechnieken.</w:t>
      </w:r>
    </w:p>
    <w:p w14:paraId="3B31C920" w14:textId="77777777" w:rsidR="00003F20" w:rsidRPr="00003F20" w:rsidRDefault="00003F20" w:rsidP="00003F20">
      <w:pPr>
        <w:spacing w:after="240" w:line="360" w:lineRule="auto"/>
        <w:jc w:val="both"/>
        <w:rPr>
          <w:rFonts w:ascii="Trebuchet MS" w:eastAsia="Times New Roman" w:hAnsi="Trebuchet MS" w:cs="Times New Roman"/>
          <w:bCs/>
          <w:color w:val="404040"/>
          <w:sz w:val="20"/>
          <w:szCs w:val="20"/>
          <w:lang w:val="nl-NL" w:eastAsia="nl-NL"/>
        </w:rPr>
      </w:pPr>
    </w:p>
    <w:p w14:paraId="7FFDB600" w14:textId="77777777" w:rsidR="00003F20" w:rsidRPr="00003F20" w:rsidRDefault="00003F20" w:rsidP="00003F20">
      <w:pPr>
        <w:spacing w:after="240" w:line="360" w:lineRule="auto"/>
        <w:jc w:val="both"/>
        <w:rPr>
          <w:rFonts w:ascii="Trebuchet MS" w:eastAsia="Times New Roman" w:hAnsi="Trebuchet MS" w:cs="Times New Roman"/>
          <w:bCs/>
          <w:color w:val="404040"/>
          <w:sz w:val="20"/>
          <w:szCs w:val="20"/>
          <w:lang w:val="nl-NL" w:eastAsia="nl-NL"/>
        </w:rPr>
      </w:pPr>
    </w:p>
    <w:p w14:paraId="433C14FC" w14:textId="77777777" w:rsidR="00003F20" w:rsidRPr="00003F20" w:rsidRDefault="00003F20" w:rsidP="00003F20">
      <w:pPr>
        <w:spacing w:after="240" w:line="360" w:lineRule="auto"/>
        <w:jc w:val="both"/>
        <w:rPr>
          <w:rFonts w:ascii="Trebuchet MS" w:eastAsia="Times New Roman" w:hAnsi="Trebuchet MS" w:cs="Times New Roman"/>
          <w:bCs/>
          <w:i/>
          <w:iCs/>
          <w:color w:val="404040"/>
          <w:sz w:val="20"/>
          <w:szCs w:val="20"/>
          <w:lang w:val="nl-NL" w:eastAsia="nl-NL"/>
        </w:rPr>
      </w:pPr>
    </w:p>
    <w:p w14:paraId="72FDF277" w14:textId="1C564837" w:rsidR="00003F20" w:rsidRPr="00003F20" w:rsidRDefault="00003F20" w:rsidP="00333564">
      <w:pPr>
        <w:pStyle w:val="LPKop2"/>
      </w:pPr>
      <w:bookmarkStart w:id="59" w:name="_Toc461631915"/>
      <w:bookmarkStart w:id="60" w:name="_Toc461632200"/>
      <w:bookmarkStart w:id="61" w:name="_Toc461632515"/>
      <w:bookmarkStart w:id="62" w:name="_Toc468271135"/>
      <w:r w:rsidRPr="00003F20">
        <w:lastRenderedPageBreak/>
        <w:t>Gegevensbeheer</w:t>
      </w:r>
      <w:bookmarkEnd w:id="59"/>
      <w:bookmarkEnd w:id="60"/>
      <w:bookmarkEnd w:id="61"/>
      <w:bookmarkEnd w:id="62"/>
    </w:p>
    <w:tbl>
      <w:tblPr>
        <w:tblW w:w="0" w:type="auto"/>
        <w:tblInd w:w="22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EECE1"/>
        <w:tblCellMar>
          <w:top w:w="113" w:type="dxa"/>
          <w:left w:w="227" w:type="dxa"/>
          <w:bottom w:w="113" w:type="dxa"/>
          <w:right w:w="227" w:type="dxa"/>
        </w:tblCellMar>
        <w:tblLook w:val="00A0" w:firstRow="1" w:lastRow="0" w:firstColumn="1" w:lastColumn="0" w:noHBand="0" w:noVBand="0"/>
      </w:tblPr>
      <w:tblGrid>
        <w:gridCol w:w="8797"/>
      </w:tblGrid>
      <w:tr w:rsidR="00003F20" w:rsidRPr="00003F20" w14:paraId="5D23E9D3" w14:textId="77777777" w:rsidTr="00003F20">
        <w:tc>
          <w:tcPr>
            <w:tcW w:w="9297" w:type="dxa"/>
            <w:shd w:val="clear" w:color="auto" w:fill="990099"/>
            <w:vAlign w:val="center"/>
          </w:tcPr>
          <w:p w14:paraId="134BC727" w14:textId="77777777" w:rsidR="00003F20" w:rsidRPr="00003F20" w:rsidRDefault="00003F20" w:rsidP="00003F20">
            <w:pPr>
              <w:spacing w:before="60" w:after="60" w:line="240" w:lineRule="auto"/>
              <w:rPr>
                <w:rFonts w:ascii="Trebuchet MS" w:eastAsia="Times New Roman" w:hAnsi="Trebuchet MS" w:cs="Times New Roman"/>
                <w:b/>
                <w:sz w:val="20"/>
                <w:szCs w:val="20"/>
                <w:lang w:val="nl-NL" w:eastAsia="nl-NL"/>
              </w:rPr>
            </w:pPr>
            <w:r w:rsidRPr="00003F20">
              <w:rPr>
                <w:rFonts w:ascii="Trebuchet MS" w:eastAsia="Times New Roman" w:hAnsi="Trebuchet MS" w:cs="Times New Roman"/>
                <w:b/>
                <w:color w:val="FFFFFF"/>
                <w:sz w:val="24"/>
                <w:szCs w:val="20"/>
                <w:lang w:val="nl-NL" w:eastAsia="nl-NL"/>
              </w:rPr>
              <w:t>LEERPLANDOELSTELLINGEN en INHOUDEN</w:t>
            </w:r>
          </w:p>
        </w:tc>
      </w:tr>
      <w:tr w:rsidR="00003F20" w:rsidRPr="00003F20" w14:paraId="10F4C970" w14:textId="77777777" w:rsidTr="00003F20">
        <w:tc>
          <w:tcPr>
            <w:tcW w:w="9297" w:type="dxa"/>
            <w:shd w:val="clear" w:color="auto" w:fill="EEECE1"/>
          </w:tcPr>
          <w:p w14:paraId="45CE2881" w14:textId="77777777" w:rsidR="00003F20" w:rsidRPr="00003F20" w:rsidRDefault="00003F20" w:rsidP="00003F20">
            <w:pPr>
              <w:numPr>
                <w:ilvl w:val="0"/>
                <w:numId w:val="5"/>
              </w:num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Een databank aanmaken met velden en veldeigenschappen, opgedeeld in verschillende tabellen, weten wat de primaire sleutel is en deze kunnen bepalen en aanmaken in een tabel.</w:t>
            </w:r>
          </w:p>
        </w:tc>
      </w:tr>
      <w:tr w:rsidR="00003F20" w:rsidRPr="00003F20" w14:paraId="55EA4CDE" w14:textId="77777777" w:rsidTr="00003F20">
        <w:tc>
          <w:tcPr>
            <w:tcW w:w="9297" w:type="dxa"/>
            <w:shd w:val="clear" w:color="auto" w:fill="EEECE1"/>
          </w:tcPr>
          <w:p w14:paraId="19E088BC" w14:textId="77777777" w:rsidR="00003F20" w:rsidRPr="00003F20" w:rsidRDefault="00003F20" w:rsidP="00003F20">
            <w:pPr>
              <w:numPr>
                <w:ilvl w:val="0"/>
                <w:numId w:val="5"/>
              </w:num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Relaties tussen tabellen leggen en weten wat </w:t>
            </w:r>
            <w:proofErr w:type="spellStart"/>
            <w:r w:rsidRPr="00003F20">
              <w:rPr>
                <w:rFonts w:ascii="Trebuchet MS" w:eastAsia="Times New Roman" w:hAnsi="Trebuchet MS" w:cs="Times New Roman"/>
                <w:color w:val="404040"/>
                <w:sz w:val="20"/>
                <w:szCs w:val="20"/>
                <w:lang w:val="nl-NL" w:eastAsia="nl-NL"/>
              </w:rPr>
              <w:t>referentiële</w:t>
            </w:r>
            <w:proofErr w:type="spellEnd"/>
            <w:r w:rsidRPr="00003F20">
              <w:rPr>
                <w:rFonts w:ascii="Trebuchet MS" w:eastAsia="Times New Roman" w:hAnsi="Trebuchet MS" w:cs="Times New Roman"/>
                <w:color w:val="404040"/>
                <w:sz w:val="20"/>
                <w:szCs w:val="20"/>
                <w:lang w:val="nl-NL" w:eastAsia="nl-NL"/>
              </w:rPr>
              <w:t xml:space="preserve"> integriteit inhoudt.</w:t>
            </w:r>
          </w:p>
        </w:tc>
      </w:tr>
      <w:tr w:rsidR="00003F20" w:rsidRPr="00003F20" w14:paraId="773235E6" w14:textId="77777777" w:rsidTr="00003F20">
        <w:tc>
          <w:tcPr>
            <w:tcW w:w="9297" w:type="dxa"/>
            <w:shd w:val="clear" w:color="auto" w:fill="EEECE1"/>
          </w:tcPr>
          <w:p w14:paraId="1893BFCF" w14:textId="77777777" w:rsidR="00003F20" w:rsidRPr="00003F20" w:rsidRDefault="00003F20" w:rsidP="00003F20">
            <w:pPr>
              <w:numPr>
                <w:ilvl w:val="0"/>
                <w:numId w:val="5"/>
              </w:num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Gegevens met een invulformulier toevoegen aan de databank. Een invulformulier aanpassen zodat het gebruiksvriendelijk is en beantwoordt aan de huisstijl.</w:t>
            </w:r>
          </w:p>
        </w:tc>
      </w:tr>
      <w:tr w:rsidR="00003F20" w:rsidRPr="00003F20" w14:paraId="35F2C670" w14:textId="77777777" w:rsidTr="00003F20">
        <w:tc>
          <w:tcPr>
            <w:tcW w:w="9297" w:type="dxa"/>
            <w:shd w:val="clear" w:color="auto" w:fill="EEECE1"/>
          </w:tcPr>
          <w:p w14:paraId="5C4AA041" w14:textId="77777777" w:rsidR="00003F20" w:rsidRPr="00003F20" w:rsidRDefault="00003F20" w:rsidP="00003F20">
            <w:pPr>
              <w:numPr>
                <w:ilvl w:val="0"/>
                <w:numId w:val="5"/>
              </w:num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Gegevens opzoeken, verwijderen, filteren en bewerken via </w:t>
            </w:r>
            <w:proofErr w:type="spellStart"/>
            <w:r w:rsidRPr="00003F20">
              <w:rPr>
                <w:rFonts w:ascii="Trebuchet MS" w:eastAsia="Times New Roman" w:hAnsi="Trebuchet MS" w:cs="Times New Roman"/>
                <w:color w:val="404040"/>
                <w:sz w:val="20"/>
                <w:szCs w:val="20"/>
                <w:lang w:val="nl-NL" w:eastAsia="nl-NL"/>
              </w:rPr>
              <w:t>queries</w:t>
            </w:r>
            <w:proofErr w:type="spellEnd"/>
            <w:r w:rsidRPr="00003F20">
              <w:rPr>
                <w:rFonts w:ascii="Trebuchet MS" w:eastAsia="Times New Roman" w:hAnsi="Trebuchet MS" w:cs="Times New Roman"/>
                <w:color w:val="404040"/>
                <w:sz w:val="20"/>
                <w:szCs w:val="20"/>
                <w:lang w:val="nl-NL" w:eastAsia="nl-NL"/>
              </w:rPr>
              <w:t>.</w:t>
            </w:r>
          </w:p>
        </w:tc>
      </w:tr>
      <w:tr w:rsidR="00003F20" w:rsidRPr="00003F20" w14:paraId="2D65F516" w14:textId="77777777" w:rsidTr="00003F20">
        <w:tc>
          <w:tcPr>
            <w:tcW w:w="9297" w:type="dxa"/>
            <w:shd w:val="clear" w:color="auto" w:fill="EEECE1"/>
          </w:tcPr>
          <w:p w14:paraId="3DB394F3" w14:textId="77777777" w:rsidR="00003F20" w:rsidRPr="00003F20" w:rsidRDefault="00003F20" w:rsidP="00003F20">
            <w:pPr>
              <w:numPr>
                <w:ilvl w:val="0"/>
                <w:numId w:val="5"/>
              </w:num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Gegevens uit de databank op een overzichtelijke wijze in een rapport presenteren, met aandacht voor koptekst, voettekst en grafische objecten. Gebruik maken van groepen, totalen en gemiddelden in een rapport. Een rapport opmaken.</w:t>
            </w:r>
          </w:p>
        </w:tc>
      </w:tr>
      <w:tr w:rsidR="00003F20" w:rsidRPr="00003F20" w14:paraId="09740234" w14:textId="77777777" w:rsidTr="00003F20">
        <w:tc>
          <w:tcPr>
            <w:tcW w:w="9297" w:type="dxa"/>
            <w:shd w:val="clear" w:color="auto" w:fill="EEECE1"/>
          </w:tcPr>
          <w:p w14:paraId="3B78196B" w14:textId="77777777" w:rsidR="00003F20" w:rsidRPr="00003F20" w:rsidRDefault="00003F20" w:rsidP="00003F20">
            <w:pPr>
              <w:numPr>
                <w:ilvl w:val="0"/>
                <w:numId w:val="5"/>
              </w:num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Etiketten genereren vanuit de databank.</w:t>
            </w:r>
          </w:p>
        </w:tc>
      </w:tr>
    </w:tbl>
    <w:p w14:paraId="428540AF" w14:textId="77777777" w:rsidR="00003F20" w:rsidRPr="00003F20" w:rsidRDefault="00003F20" w:rsidP="00003F20">
      <w:pPr>
        <w:spacing w:after="240" w:line="360" w:lineRule="auto"/>
        <w:jc w:val="both"/>
        <w:rPr>
          <w:rFonts w:ascii="Trebuchet MS" w:eastAsia="Times New Roman" w:hAnsi="Trebuchet MS" w:cs="Arial"/>
          <w:color w:val="404040"/>
          <w:sz w:val="20"/>
          <w:szCs w:val="20"/>
          <w:lang w:eastAsia="nl-NL"/>
        </w:rPr>
      </w:pPr>
    </w:p>
    <w:p w14:paraId="0D0F5178" w14:textId="77777777" w:rsidR="00003F20" w:rsidRPr="00003F20" w:rsidRDefault="00003F20" w:rsidP="00003F20">
      <w:pPr>
        <w:spacing w:before="240" w:after="120" w:line="360" w:lineRule="auto"/>
        <w:rPr>
          <w:rFonts w:ascii="Trebuchet MS" w:eastAsia="Times New Roman" w:hAnsi="Trebuchet MS" w:cs="Times New Roman"/>
          <w:b/>
          <w:bCs/>
          <w:color w:val="404040"/>
          <w:sz w:val="20"/>
          <w:szCs w:val="20"/>
          <w:lang w:val="nl-NL" w:eastAsia="nl-NL"/>
        </w:rPr>
      </w:pPr>
      <w:r w:rsidRPr="00003F20">
        <w:rPr>
          <w:rFonts w:ascii="Trebuchet MS" w:eastAsia="Times New Roman" w:hAnsi="Trebuchet MS" w:cs="Times New Roman"/>
          <w:b/>
          <w:bCs/>
          <w:color w:val="404040"/>
          <w:sz w:val="20"/>
          <w:szCs w:val="20"/>
          <w:lang w:val="nl-NL" w:eastAsia="nl-NL"/>
        </w:rPr>
        <w:t>Didactische wenken</w:t>
      </w:r>
    </w:p>
    <w:p w14:paraId="1FB51E8B" w14:textId="77777777" w:rsidR="00003F20" w:rsidRPr="00003F20" w:rsidRDefault="00003F20" w:rsidP="00A81AA0">
      <w:pPr>
        <w:numPr>
          <w:ilvl w:val="0"/>
          <w:numId w:val="11"/>
        </w:numPr>
        <w:tabs>
          <w:tab w:val="left" w:pos="500"/>
        </w:tabs>
        <w:spacing w:after="240" w:line="360" w:lineRule="auto"/>
        <w:rPr>
          <w:rFonts w:ascii="Trebuchet MS" w:eastAsia="Times New Roman" w:hAnsi="Trebuchet MS" w:cs="Times New Roman"/>
          <w:iCs/>
          <w:color w:val="404040"/>
          <w:sz w:val="20"/>
          <w:szCs w:val="20"/>
          <w:lang w:val="nl-NL" w:eastAsia="nl-NL"/>
        </w:rPr>
      </w:pPr>
      <w:r w:rsidRPr="00003F20">
        <w:rPr>
          <w:rFonts w:ascii="Trebuchet MS" w:eastAsia="Times New Roman" w:hAnsi="Trebuchet MS" w:cs="Times New Roman"/>
          <w:iCs/>
          <w:color w:val="404040"/>
          <w:sz w:val="20"/>
          <w:szCs w:val="20"/>
          <w:lang w:val="nl-NL" w:eastAsia="nl-NL"/>
        </w:rPr>
        <w:t>In het door de begeleiding opgemaakte JAL-document vind je meer concrete suggesties rond de realisatie van deze doelstellingen in samenhang met de bedrijfseconomische doelstellingen.</w:t>
      </w:r>
    </w:p>
    <w:p w14:paraId="02618BF2" w14:textId="77777777" w:rsidR="00003F20" w:rsidRPr="00003F20" w:rsidRDefault="00003F20" w:rsidP="00A81AA0">
      <w:pPr>
        <w:numPr>
          <w:ilvl w:val="0"/>
          <w:numId w:val="11"/>
        </w:numPr>
        <w:tabs>
          <w:tab w:val="left" w:pos="500"/>
        </w:tabs>
        <w:spacing w:after="240" w:line="360" w:lineRule="auto"/>
        <w:rPr>
          <w:rFonts w:ascii="Trebuchet MS" w:eastAsia="Times New Roman" w:hAnsi="Trebuchet MS" w:cs="Times New Roman"/>
          <w:i/>
          <w:iCs/>
          <w:color w:val="404040"/>
          <w:sz w:val="20"/>
          <w:szCs w:val="20"/>
          <w:lang w:val="nl-NL" w:eastAsia="nl-NL"/>
        </w:rPr>
      </w:pPr>
      <w:r w:rsidRPr="00003F20">
        <w:rPr>
          <w:rFonts w:ascii="Trebuchet MS" w:eastAsia="Times New Roman" w:hAnsi="Trebuchet MS" w:cs="Times New Roman"/>
          <w:color w:val="404040"/>
          <w:sz w:val="20"/>
          <w:szCs w:val="20"/>
          <w:lang w:val="nl-NL" w:eastAsia="nl-NL"/>
        </w:rPr>
        <w:t>Beperk je bestandsstructuur tot een achttal velden met eenvoudige veldeigenschappen zoals veldlengte, invoermasker, notatie, standaardwaarde, vereist, validatieregel en validatietekst. Maak een invulformulier aan om de input van gegevens (maximum 15 records) te vergemakkelijken. Zorg voor een overzichtelijk rapport met titel en kop- of voettekst.</w:t>
      </w:r>
    </w:p>
    <w:p w14:paraId="73428765" w14:textId="77777777" w:rsidR="00003F20" w:rsidRPr="00003F20" w:rsidRDefault="00003F20" w:rsidP="00003F20">
      <w:pPr>
        <w:tabs>
          <w:tab w:val="left" w:pos="500"/>
        </w:tabs>
        <w:spacing w:after="240" w:line="360" w:lineRule="auto"/>
        <w:ind w:left="397"/>
        <w:jc w:val="both"/>
        <w:rPr>
          <w:rFonts w:ascii="Trebuchet MS" w:eastAsia="Times New Roman" w:hAnsi="Trebuchet MS" w:cs="Times New Roman"/>
          <w:color w:val="404040"/>
          <w:sz w:val="20"/>
          <w:szCs w:val="20"/>
          <w:lang w:val="nl-NL" w:eastAsia="nl-NL"/>
        </w:rPr>
      </w:pPr>
    </w:p>
    <w:p w14:paraId="5A512EA5" w14:textId="77777777" w:rsidR="00003F20" w:rsidRPr="00003F20" w:rsidRDefault="00003F20" w:rsidP="00003F20">
      <w:pPr>
        <w:tabs>
          <w:tab w:val="left" w:pos="500"/>
        </w:tabs>
        <w:spacing w:after="240" w:line="360" w:lineRule="auto"/>
        <w:ind w:left="397"/>
        <w:jc w:val="both"/>
        <w:rPr>
          <w:rFonts w:ascii="Trebuchet MS" w:eastAsia="Times New Roman" w:hAnsi="Trebuchet MS" w:cs="Times New Roman"/>
          <w:color w:val="404040"/>
          <w:sz w:val="20"/>
          <w:szCs w:val="20"/>
          <w:lang w:val="nl-NL" w:eastAsia="nl-NL"/>
        </w:rPr>
      </w:pPr>
    </w:p>
    <w:p w14:paraId="77775192" w14:textId="77777777" w:rsidR="00003F20" w:rsidRPr="00003F20" w:rsidRDefault="00003F20" w:rsidP="00003F20">
      <w:pPr>
        <w:tabs>
          <w:tab w:val="left" w:pos="500"/>
        </w:tabs>
        <w:spacing w:after="240" w:line="360" w:lineRule="auto"/>
        <w:ind w:left="397"/>
        <w:jc w:val="both"/>
        <w:rPr>
          <w:rFonts w:ascii="Trebuchet MS" w:eastAsia="Times New Roman" w:hAnsi="Trebuchet MS" w:cs="Times New Roman"/>
          <w:color w:val="404040"/>
          <w:sz w:val="20"/>
          <w:szCs w:val="20"/>
          <w:lang w:val="nl-NL" w:eastAsia="nl-NL"/>
        </w:rPr>
      </w:pPr>
    </w:p>
    <w:p w14:paraId="378141E1" w14:textId="77777777" w:rsidR="00003F20" w:rsidRPr="00003F20" w:rsidRDefault="00003F20" w:rsidP="00003F20">
      <w:pPr>
        <w:tabs>
          <w:tab w:val="left" w:pos="500"/>
        </w:tabs>
        <w:spacing w:after="240" w:line="360" w:lineRule="auto"/>
        <w:ind w:left="397"/>
        <w:jc w:val="both"/>
        <w:rPr>
          <w:rFonts w:ascii="Trebuchet MS" w:eastAsia="Times New Roman" w:hAnsi="Trebuchet MS" w:cs="Times New Roman"/>
          <w:i/>
          <w:iCs/>
          <w:color w:val="404040"/>
          <w:sz w:val="20"/>
          <w:szCs w:val="20"/>
          <w:lang w:val="nl-NL" w:eastAsia="nl-NL"/>
        </w:rPr>
      </w:pPr>
    </w:p>
    <w:p w14:paraId="74C927AE" w14:textId="1618EEA1" w:rsidR="00003F20" w:rsidRPr="00003F20" w:rsidRDefault="00003F20" w:rsidP="00333564">
      <w:pPr>
        <w:pStyle w:val="LPKop2"/>
      </w:pPr>
      <w:bookmarkStart w:id="63" w:name="_Toc461631916"/>
      <w:bookmarkStart w:id="64" w:name="_Toc461632201"/>
      <w:bookmarkStart w:id="65" w:name="_Toc461632516"/>
      <w:bookmarkStart w:id="66" w:name="_Toc468271136"/>
      <w:r w:rsidRPr="00003F20">
        <w:lastRenderedPageBreak/>
        <w:t xml:space="preserve">Desktop </w:t>
      </w:r>
      <w:proofErr w:type="spellStart"/>
      <w:r w:rsidRPr="00003F20">
        <w:t>publishing</w:t>
      </w:r>
      <w:bookmarkEnd w:id="63"/>
      <w:bookmarkEnd w:id="64"/>
      <w:bookmarkEnd w:id="65"/>
      <w:bookmarkEnd w:id="66"/>
      <w:proofErr w:type="spellEnd"/>
    </w:p>
    <w:tbl>
      <w:tblPr>
        <w:tblW w:w="0" w:type="auto"/>
        <w:tblInd w:w="22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EECE1"/>
        <w:tblCellMar>
          <w:top w:w="113" w:type="dxa"/>
          <w:left w:w="227" w:type="dxa"/>
          <w:bottom w:w="113" w:type="dxa"/>
          <w:right w:w="227" w:type="dxa"/>
        </w:tblCellMar>
        <w:tblLook w:val="00A0" w:firstRow="1" w:lastRow="0" w:firstColumn="1" w:lastColumn="0" w:noHBand="0" w:noVBand="0"/>
      </w:tblPr>
      <w:tblGrid>
        <w:gridCol w:w="8797"/>
      </w:tblGrid>
      <w:tr w:rsidR="00003F20" w:rsidRPr="00003F20" w14:paraId="124B554A" w14:textId="77777777" w:rsidTr="00003F20">
        <w:tc>
          <w:tcPr>
            <w:tcW w:w="9297" w:type="dxa"/>
            <w:shd w:val="clear" w:color="auto" w:fill="990099"/>
            <w:vAlign w:val="center"/>
          </w:tcPr>
          <w:p w14:paraId="64044155" w14:textId="77777777" w:rsidR="00003F20" w:rsidRPr="00003F20" w:rsidRDefault="00003F20" w:rsidP="00003F20">
            <w:pPr>
              <w:spacing w:before="60" w:after="60" w:line="240" w:lineRule="auto"/>
              <w:rPr>
                <w:rFonts w:ascii="Trebuchet MS" w:eastAsia="Times New Roman" w:hAnsi="Trebuchet MS" w:cs="Times New Roman"/>
                <w:b/>
                <w:sz w:val="20"/>
                <w:szCs w:val="20"/>
                <w:lang w:val="nl-NL" w:eastAsia="nl-NL"/>
              </w:rPr>
            </w:pPr>
            <w:r w:rsidRPr="00003F20">
              <w:rPr>
                <w:rFonts w:ascii="Trebuchet MS" w:eastAsia="Times New Roman" w:hAnsi="Trebuchet MS" w:cs="Times New Roman"/>
                <w:b/>
                <w:color w:val="FFFFFF"/>
                <w:sz w:val="24"/>
                <w:szCs w:val="20"/>
                <w:lang w:val="nl-NL" w:eastAsia="nl-NL"/>
              </w:rPr>
              <w:t>LEERPLANDOELSTELLINGEN en INHOUDEN</w:t>
            </w:r>
          </w:p>
        </w:tc>
      </w:tr>
      <w:tr w:rsidR="00003F20" w:rsidRPr="00003F20" w14:paraId="61904F5C" w14:textId="77777777" w:rsidTr="00003F20">
        <w:tc>
          <w:tcPr>
            <w:tcW w:w="9297" w:type="dxa"/>
            <w:shd w:val="clear" w:color="auto" w:fill="EEECE1"/>
          </w:tcPr>
          <w:p w14:paraId="6F13B193" w14:textId="77777777" w:rsidR="00003F20" w:rsidRPr="00003F20" w:rsidRDefault="00003F20" w:rsidP="00003F20">
            <w:pPr>
              <w:numPr>
                <w:ilvl w:val="0"/>
                <w:numId w:val="5"/>
              </w:numPr>
              <w:spacing w:after="0" w:line="240" w:lineRule="auto"/>
              <w:jc w:val="both"/>
              <w:rPr>
                <w:rFonts w:ascii="Trebuchet MS" w:eastAsia="Times New Roman" w:hAnsi="Trebuchet MS" w:cs="Times New Roman"/>
                <w:sz w:val="20"/>
                <w:szCs w:val="20"/>
                <w:lang w:val="nl-NL" w:eastAsia="nl-NL"/>
              </w:rPr>
            </w:pPr>
            <w:r w:rsidRPr="00003F20">
              <w:rPr>
                <w:rFonts w:ascii="Trebuchet MS" w:eastAsia="Times New Roman" w:hAnsi="Trebuchet MS" w:cs="Times New Roman"/>
                <w:sz w:val="20"/>
                <w:szCs w:val="20"/>
                <w:lang w:val="nl-NL" w:eastAsia="nl-NL"/>
              </w:rPr>
              <w:t xml:space="preserve">Documenten zoals folder, brochure, formulier, nieuwsbrief, briefpapier... ontwikkelen. </w:t>
            </w:r>
          </w:p>
        </w:tc>
      </w:tr>
    </w:tbl>
    <w:p w14:paraId="7841591B" w14:textId="77777777" w:rsidR="00003F20" w:rsidRPr="00003F20" w:rsidRDefault="00003F20" w:rsidP="00003F20">
      <w:pPr>
        <w:spacing w:after="240" w:line="360" w:lineRule="auto"/>
        <w:rPr>
          <w:rFonts w:ascii="Trebuchet MS" w:eastAsia="Times New Roman" w:hAnsi="Trebuchet MS" w:cs="Times New Roman"/>
          <w:color w:val="404040"/>
          <w:sz w:val="20"/>
          <w:szCs w:val="20"/>
          <w:lang w:eastAsia="nl-NL"/>
        </w:rPr>
      </w:pPr>
    </w:p>
    <w:p w14:paraId="7E045518" w14:textId="77777777" w:rsidR="00003F20" w:rsidRPr="00003F20" w:rsidRDefault="00003F20" w:rsidP="00003F20">
      <w:pPr>
        <w:spacing w:before="240" w:after="120" w:line="360" w:lineRule="auto"/>
        <w:rPr>
          <w:rFonts w:ascii="Trebuchet MS" w:eastAsia="Times New Roman" w:hAnsi="Trebuchet MS" w:cs="Times New Roman"/>
          <w:b/>
          <w:bCs/>
          <w:color w:val="404040"/>
          <w:sz w:val="20"/>
          <w:szCs w:val="20"/>
          <w:lang w:val="nl-NL" w:eastAsia="nl-NL"/>
        </w:rPr>
      </w:pPr>
      <w:r w:rsidRPr="00003F20">
        <w:rPr>
          <w:rFonts w:ascii="Trebuchet MS" w:eastAsia="Times New Roman" w:hAnsi="Trebuchet MS" w:cs="Times New Roman"/>
          <w:b/>
          <w:bCs/>
          <w:color w:val="404040"/>
          <w:sz w:val="20"/>
          <w:szCs w:val="20"/>
          <w:lang w:val="nl-NL" w:eastAsia="nl-NL"/>
        </w:rPr>
        <w:t>Didactische wenken</w:t>
      </w:r>
    </w:p>
    <w:p w14:paraId="07417654" w14:textId="77777777" w:rsidR="00003F20" w:rsidRPr="00003F20" w:rsidRDefault="00003F20" w:rsidP="00003F20">
      <w:pPr>
        <w:numPr>
          <w:ilvl w:val="0"/>
          <w:numId w:val="12"/>
        </w:numPr>
        <w:spacing w:after="0" w:line="360" w:lineRule="auto"/>
        <w:contextualSpacing/>
        <w:jc w:val="both"/>
        <w:rPr>
          <w:rFonts w:ascii="Trebuchet MS" w:eastAsia="Times New Roman" w:hAnsi="Trebuchet MS" w:cs="Times New Roman"/>
          <w:bCs/>
          <w:iCs/>
          <w:color w:val="404040"/>
          <w:sz w:val="20"/>
          <w:szCs w:val="20"/>
          <w:lang w:val="nl-NL" w:eastAsia="nl-NL"/>
        </w:rPr>
      </w:pPr>
      <w:r w:rsidRPr="00003F20">
        <w:rPr>
          <w:rFonts w:ascii="Trebuchet MS" w:eastAsia="Times New Roman" w:hAnsi="Trebuchet MS" w:cs="Times New Roman"/>
          <w:bCs/>
          <w:iCs/>
          <w:color w:val="404040"/>
          <w:sz w:val="20"/>
          <w:szCs w:val="20"/>
          <w:lang w:val="nl-NL" w:eastAsia="nl-NL"/>
        </w:rPr>
        <w:t>In het door de begeleiding opgemaakte JAL-document vind je meer concrete suggesties rond de realisatie van deze doelstellingen in samenhang met de bedrijfseconomische doelstellingen.</w:t>
      </w:r>
    </w:p>
    <w:p w14:paraId="75652AB0" w14:textId="6002303F" w:rsidR="00003F20" w:rsidRPr="00003F20" w:rsidRDefault="00003F20" w:rsidP="00333564">
      <w:pPr>
        <w:pStyle w:val="LPKop2"/>
      </w:pPr>
      <w:bookmarkStart w:id="67" w:name="_Toc461631917"/>
      <w:bookmarkStart w:id="68" w:name="_Toc461632202"/>
      <w:bookmarkStart w:id="69" w:name="_Toc461632517"/>
      <w:bookmarkStart w:id="70" w:name="_Toc468271137"/>
      <w:r w:rsidRPr="00003F20">
        <w:t>Elektronisch publiceren</w:t>
      </w:r>
      <w:bookmarkEnd w:id="67"/>
      <w:bookmarkEnd w:id="68"/>
      <w:bookmarkEnd w:id="69"/>
      <w:bookmarkEnd w:id="70"/>
    </w:p>
    <w:tbl>
      <w:tblPr>
        <w:tblW w:w="0" w:type="auto"/>
        <w:tblInd w:w="22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EECE1"/>
        <w:tblCellMar>
          <w:top w:w="113" w:type="dxa"/>
          <w:left w:w="227" w:type="dxa"/>
          <w:bottom w:w="113" w:type="dxa"/>
          <w:right w:w="227" w:type="dxa"/>
        </w:tblCellMar>
        <w:tblLook w:val="00A0" w:firstRow="1" w:lastRow="0" w:firstColumn="1" w:lastColumn="0" w:noHBand="0" w:noVBand="0"/>
      </w:tblPr>
      <w:tblGrid>
        <w:gridCol w:w="8797"/>
      </w:tblGrid>
      <w:tr w:rsidR="00003F20" w:rsidRPr="00003F20" w14:paraId="7F305D84" w14:textId="77777777" w:rsidTr="00003F20">
        <w:tc>
          <w:tcPr>
            <w:tcW w:w="9297" w:type="dxa"/>
            <w:shd w:val="clear" w:color="auto" w:fill="990099"/>
          </w:tcPr>
          <w:p w14:paraId="4523884A" w14:textId="77777777" w:rsidR="00003F20" w:rsidRPr="00003F20" w:rsidRDefault="00003F20" w:rsidP="00003F20">
            <w:pPr>
              <w:spacing w:before="60" w:after="60" w:line="240" w:lineRule="auto"/>
              <w:rPr>
                <w:rFonts w:ascii="Trebuchet MS" w:eastAsia="Times New Roman" w:hAnsi="Trebuchet MS" w:cs="Times New Roman"/>
                <w:b/>
                <w:sz w:val="20"/>
                <w:szCs w:val="20"/>
                <w:lang w:val="nl-NL" w:eastAsia="nl-NL"/>
              </w:rPr>
            </w:pPr>
            <w:r w:rsidRPr="00003F20">
              <w:rPr>
                <w:rFonts w:ascii="Trebuchet MS" w:eastAsia="Times New Roman" w:hAnsi="Trebuchet MS" w:cs="Times New Roman"/>
                <w:b/>
                <w:color w:val="FFFFFF"/>
                <w:sz w:val="24"/>
                <w:szCs w:val="20"/>
                <w:lang w:val="nl-NL" w:eastAsia="nl-NL"/>
              </w:rPr>
              <w:t>LEERPLANDOELSTELLINGEN en INHOUDEN</w:t>
            </w:r>
          </w:p>
        </w:tc>
      </w:tr>
      <w:tr w:rsidR="00003F20" w:rsidRPr="00003F20" w14:paraId="44EC4448" w14:textId="77777777" w:rsidTr="00003F20">
        <w:tc>
          <w:tcPr>
            <w:tcW w:w="9297" w:type="dxa"/>
            <w:shd w:val="clear" w:color="auto" w:fill="EEECE1"/>
          </w:tcPr>
          <w:p w14:paraId="7D807A99" w14:textId="77777777" w:rsidR="00003F20" w:rsidRPr="00003F20" w:rsidRDefault="00003F20" w:rsidP="00003F20">
            <w:pPr>
              <w:numPr>
                <w:ilvl w:val="0"/>
                <w:numId w:val="5"/>
              </w:numPr>
              <w:spacing w:after="0" w:line="240" w:lineRule="auto"/>
              <w:jc w:val="both"/>
              <w:rPr>
                <w:rFonts w:ascii="Trebuchet MS" w:eastAsia="Times New Roman" w:hAnsi="Trebuchet MS" w:cs="Times New Roman"/>
                <w:sz w:val="20"/>
                <w:szCs w:val="20"/>
                <w:lang w:val="nl-NL" w:eastAsia="nl-NL"/>
              </w:rPr>
            </w:pPr>
            <w:r w:rsidRPr="00003F20">
              <w:rPr>
                <w:rFonts w:ascii="Trebuchet MS" w:eastAsia="Times New Roman" w:hAnsi="Trebuchet MS" w:cs="Times New Roman"/>
                <w:sz w:val="20"/>
                <w:szCs w:val="20"/>
                <w:lang w:val="nl-NL" w:eastAsia="nl-NL"/>
              </w:rPr>
              <w:t xml:space="preserve">Een eenvoudige website maken. </w:t>
            </w:r>
          </w:p>
        </w:tc>
      </w:tr>
    </w:tbl>
    <w:p w14:paraId="37044C02" w14:textId="77777777" w:rsidR="00003F20" w:rsidRPr="00003F20" w:rsidRDefault="00003F20" w:rsidP="00003F20">
      <w:pPr>
        <w:spacing w:after="240" w:line="360" w:lineRule="auto"/>
        <w:rPr>
          <w:rFonts w:ascii="Trebuchet MS" w:eastAsia="Times New Roman" w:hAnsi="Trebuchet MS" w:cs="Times New Roman"/>
          <w:color w:val="404040"/>
          <w:sz w:val="20"/>
          <w:szCs w:val="20"/>
          <w:lang w:val="nl-NL" w:eastAsia="nl-NL"/>
        </w:rPr>
      </w:pPr>
    </w:p>
    <w:p w14:paraId="3AE4B800" w14:textId="77777777" w:rsidR="00003F20" w:rsidRPr="00003F20" w:rsidRDefault="00003F20" w:rsidP="00003F20">
      <w:pPr>
        <w:spacing w:before="240" w:after="120" w:line="360" w:lineRule="auto"/>
        <w:rPr>
          <w:rFonts w:ascii="Trebuchet MS" w:eastAsia="Times New Roman" w:hAnsi="Trebuchet MS" w:cs="Times New Roman"/>
          <w:b/>
          <w:bCs/>
          <w:color w:val="404040"/>
          <w:sz w:val="20"/>
          <w:szCs w:val="20"/>
          <w:lang w:val="nl-NL" w:eastAsia="nl-NL"/>
        </w:rPr>
      </w:pPr>
      <w:r w:rsidRPr="00003F20">
        <w:rPr>
          <w:rFonts w:ascii="Trebuchet MS" w:eastAsia="Times New Roman" w:hAnsi="Trebuchet MS" w:cs="Times New Roman"/>
          <w:b/>
          <w:bCs/>
          <w:color w:val="404040"/>
          <w:sz w:val="20"/>
          <w:szCs w:val="20"/>
          <w:lang w:val="nl-NL" w:eastAsia="nl-NL"/>
        </w:rPr>
        <w:t>Didactische wenken</w:t>
      </w:r>
    </w:p>
    <w:p w14:paraId="7373B894" w14:textId="77777777" w:rsidR="00003F20" w:rsidRPr="00003F20" w:rsidRDefault="00003F20" w:rsidP="00003F20">
      <w:pPr>
        <w:numPr>
          <w:ilvl w:val="0"/>
          <w:numId w:val="12"/>
        </w:numPr>
        <w:spacing w:after="0" w:line="360" w:lineRule="auto"/>
        <w:contextualSpacing/>
        <w:jc w:val="both"/>
        <w:rPr>
          <w:rFonts w:ascii="Trebuchet MS" w:eastAsia="Times New Roman" w:hAnsi="Trebuchet MS" w:cs="Times New Roman"/>
          <w:bCs/>
          <w:iCs/>
          <w:color w:val="404040"/>
          <w:sz w:val="20"/>
          <w:szCs w:val="20"/>
          <w:lang w:val="nl-NL" w:eastAsia="nl-NL"/>
        </w:rPr>
      </w:pPr>
      <w:r w:rsidRPr="00003F20">
        <w:rPr>
          <w:rFonts w:ascii="Trebuchet MS" w:eastAsia="Times New Roman" w:hAnsi="Trebuchet MS" w:cs="Times New Roman"/>
          <w:bCs/>
          <w:iCs/>
          <w:color w:val="404040"/>
          <w:sz w:val="20"/>
          <w:szCs w:val="20"/>
          <w:lang w:val="nl-NL" w:eastAsia="nl-NL"/>
        </w:rPr>
        <w:t>In het door de begeleiding opgemaakte JAL-document vind je meer concrete suggesties rond de realisatie van deze doelstellingen in samenhang met de bedrijfseconomische doelstellingen.</w:t>
      </w:r>
    </w:p>
    <w:p w14:paraId="397D0B24"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0D2123D8"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4B68DF0C"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1141B770"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212702A1"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709CA424" w14:textId="627E6ECE" w:rsidR="00003F20" w:rsidRPr="00003F20" w:rsidRDefault="00003F20" w:rsidP="00333564">
      <w:pPr>
        <w:pStyle w:val="LPKop1"/>
      </w:pPr>
      <w:bookmarkStart w:id="71" w:name="_Toc461631918"/>
      <w:bookmarkStart w:id="72" w:name="_Toc461632203"/>
      <w:bookmarkStart w:id="73" w:name="_Toc461632518"/>
      <w:bookmarkStart w:id="74" w:name="_Toc468271138"/>
      <w:r w:rsidRPr="00003F20">
        <w:lastRenderedPageBreak/>
        <w:t>Leerplandoelstellingen in het eerste leerjaar</w:t>
      </w:r>
      <w:bookmarkEnd w:id="71"/>
      <w:bookmarkEnd w:id="72"/>
      <w:bookmarkEnd w:id="73"/>
      <w:bookmarkEnd w:id="74"/>
      <w:r w:rsidRPr="00003F20">
        <w:t xml:space="preserve"> </w:t>
      </w:r>
    </w:p>
    <w:p w14:paraId="4451E81F" w14:textId="724139A2" w:rsidR="00003F20" w:rsidRPr="00003F20" w:rsidRDefault="00003F20" w:rsidP="00333564">
      <w:pPr>
        <w:pStyle w:val="LPKop2"/>
      </w:pPr>
      <w:bookmarkStart w:id="75" w:name="_Toc461631919"/>
      <w:bookmarkStart w:id="76" w:name="_Toc461632204"/>
      <w:bookmarkStart w:id="77" w:name="_Toc461632519"/>
      <w:bookmarkStart w:id="78" w:name="_Toc468271139"/>
      <w:r w:rsidRPr="00003F20">
        <w:t>De economische omgeving</w:t>
      </w:r>
      <w:bookmarkEnd w:id="75"/>
      <w:bookmarkEnd w:id="76"/>
      <w:bookmarkEnd w:id="77"/>
      <w:bookmarkEnd w:id="78"/>
    </w:p>
    <w:p w14:paraId="1542CE99" w14:textId="77777777" w:rsidR="00003F20" w:rsidRPr="00003F20" w:rsidRDefault="00003F20" w:rsidP="00333564">
      <w:pPr>
        <w:pStyle w:val="LPKop3"/>
      </w:pPr>
      <w:r w:rsidRPr="00003F20">
        <w:t>De Belgische context</w:t>
      </w:r>
    </w:p>
    <w:tbl>
      <w:tblPr>
        <w:tblW w:w="9407"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4588"/>
        <w:gridCol w:w="3969"/>
        <w:gridCol w:w="850"/>
      </w:tblGrid>
      <w:tr w:rsidR="00003F20" w:rsidRPr="00003F20" w14:paraId="510871D3" w14:textId="77777777" w:rsidTr="00003F20">
        <w:trPr>
          <w:tblHeader/>
        </w:trPr>
        <w:tc>
          <w:tcPr>
            <w:tcW w:w="4588" w:type="dxa"/>
            <w:shd w:val="clear" w:color="auto" w:fill="EEECE1"/>
            <w:vAlign w:val="center"/>
          </w:tcPr>
          <w:p w14:paraId="3EFC752F" w14:textId="77777777" w:rsidR="00003F20" w:rsidRPr="00003F20" w:rsidRDefault="00003F20" w:rsidP="00003F20">
            <w:pPr>
              <w:spacing w:after="0" w:line="240" w:lineRule="auto"/>
              <w:rPr>
                <w:rFonts w:ascii="Trebuchet MS" w:eastAsia="Calibri" w:hAnsi="Trebuchet MS" w:cs="Times New Roman"/>
                <w:sz w:val="20"/>
              </w:rPr>
            </w:pPr>
            <w:r w:rsidRPr="00003F20">
              <w:rPr>
                <w:rFonts w:ascii="Trebuchet MS" w:eastAsia="Times New Roman" w:hAnsi="Trebuchet MS" w:cs="Times New Roman"/>
                <w:b/>
                <w:color w:val="990099"/>
                <w:sz w:val="24"/>
                <w:szCs w:val="20"/>
                <w:lang w:val="nl-NL" w:eastAsia="nl-NL"/>
              </w:rPr>
              <w:t>LEERPLANDOELSTELLINGEN</w:t>
            </w:r>
          </w:p>
        </w:tc>
        <w:tc>
          <w:tcPr>
            <w:tcW w:w="3969" w:type="dxa"/>
            <w:shd w:val="clear" w:color="auto" w:fill="EEECE1"/>
            <w:tcMar>
              <w:left w:w="170" w:type="dxa"/>
            </w:tcMar>
            <w:vAlign w:val="center"/>
          </w:tcPr>
          <w:p w14:paraId="76286F5A"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c>
          <w:tcPr>
            <w:tcW w:w="850" w:type="dxa"/>
            <w:shd w:val="clear" w:color="auto" w:fill="EEECE1"/>
          </w:tcPr>
          <w:p w14:paraId="0844C363"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ICT</w:t>
            </w:r>
          </w:p>
        </w:tc>
      </w:tr>
      <w:tr w:rsidR="00003F20" w:rsidRPr="00003F20" w14:paraId="075BAF90" w14:textId="77777777" w:rsidTr="00003F20">
        <w:tc>
          <w:tcPr>
            <w:tcW w:w="4588" w:type="dxa"/>
          </w:tcPr>
          <w:p w14:paraId="4C0382B8" w14:textId="77777777" w:rsidR="00003F20" w:rsidRPr="00003F20" w:rsidRDefault="00003F20" w:rsidP="00330776">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economische omgeving indelen in sectoren en van elk een voorbeeld noemen.</w:t>
            </w:r>
          </w:p>
        </w:tc>
        <w:tc>
          <w:tcPr>
            <w:tcW w:w="3969" w:type="dxa"/>
            <w:tcMar>
              <w:left w:w="170" w:type="dxa"/>
            </w:tcMar>
          </w:tcPr>
          <w:p w14:paraId="3DBAA93B" w14:textId="77777777" w:rsidR="00003F20" w:rsidRPr="00003F20" w:rsidRDefault="00003F20" w:rsidP="00330776">
            <w:pPr>
              <w:numPr>
                <w:ilvl w:val="0"/>
                <w:numId w:val="16"/>
              </w:numPr>
              <w:spacing w:after="0" w:line="360" w:lineRule="auto"/>
              <w:rPr>
                <w:rFonts w:ascii="Trebuchet MS" w:eastAsia="Times New Roman" w:hAnsi="Trebuchet MS" w:cs="Times New Roman"/>
                <w:color w:val="404040"/>
                <w:sz w:val="20"/>
                <w:szCs w:val="20"/>
                <w:lang w:val="fr-FR" w:eastAsia="nl-NL"/>
              </w:rPr>
            </w:pPr>
            <w:r w:rsidRPr="00003F20">
              <w:rPr>
                <w:rFonts w:ascii="Trebuchet MS" w:eastAsia="Times New Roman" w:hAnsi="Trebuchet MS" w:cs="Times New Roman"/>
                <w:color w:val="404040"/>
                <w:sz w:val="20"/>
                <w:szCs w:val="20"/>
                <w:lang w:val="fr-FR" w:eastAsia="nl-NL"/>
              </w:rPr>
              <w:t xml:space="preserve">Primaire, </w:t>
            </w:r>
            <w:proofErr w:type="spellStart"/>
            <w:r w:rsidRPr="00003F20">
              <w:rPr>
                <w:rFonts w:ascii="Trebuchet MS" w:eastAsia="Times New Roman" w:hAnsi="Trebuchet MS" w:cs="Times New Roman"/>
                <w:color w:val="404040"/>
                <w:sz w:val="20"/>
                <w:szCs w:val="20"/>
                <w:lang w:val="fr-FR" w:eastAsia="nl-NL"/>
              </w:rPr>
              <w:t>secundaire</w:t>
            </w:r>
            <w:proofErr w:type="spellEnd"/>
            <w:r w:rsidRPr="00003F20">
              <w:rPr>
                <w:rFonts w:ascii="Trebuchet MS" w:eastAsia="Times New Roman" w:hAnsi="Trebuchet MS" w:cs="Times New Roman"/>
                <w:color w:val="404040"/>
                <w:sz w:val="20"/>
                <w:szCs w:val="20"/>
                <w:lang w:val="fr-FR" w:eastAsia="nl-NL"/>
              </w:rPr>
              <w:t xml:space="preserve">, tertiaire en quartaire </w:t>
            </w:r>
            <w:proofErr w:type="spellStart"/>
            <w:r w:rsidRPr="00003F20">
              <w:rPr>
                <w:rFonts w:ascii="Trebuchet MS" w:eastAsia="Times New Roman" w:hAnsi="Trebuchet MS" w:cs="Times New Roman"/>
                <w:color w:val="404040"/>
                <w:sz w:val="20"/>
                <w:szCs w:val="20"/>
                <w:lang w:val="fr-FR" w:eastAsia="nl-NL"/>
              </w:rPr>
              <w:t>sector</w:t>
            </w:r>
            <w:proofErr w:type="spellEnd"/>
          </w:p>
        </w:tc>
        <w:tc>
          <w:tcPr>
            <w:tcW w:w="850" w:type="dxa"/>
          </w:tcPr>
          <w:p w14:paraId="3CFB14D9" w14:textId="77777777" w:rsidR="00003F20" w:rsidRPr="00003F20" w:rsidRDefault="00003F20" w:rsidP="00003F20">
            <w:pPr>
              <w:spacing w:after="0" w:line="360" w:lineRule="auto"/>
              <w:rPr>
                <w:rFonts w:ascii="Trebuchet MS" w:eastAsia="Times New Roman" w:hAnsi="Trebuchet MS" w:cs="Times New Roman"/>
                <w:color w:val="404040"/>
                <w:sz w:val="20"/>
                <w:szCs w:val="20"/>
                <w:lang w:val="fr-FR" w:eastAsia="nl-NL"/>
              </w:rPr>
            </w:pPr>
          </w:p>
        </w:tc>
      </w:tr>
      <w:tr w:rsidR="00003F20" w:rsidRPr="00003F20" w14:paraId="7A76322D" w14:textId="77777777" w:rsidTr="00003F20">
        <w:tc>
          <w:tcPr>
            <w:tcW w:w="4588" w:type="dxa"/>
          </w:tcPr>
          <w:p w14:paraId="636ADBE9" w14:textId="77777777" w:rsidR="00003F20" w:rsidRPr="00003F20" w:rsidRDefault="00003F20" w:rsidP="00330776">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Economische groei verklaren.</w:t>
            </w:r>
          </w:p>
        </w:tc>
        <w:tc>
          <w:tcPr>
            <w:tcW w:w="3969" w:type="dxa"/>
            <w:tcMar>
              <w:left w:w="170" w:type="dxa"/>
            </w:tcMar>
          </w:tcPr>
          <w:p w14:paraId="1583671E" w14:textId="77777777" w:rsidR="00003F20" w:rsidRPr="00003F20" w:rsidRDefault="00003F20" w:rsidP="00330776">
            <w:pPr>
              <w:numPr>
                <w:ilvl w:val="0"/>
                <w:numId w:val="17"/>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Begrip economische groei</w:t>
            </w:r>
          </w:p>
          <w:p w14:paraId="6D17ABD5" w14:textId="77777777" w:rsidR="00003F20" w:rsidRPr="00003F20" w:rsidRDefault="00003F20" w:rsidP="00330776">
            <w:pPr>
              <w:numPr>
                <w:ilvl w:val="0"/>
                <w:numId w:val="18"/>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Economische groei in België</w:t>
            </w:r>
          </w:p>
          <w:p w14:paraId="40280496" w14:textId="77777777" w:rsidR="00003F20" w:rsidRPr="00003F20" w:rsidRDefault="00003F20" w:rsidP="00330776">
            <w:pPr>
              <w:numPr>
                <w:ilvl w:val="0"/>
                <w:numId w:val="1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Economische groei op wereldvlak</w:t>
            </w:r>
          </w:p>
          <w:p w14:paraId="5A44D238" w14:textId="77777777" w:rsidR="00003F20" w:rsidRPr="00003F20" w:rsidRDefault="00003F20" w:rsidP="00330776">
            <w:pPr>
              <w:numPr>
                <w:ilvl w:val="0"/>
                <w:numId w:val="20"/>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Factoren die de economische groei beïnvloeden</w:t>
            </w:r>
          </w:p>
        </w:tc>
        <w:tc>
          <w:tcPr>
            <w:tcW w:w="850" w:type="dxa"/>
          </w:tcPr>
          <w:p w14:paraId="1D41A57B" w14:textId="77777777" w:rsidR="00003F20" w:rsidRPr="00003F20" w:rsidRDefault="00003F20" w:rsidP="00003F20">
            <w:p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6.2</w:t>
            </w:r>
          </w:p>
        </w:tc>
      </w:tr>
      <w:tr w:rsidR="00003F20" w:rsidRPr="00003F20" w14:paraId="76FC013A" w14:textId="77777777" w:rsidTr="00003F20">
        <w:tc>
          <w:tcPr>
            <w:tcW w:w="4588" w:type="dxa"/>
          </w:tcPr>
          <w:p w14:paraId="236FE807" w14:textId="77777777" w:rsidR="00003F20" w:rsidRPr="00003F20" w:rsidRDefault="00003F20" w:rsidP="00330776">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begrip bruto binnenlands product als meetinstrument voor economische groei verklaren.</w:t>
            </w:r>
          </w:p>
        </w:tc>
        <w:tc>
          <w:tcPr>
            <w:tcW w:w="3969" w:type="dxa"/>
            <w:tcMar>
              <w:left w:w="170" w:type="dxa"/>
            </w:tcMar>
          </w:tcPr>
          <w:p w14:paraId="17251BCD" w14:textId="77777777" w:rsidR="00003F20" w:rsidRPr="00003F20" w:rsidRDefault="00003F20" w:rsidP="00330776">
            <w:pPr>
              <w:numPr>
                <w:ilvl w:val="0"/>
                <w:numId w:val="21"/>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Begrip bbp</w:t>
            </w:r>
          </w:p>
          <w:p w14:paraId="05A8575A" w14:textId="77777777" w:rsidR="00003F20" w:rsidRPr="00003F20" w:rsidRDefault="00003F20" w:rsidP="00330776">
            <w:pPr>
              <w:numPr>
                <w:ilvl w:val="0"/>
                <w:numId w:val="22"/>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Bbp als meetinstrument</w:t>
            </w:r>
          </w:p>
        </w:tc>
        <w:tc>
          <w:tcPr>
            <w:tcW w:w="850" w:type="dxa"/>
          </w:tcPr>
          <w:p w14:paraId="262BBCF0" w14:textId="77777777" w:rsidR="00003F20" w:rsidRPr="00003F20" w:rsidRDefault="00003F20" w:rsidP="00003F20">
            <w:pPr>
              <w:spacing w:after="0" w:line="360" w:lineRule="auto"/>
              <w:ind w:left="397"/>
              <w:rPr>
                <w:rFonts w:ascii="Trebuchet MS" w:eastAsia="Times New Roman" w:hAnsi="Trebuchet MS" w:cs="Times New Roman"/>
                <w:color w:val="404040"/>
                <w:sz w:val="20"/>
                <w:szCs w:val="20"/>
                <w:lang w:val="nl-NL" w:eastAsia="nl-NL"/>
              </w:rPr>
            </w:pPr>
          </w:p>
        </w:tc>
      </w:tr>
      <w:tr w:rsidR="00003F20" w:rsidRPr="00003F20" w14:paraId="7238EBFE" w14:textId="77777777" w:rsidTr="00003F20">
        <w:tc>
          <w:tcPr>
            <w:tcW w:w="4588" w:type="dxa"/>
          </w:tcPr>
          <w:p w14:paraId="3CC7F732" w14:textId="77777777" w:rsidR="00003F20" w:rsidRPr="00003F20" w:rsidRDefault="00003F20" w:rsidP="00A1456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begrippen conjunctuur en conjunctuurcyclus en de fasen in de conjunctuurcyclus toelichten.</w:t>
            </w:r>
          </w:p>
        </w:tc>
        <w:tc>
          <w:tcPr>
            <w:tcW w:w="3969" w:type="dxa"/>
            <w:tcMar>
              <w:left w:w="170" w:type="dxa"/>
            </w:tcMar>
          </w:tcPr>
          <w:p w14:paraId="5E630D02" w14:textId="77777777" w:rsidR="00003F20" w:rsidRPr="00003F20" w:rsidRDefault="00003F20" w:rsidP="00A14569">
            <w:pPr>
              <w:numPr>
                <w:ilvl w:val="0"/>
                <w:numId w:val="2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Begrippen: conjunctuur en conjunctuurcyclus</w:t>
            </w:r>
          </w:p>
          <w:p w14:paraId="18F6E962" w14:textId="77777777" w:rsidR="00003F20" w:rsidRPr="00003F20" w:rsidRDefault="00003F20" w:rsidP="00A14569">
            <w:pPr>
              <w:numPr>
                <w:ilvl w:val="0"/>
                <w:numId w:val="24"/>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Hoogconjunctuur – Laagconjunctuur</w:t>
            </w:r>
          </w:p>
          <w:p w14:paraId="53641E68" w14:textId="77777777" w:rsidR="00003F20" w:rsidRPr="00003F20" w:rsidRDefault="00003F20" w:rsidP="00A14569">
            <w:pPr>
              <w:numPr>
                <w:ilvl w:val="0"/>
                <w:numId w:val="25"/>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Depressie – herstel – expansie - recessie</w:t>
            </w:r>
          </w:p>
        </w:tc>
        <w:tc>
          <w:tcPr>
            <w:tcW w:w="850" w:type="dxa"/>
          </w:tcPr>
          <w:p w14:paraId="42EF5266" w14:textId="77777777" w:rsidR="00003F20" w:rsidRPr="00003F20" w:rsidRDefault="00003F20" w:rsidP="00003F20">
            <w:pPr>
              <w:spacing w:after="0" w:line="360" w:lineRule="auto"/>
              <w:ind w:left="397"/>
              <w:rPr>
                <w:rFonts w:ascii="Trebuchet MS" w:eastAsia="Times New Roman" w:hAnsi="Trebuchet MS" w:cs="Times New Roman"/>
                <w:color w:val="404040"/>
                <w:sz w:val="20"/>
                <w:szCs w:val="20"/>
                <w:lang w:val="nl-NL" w:eastAsia="nl-NL"/>
              </w:rPr>
            </w:pPr>
          </w:p>
        </w:tc>
      </w:tr>
      <w:tr w:rsidR="00003F20" w:rsidRPr="00003F20" w14:paraId="7546B1EC" w14:textId="77777777" w:rsidTr="00003F20">
        <w:tc>
          <w:tcPr>
            <w:tcW w:w="4588" w:type="dxa"/>
          </w:tcPr>
          <w:p w14:paraId="0CC2606B" w14:textId="77777777" w:rsidR="00003F20" w:rsidRPr="00003F20" w:rsidRDefault="00003F20" w:rsidP="00A1456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Aspecten van de begrippen welvaart en welzijn toelichten.</w:t>
            </w:r>
          </w:p>
        </w:tc>
        <w:tc>
          <w:tcPr>
            <w:tcW w:w="3969" w:type="dxa"/>
            <w:tcMar>
              <w:left w:w="170" w:type="dxa"/>
            </w:tcMar>
          </w:tcPr>
          <w:p w14:paraId="17F9A724" w14:textId="77777777" w:rsidR="00003F20" w:rsidRPr="00003F20" w:rsidRDefault="00003F20" w:rsidP="00A14569">
            <w:pPr>
              <w:pageBreakBefore/>
              <w:numPr>
                <w:ilvl w:val="0"/>
                <w:numId w:val="26"/>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Begrippen</w:t>
            </w:r>
          </w:p>
          <w:p w14:paraId="5F8DC161" w14:textId="77777777" w:rsidR="00003F20" w:rsidRPr="00003F20" w:rsidRDefault="00003F20" w:rsidP="00A14569">
            <w:pPr>
              <w:pageBreakBefore/>
              <w:numPr>
                <w:ilvl w:val="0"/>
                <w:numId w:val="27"/>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Welvaart versus welzijn en maatschappelijk verantwoord ondernemen</w:t>
            </w:r>
          </w:p>
          <w:p w14:paraId="5C409402" w14:textId="77777777" w:rsidR="00003F20" w:rsidRPr="00003F20" w:rsidRDefault="00003F20" w:rsidP="00A14569">
            <w:pPr>
              <w:pageBreakBefore/>
              <w:numPr>
                <w:ilvl w:val="0"/>
                <w:numId w:val="28"/>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Welvaartsindicatoren (Bruto Binnenlands Product en Bruto Nationaal Product) </w:t>
            </w:r>
          </w:p>
          <w:p w14:paraId="347AEE8A" w14:textId="77777777" w:rsidR="00003F20" w:rsidRPr="00003F20" w:rsidRDefault="00003F20" w:rsidP="00A14569">
            <w:pPr>
              <w:pageBreakBefore/>
              <w:numPr>
                <w:ilvl w:val="0"/>
                <w:numId w:val="28"/>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Negatieve effecten niet opgenomen productieactiviteiten in het bbp</w:t>
            </w:r>
          </w:p>
        </w:tc>
        <w:tc>
          <w:tcPr>
            <w:tcW w:w="850" w:type="dxa"/>
          </w:tcPr>
          <w:p w14:paraId="6B1DE77E" w14:textId="77777777" w:rsidR="00003F20" w:rsidRPr="00003F20" w:rsidRDefault="00003F20" w:rsidP="00003F20">
            <w:pPr>
              <w:pageBreakBefore/>
              <w:spacing w:after="0" w:line="360" w:lineRule="auto"/>
              <w:ind w:left="397"/>
              <w:rPr>
                <w:rFonts w:ascii="Trebuchet MS" w:eastAsia="Times New Roman" w:hAnsi="Trebuchet MS" w:cs="Times New Roman"/>
                <w:color w:val="404040"/>
                <w:sz w:val="20"/>
                <w:szCs w:val="20"/>
                <w:lang w:val="nl-NL" w:eastAsia="nl-NL"/>
              </w:rPr>
            </w:pPr>
          </w:p>
        </w:tc>
      </w:tr>
    </w:tbl>
    <w:p w14:paraId="3424B354"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eastAsia="nl-NL"/>
        </w:rPr>
      </w:pPr>
    </w:p>
    <w:p w14:paraId="7F007C72" w14:textId="77777777" w:rsidR="00003F20" w:rsidRPr="00003F20" w:rsidRDefault="00003F20" w:rsidP="00003F20">
      <w:pPr>
        <w:spacing w:before="260" w:after="240" w:line="360" w:lineRule="auto"/>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lastRenderedPageBreak/>
        <w:t>Didactische wenken</w:t>
      </w:r>
    </w:p>
    <w:p w14:paraId="50B326F0" w14:textId="77777777" w:rsidR="00003F20" w:rsidRPr="00003F20" w:rsidRDefault="00003F20" w:rsidP="00003F20">
      <w:pPr>
        <w:numPr>
          <w:ilvl w:val="0"/>
          <w:numId w:val="100"/>
        </w:numPr>
        <w:spacing w:before="260" w:after="240" w:line="360" w:lineRule="auto"/>
        <w:jc w:val="both"/>
        <w:rPr>
          <w:rFonts w:ascii="Trebuchet MS" w:eastAsia="Times New Roman" w:hAnsi="Trebuchet MS" w:cs="Times New Roman"/>
          <w:i/>
          <w:iCs/>
          <w:color w:val="404040"/>
          <w:sz w:val="20"/>
          <w:szCs w:val="20"/>
          <w:lang w:val="nl-NL" w:eastAsia="nl-NL"/>
        </w:rPr>
      </w:pPr>
      <w:r w:rsidRPr="00003F20">
        <w:rPr>
          <w:rFonts w:ascii="Trebuchet MS" w:eastAsia="Times New Roman" w:hAnsi="Trebuchet MS" w:cs="Times New Roman"/>
          <w:color w:val="404040"/>
          <w:sz w:val="20"/>
          <w:szCs w:val="20"/>
          <w:lang w:val="nl-NL" w:eastAsia="nl-NL"/>
        </w:rPr>
        <w:t>Recente cijfers/grafieken over de economische conjunctuur zijn beschikbaar op websites van de overheid, de Nationale Bank van België en andere financiële instellingen</w:t>
      </w:r>
    </w:p>
    <w:p w14:paraId="03E9930B" w14:textId="77777777" w:rsidR="00003F20" w:rsidRPr="00003F20" w:rsidRDefault="00003F20" w:rsidP="00003F20">
      <w:pPr>
        <w:numPr>
          <w:ilvl w:val="0"/>
          <w:numId w:val="100"/>
        </w:numPr>
        <w:spacing w:after="240" w:line="360" w:lineRule="auto"/>
        <w:ind w:right="566"/>
        <w:jc w:val="both"/>
        <w:rPr>
          <w:rFonts w:ascii="Trebuchet MS" w:eastAsia="Times New Roman" w:hAnsi="Trebuchet MS" w:cs="Times New Roman"/>
          <w:i/>
          <w:iCs/>
          <w:color w:val="404040"/>
          <w:sz w:val="20"/>
          <w:szCs w:val="20"/>
          <w:lang w:val="nl-NL" w:eastAsia="nl-NL"/>
        </w:rPr>
      </w:pPr>
      <w:r w:rsidRPr="00003F20">
        <w:rPr>
          <w:rFonts w:ascii="Trebuchet MS" w:eastAsia="Times New Roman" w:hAnsi="Trebuchet MS" w:cs="Times New Roman"/>
          <w:color w:val="404040"/>
          <w:sz w:val="20"/>
          <w:szCs w:val="20"/>
          <w:lang w:val="nl-NL" w:eastAsia="nl-NL"/>
        </w:rPr>
        <w:t>De cijfers bij doelstelling 37 worden bij voorkeur weergegeven met een taartdiagram, staafdiagram of lijndiagram.</w:t>
      </w:r>
    </w:p>
    <w:p w14:paraId="32BAB5E8" w14:textId="77777777" w:rsidR="00003F20" w:rsidRPr="00003F20" w:rsidRDefault="00003F20" w:rsidP="00333564">
      <w:pPr>
        <w:pStyle w:val="LPKop3"/>
      </w:pPr>
      <w:r w:rsidRPr="00003F20">
        <w:t>De context van de Europese Unie</w:t>
      </w:r>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4323"/>
        <w:gridCol w:w="4234"/>
        <w:gridCol w:w="992"/>
      </w:tblGrid>
      <w:tr w:rsidR="00003F20" w:rsidRPr="00003F20" w14:paraId="2B458175" w14:textId="77777777" w:rsidTr="00003F20">
        <w:tc>
          <w:tcPr>
            <w:tcW w:w="4323" w:type="dxa"/>
            <w:shd w:val="clear" w:color="auto" w:fill="EEECE1"/>
            <w:vAlign w:val="center"/>
          </w:tcPr>
          <w:p w14:paraId="3FE165DD"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234" w:type="dxa"/>
            <w:shd w:val="clear" w:color="auto" w:fill="EEECE1"/>
            <w:tcMar>
              <w:left w:w="170" w:type="dxa"/>
            </w:tcMar>
            <w:vAlign w:val="center"/>
          </w:tcPr>
          <w:p w14:paraId="450DAE4B"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c>
          <w:tcPr>
            <w:tcW w:w="992" w:type="dxa"/>
            <w:shd w:val="clear" w:color="auto" w:fill="EEECE1"/>
          </w:tcPr>
          <w:p w14:paraId="38E45960"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ICT</w:t>
            </w:r>
          </w:p>
        </w:tc>
      </w:tr>
      <w:tr w:rsidR="00003F20" w:rsidRPr="00003F20" w14:paraId="0DC57B7E" w14:textId="77777777" w:rsidTr="00003F20">
        <w:tc>
          <w:tcPr>
            <w:tcW w:w="4323" w:type="dxa"/>
          </w:tcPr>
          <w:p w14:paraId="24842738"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noodzaak en de voordelen van internationale handel toelichten.</w:t>
            </w:r>
          </w:p>
        </w:tc>
        <w:tc>
          <w:tcPr>
            <w:tcW w:w="4234" w:type="dxa"/>
            <w:tcMar>
              <w:left w:w="170" w:type="dxa"/>
            </w:tcMar>
          </w:tcPr>
          <w:p w14:paraId="7CE14E48" w14:textId="77777777" w:rsidR="00003F20" w:rsidRPr="00003F20" w:rsidRDefault="00003F20" w:rsidP="00C26DB3">
            <w:pPr>
              <w:numPr>
                <w:ilvl w:val="0"/>
                <w:numId w:val="2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Noodzaak van internationale handel</w:t>
            </w:r>
          </w:p>
          <w:p w14:paraId="0DCA571B" w14:textId="344001F4" w:rsidR="00003F20" w:rsidRPr="00F01F57" w:rsidRDefault="00003F20" w:rsidP="00F01F57">
            <w:pPr>
              <w:numPr>
                <w:ilvl w:val="0"/>
                <w:numId w:val="30"/>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Voordelen van internationale handel</w:t>
            </w:r>
          </w:p>
        </w:tc>
        <w:tc>
          <w:tcPr>
            <w:tcW w:w="992" w:type="dxa"/>
          </w:tcPr>
          <w:p w14:paraId="267C6899" w14:textId="77777777" w:rsidR="00003F20" w:rsidRPr="00003F20" w:rsidRDefault="00003F20" w:rsidP="00003F20">
            <w:pPr>
              <w:spacing w:after="0" w:line="360" w:lineRule="auto"/>
              <w:jc w:val="both"/>
              <w:rPr>
                <w:rFonts w:ascii="Trebuchet MS" w:eastAsia="Times New Roman" w:hAnsi="Trebuchet MS" w:cs="Times New Roman"/>
                <w:color w:val="404040"/>
                <w:sz w:val="20"/>
                <w:szCs w:val="20"/>
                <w:lang w:val="nl-NL" w:eastAsia="nl-NL"/>
              </w:rPr>
            </w:pPr>
          </w:p>
        </w:tc>
      </w:tr>
      <w:tr w:rsidR="00003F20" w:rsidRPr="00003F20" w14:paraId="0956AB06" w14:textId="77777777" w:rsidTr="00003F20">
        <w:tc>
          <w:tcPr>
            <w:tcW w:w="4323" w:type="dxa"/>
          </w:tcPr>
          <w:p w14:paraId="6C1F564E"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Statistische gegevens in verband met buitenlandse handel van België opzoeken, toelichten en vergelijken met andere EU-partners met behulp van een tekstverwerkingspakket, rekenblad en presentatiepakket.</w:t>
            </w:r>
          </w:p>
        </w:tc>
        <w:tc>
          <w:tcPr>
            <w:tcW w:w="4234" w:type="dxa"/>
            <w:tcMar>
              <w:left w:w="170" w:type="dxa"/>
            </w:tcMar>
          </w:tcPr>
          <w:p w14:paraId="093EDDC2" w14:textId="77777777" w:rsidR="00003F20" w:rsidRPr="00003F20" w:rsidRDefault="00003F20" w:rsidP="00C26DB3">
            <w:pPr>
              <w:numPr>
                <w:ilvl w:val="0"/>
                <w:numId w:val="31"/>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Spreiding van de Belgische handel per continent</w:t>
            </w:r>
          </w:p>
          <w:p w14:paraId="4BCE12D9" w14:textId="77777777" w:rsidR="00003F20" w:rsidRPr="00003F20" w:rsidRDefault="00003F20" w:rsidP="00C26DB3">
            <w:pPr>
              <w:numPr>
                <w:ilvl w:val="0"/>
                <w:numId w:val="32"/>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Top tien van de Belgische klanten</w:t>
            </w:r>
          </w:p>
          <w:p w14:paraId="3BB5F197" w14:textId="77777777" w:rsidR="00003F20" w:rsidRPr="00003F20" w:rsidRDefault="00003F20" w:rsidP="00C26DB3">
            <w:pPr>
              <w:numPr>
                <w:ilvl w:val="0"/>
                <w:numId w:val="3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Top tien van de uitvoerproducten</w:t>
            </w:r>
          </w:p>
          <w:p w14:paraId="4E01F0C4" w14:textId="77777777" w:rsidR="00003F20" w:rsidRPr="00003F20" w:rsidRDefault="00003F20" w:rsidP="00C26DB3">
            <w:pPr>
              <w:numPr>
                <w:ilvl w:val="0"/>
                <w:numId w:val="34"/>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Evolutie van de buitenlandse handel</w:t>
            </w:r>
          </w:p>
          <w:p w14:paraId="3B7E70E9" w14:textId="77777777" w:rsidR="00003F20" w:rsidRPr="00003F20" w:rsidRDefault="00003F20" w:rsidP="00C26DB3">
            <w:pPr>
              <w:numPr>
                <w:ilvl w:val="0"/>
                <w:numId w:val="35"/>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Vergelijking met andere landen van de EU: in- en uitvoer per hoofd, in procent van het BBP</w:t>
            </w:r>
          </w:p>
          <w:p w14:paraId="7CBE6F16" w14:textId="77777777" w:rsidR="00003F20" w:rsidRPr="00003F20" w:rsidRDefault="00003F20" w:rsidP="00C26DB3">
            <w:pPr>
              <w:numPr>
                <w:ilvl w:val="0"/>
                <w:numId w:val="36"/>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Belangrijkste productcategorieën bij de invoer en uitvoer </w:t>
            </w:r>
          </w:p>
          <w:p w14:paraId="30B89408" w14:textId="77777777" w:rsidR="00003F20" w:rsidRPr="00003F20" w:rsidRDefault="00003F20" w:rsidP="00C26DB3">
            <w:pPr>
              <w:numPr>
                <w:ilvl w:val="0"/>
                <w:numId w:val="37"/>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De rol van de EU in verband met vrijhandel </w:t>
            </w:r>
          </w:p>
        </w:tc>
        <w:tc>
          <w:tcPr>
            <w:tcW w:w="992" w:type="dxa"/>
          </w:tcPr>
          <w:p w14:paraId="3413C642" w14:textId="77777777" w:rsidR="00003F20" w:rsidRPr="00003F20" w:rsidRDefault="00003F20" w:rsidP="00003F20">
            <w:p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6.1</w:t>
            </w:r>
          </w:p>
          <w:p w14:paraId="75A99329" w14:textId="77777777" w:rsidR="00003F20" w:rsidRPr="00003F20" w:rsidRDefault="00003F20" w:rsidP="00003F20">
            <w:p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6.2</w:t>
            </w:r>
          </w:p>
          <w:p w14:paraId="057F8D26" w14:textId="77777777" w:rsidR="00003F20" w:rsidRPr="00003F20" w:rsidRDefault="00003F20" w:rsidP="00003F20">
            <w:p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6.3</w:t>
            </w:r>
          </w:p>
        </w:tc>
      </w:tr>
    </w:tbl>
    <w:p w14:paraId="5CEBABD7"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582C4CD1"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368BD57A"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2D898436"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0FA1CBC2"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4D129789"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5D4C363D" w14:textId="77777777" w:rsidR="00003F20" w:rsidRPr="00003F20" w:rsidRDefault="00003F20" w:rsidP="003220C6">
      <w:pPr>
        <w:pStyle w:val="LPKop3"/>
      </w:pPr>
      <w:r w:rsidRPr="00003F20">
        <w:lastRenderedPageBreak/>
        <w:t>De context op wereldniveau</w:t>
      </w:r>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4395"/>
        <w:gridCol w:w="4252"/>
        <w:gridCol w:w="902"/>
      </w:tblGrid>
      <w:tr w:rsidR="00003F20" w:rsidRPr="00003F20" w14:paraId="460D0BB1" w14:textId="77777777" w:rsidTr="00003F20">
        <w:tc>
          <w:tcPr>
            <w:tcW w:w="4395" w:type="dxa"/>
            <w:shd w:val="clear" w:color="auto" w:fill="EEECE1"/>
            <w:vAlign w:val="center"/>
          </w:tcPr>
          <w:p w14:paraId="4FC9A956"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252" w:type="dxa"/>
            <w:shd w:val="clear" w:color="auto" w:fill="EEECE1"/>
            <w:tcMar>
              <w:left w:w="170" w:type="dxa"/>
            </w:tcMar>
            <w:vAlign w:val="center"/>
          </w:tcPr>
          <w:p w14:paraId="067226A8"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c>
          <w:tcPr>
            <w:tcW w:w="902" w:type="dxa"/>
            <w:shd w:val="clear" w:color="auto" w:fill="EEECE1"/>
          </w:tcPr>
          <w:p w14:paraId="6441A969"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ICT</w:t>
            </w:r>
          </w:p>
        </w:tc>
      </w:tr>
      <w:tr w:rsidR="00003F20" w:rsidRPr="00003F20" w14:paraId="7B03AD4C" w14:textId="77777777" w:rsidTr="00003F20">
        <w:trPr>
          <w:trHeight w:val="20"/>
        </w:trPr>
        <w:tc>
          <w:tcPr>
            <w:tcW w:w="4395" w:type="dxa"/>
          </w:tcPr>
          <w:p w14:paraId="7D866A60"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begrip handels- en betalingsbalans en de oorzaken en gevolgen van een onevenwicht toelichten.</w:t>
            </w:r>
          </w:p>
        </w:tc>
        <w:tc>
          <w:tcPr>
            <w:tcW w:w="4252" w:type="dxa"/>
            <w:tcMar>
              <w:left w:w="170" w:type="dxa"/>
            </w:tcMar>
          </w:tcPr>
          <w:p w14:paraId="28ABE65A" w14:textId="77777777" w:rsidR="00003F20" w:rsidRPr="00003F20" w:rsidRDefault="00003F20" w:rsidP="00C26DB3">
            <w:pPr>
              <w:numPr>
                <w:ilvl w:val="0"/>
                <w:numId w:val="38"/>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Begrippen betalingsbalans en handelsbalans</w:t>
            </w:r>
          </w:p>
          <w:p w14:paraId="65B0DFBD" w14:textId="77777777" w:rsidR="00003F20" w:rsidRPr="00003F20" w:rsidRDefault="00003F20" w:rsidP="00C26DB3">
            <w:pPr>
              <w:numPr>
                <w:ilvl w:val="0"/>
                <w:numId w:val="3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Nut van de handelsbalans</w:t>
            </w:r>
          </w:p>
          <w:p w14:paraId="4D8435B8" w14:textId="77777777" w:rsidR="00003F20" w:rsidRPr="00003F20" w:rsidRDefault="00003F20" w:rsidP="00C26DB3">
            <w:pPr>
              <w:numPr>
                <w:ilvl w:val="0"/>
                <w:numId w:val="40"/>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Oorzaken en gevolgen van een onevenwichtige handelsbalans</w:t>
            </w:r>
          </w:p>
        </w:tc>
        <w:tc>
          <w:tcPr>
            <w:tcW w:w="902" w:type="dxa"/>
          </w:tcPr>
          <w:p w14:paraId="640DA870" w14:textId="77777777" w:rsidR="00003F20" w:rsidRPr="00003F20" w:rsidRDefault="00003F20" w:rsidP="00003F20">
            <w:pPr>
              <w:spacing w:after="0" w:line="360" w:lineRule="auto"/>
              <w:jc w:val="both"/>
              <w:rPr>
                <w:rFonts w:ascii="Trebuchet MS" w:eastAsia="Times New Roman" w:hAnsi="Trebuchet MS" w:cs="Times New Roman"/>
                <w:color w:val="404040"/>
                <w:sz w:val="20"/>
                <w:szCs w:val="20"/>
                <w:lang w:val="nl-NL" w:eastAsia="nl-NL"/>
              </w:rPr>
            </w:pPr>
          </w:p>
        </w:tc>
      </w:tr>
      <w:tr w:rsidR="00003F20" w:rsidRPr="00003F20" w14:paraId="030FB02B" w14:textId="77777777" w:rsidTr="00003F20">
        <w:tc>
          <w:tcPr>
            <w:tcW w:w="4395" w:type="dxa"/>
          </w:tcPr>
          <w:p w14:paraId="571C29EE"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overheidsingrijpen in de buitenlandse handel toelichten en illustreren met een aantal voorbeelden.</w:t>
            </w:r>
          </w:p>
        </w:tc>
        <w:tc>
          <w:tcPr>
            <w:tcW w:w="4252" w:type="dxa"/>
            <w:tcMar>
              <w:left w:w="170" w:type="dxa"/>
            </w:tcMar>
          </w:tcPr>
          <w:p w14:paraId="6E8169E6" w14:textId="77777777" w:rsidR="00003F20" w:rsidRPr="00003F20" w:rsidRDefault="00003F20" w:rsidP="00C26DB3">
            <w:pPr>
              <w:numPr>
                <w:ilvl w:val="0"/>
                <w:numId w:val="41"/>
              </w:numPr>
              <w:spacing w:after="0" w:line="360" w:lineRule="auto"/>
              <w:rPr>
                <w:rFonts w:ascii="Trebuchet MS" w:eastAsia="Times New Roman" w:hAnsi="Trebuchet MS" w:cs="Times New Roman"/>
                <w:color w:val="404040"/>
                <w:sz w:val="20"/>
                <w:szCs w:val="20"/>
                <w:lang w:val="fr-BE" w:eastAsia="nl-NL"/>
              </w:rPr>
            </w:pPr>
            <w:r w:rsidRPr="00003F20">
              <w:rPr>
                <w:rFonts w:ascii="Trebuchet MS" w:eastAsia="Times New Roman" w:hAnsi="Trebuchet MS" w:cs="Times New Roman"/>
                <w:color w:val="404040"/>
                <w:sz w:val="20"/>
                <w:szCs w:val="20"/>
                <w:lang w:val="fr-BE" w:eastAsia="nl-NL"/>
              </w:rPr>
              <w:t>De EU en WTO (World Trade Organisation)</w:t>
            </w:r>
          </w:p>
          <w:p w14:paraId="75C87F9B" w14:textId="77777777" w:rsidR="00003F20" w:rsidRPr="00003F20" w:rsidRDefault="00003F20" w:rsidP="00C26DB3">
            <w:pPr>
              <w:numPr>
                <w:ilvl w:val="0"/>
                <w:numId w:val="42"/>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Invoerbeperkende maatregelen</w:t>
            </w:r>
          </w:p>
          <w:p w14:paraId="27D4629C" w14:textId="77777777" w:rsidR="00003F20" w:rsidRPr="00003F20" w:rsidRDefault="00003F20" w:rsidP="00C26DB3">
            <w:pPr>
              <w:numPr>
                <w:ilvl w:val="0"/>
                <w:numId w:val="4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Maatregelen ter stimulering van de uitvoer</w:t>
            </w:r>
          </w:p>
        </w:tc>
        <w:tc>
          <w:tcPr>
            <w:tcW w:w="902" w:type="dxa"/>
          </w:tcPr>
          <w:p w14:paraId="19D7B38C" w14:textId="77777777" w:rsidR="00003F20" w:rsidRPr="00003F20" w:rsidRDefault="00003F20" w:rsidP="00003F20">
            <w:pPr>
              <w:spacing w:after="0" w:line="360" w:lineRule="auto"/>
              <w:jc w:val="both"/>
              <w:rPr>
                <w:rFonts w:ascii="Trebuchet MS" w:eastAsia="Times New Roman" w:hAnsi="Trebuchet MS" w:cs="Times New Roman"/>
                <w:color w:val="404040"/>
                <w:sz w:val="20"/>
                <w:szCs w:val="20"/>
                <w:lang w:val="nl-NL" w:eastAsia="nl-NL"/>
              </w:rPr>
            </w:pPr>
          </w:p>
        </w:tc>
      </w:tr>
      <w:tr w:rsidR="00003F20" w:rsidRPr="00003F20" w14:paraId="7F9E8038" w14:textId="77777777" w:rsidTr="00003F20">
        <w:tc>
          <w:tcPr>
            <w:tcW w:w="4395" w:type="dxa"/>
          </w:tcPr>
          <w:p w14:paraId="0BE61ED7"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Het begrip </w:t>
            </w:r>
            <w:proofErr w:type="spellStart"/>
            <w:r w:rsidRPr="00003F20">
              <w:rPr>
                <w:rFonts w:ascii="Trebuchet MS" w:eastAsia="Times New Roman" w:hAnsi="Trebuchet MS" w:cs="Times New Roman"/>
                <w:color w:val="404040"/>
                <w:sz w:val="20"/>
                <w:szCs w:val="20"/>
                <w:lang w:val="nl-NL" w:eastAsia="nl-NL"/>
              </w:rPr>
              <w:t>delokalisatie</w:t>
            </w:r>
            <w:proofErr w:type="spellEnd"/>
            <w:r w:rsidRPr="00003F20">
              <w:rPr>
                <w:rFonts w:ascii="Trebuchet MS" w:eastAsia="Times New Roman" w:hAnsi="Trebuchet MS" w:cs="Times New Roman"/>
                <w:color w:val="404040"/>
                <w:sz w:val="20"/>
                <w:szCs w:val="20"/>
                <w:lang w:val="nl-NL" w:eastAsia="nl-NL"/>
              </w:rPr>
              <w:t xml:space="preserve"> toelichten.</w:t>
            </w:r>
          </w:p>
        </w:tc>
        <w:tc>
          <w:tcPr>
            <w:tcW w:w="4252" w:type="dxa"/>
            <w:tcMar>
              <w:left w:w="170" w:type="dxa"/>
            </w:tcMar>
          </w:tcPr>
          <w:p w14:paraId="1639E0F2" w14:textId="77777777" w:rsidR="00003F20" w:rsidRPr="00003F20" w:rsidRDefault="00003F20" w:rsidP="00C26DB3">
            <w:pPr>
              <w:numPr>
                <w:ilvl w:val="0"/>
                <w:numId w:val="44"/>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Redenen voor </w:t>
            </w:r>
            <w:proofErr w:type="spellStart"/>
            <w:r w:rsidRPr="00003F20">
              <w:rPr>
                <w:rFonts w:ascii="Trebuchet MS" w:eastAsia="Times New Roman" w:hAnsi="Trebuchet MS" w:cs="Times New Roman"/>
                <w:color w:val="404040"/>
                <w:sz w:val="20"/>
                <w:szCs w:val="20"/>
                <w:lang w:val="nl-NL" w:eastAsia="nl-NL"/>
              </w:rPr>
              <w:t>delokalisatie</w:t>
            </w:r>
            <w:proofErr w:type="spellEnd"/>
          </w:p>
          <w:p w14:paraId="45776F48" w14:textId="77777777" w:rsidR="00003F20" w:rsidRPr="00003F20" w:rsidRDefault="00003F20" w:rsidP="00C26DB3">
            <w:pPr>
              <w:numPr>
                <w:ilvl w:val="0"/>
                <w:numId w:val="45"/>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Voor- en nadelen gastland</w:t>
            </w:r>
          </w:p>
        </w:tc>
        <w:tc>
          <w:tcPr>
            <w:tcW w:w="902" w:type="dxa"/>
          </w:tcPr>
          <w:p w14:paraId="11F503C6" w14:textId="77777777" w:rsidR="00003F20" w:rsidRPr="00003F20" w:rsidRDefault="00003F20" w:rsidP="00003F20">
            <w:pPr>
              <w:spacing w:after="0" w:line="360" w:lineRule="auto"/>
              <w:jc w:val="both"/>
              <w:rPr>
                <w:rFonts w:ascii="Trebuchet MS" w:eastAsia="Times New Roman" w:hAnsi="Trebuchet MS" w:cs="Times New Roman"/>
                <w:color w:val="404040"/>
                <w:sz w:val="20"/>
                <w:szCs w:val="20"/>
                <w:lang w:val="nl-NL" w:eastAsia="nl-NL"/>
              </w:rPr>
            </w:pPr>
          </w:p>
        </w:tc>
      </w:tr>
      <w:tr w:rsidR="00003F20" w:rsidRPr="00003F20" w14:paraId="4C149435" w14:textId="77777777" w:rsidTr="00003F20">
        <w:tc>
          <w:tcPr>
            <w:tcW w:w="4395" w:type="dxa"/>
          </w:tcPr>
          <w:p w14:paraId="7EA9D482"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Statistische gegevens in verband met buitenlandse handel van België buiten de EU verwerken met tekstverwerkingspakket, rekenbladpakket en presentatiepakket.</w:t>
            </w:r>
          </w:p>
        </w:tc>
        <w:tc>
          <w:tcPr>
            <w:tcW w:w="4252" w:type="dxa"/>
            <w:tcMar>
              <w:left w:w="170" w:type="dxa"/>
            </w:tcMar>
          </w:tcPr>
          <w:p w14:paraId="544A7C48" w14:textId="77777777" w:rsidR="00003F20" w:rsidRPr="00003F20" w:rsidRDefault="00003F20" w:rsidP="00C26DB3">
            <w:pPr>
              <w:numPr>
                <w:ilvl w:val="0"/>
                <w:numId w:val="124"/>
              </w:numPr>
              <w:spacing w:after="0" w:line="360" w:lineRule="auto"/>
              <w:ind w:left="430" w:hanging="430"/>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Statistische gegevens in verband met buitenlandse handel buiten de EU: de omvang, de evolutie, de samenstelling en de geografische spreiding</w:t>
            </w:r>
          </w:p>
        </w:tc>
        <w:tc>
          <w:tcPr>
            <w:tcW w:w="902" w:type="dxa"/>
          </w:tcPr>
          <w:p w14:paraId="488EB624" w14:textId="77777777" w:rsidR="00003F20" w:rsidRPr="00003F20" w:rsidRDefault="00003F20" w:rsidP="00003F20">
            <w:p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6.1</w:t>
            </w:r>
          </w:p>
          <w:p w14:paraId="25EE50B5" w14:textId="77777777" w:rsidR="00003F20" w:rsidRPr="00003F20" w:rsidRDefault="00003F20" w:rsidP="00003F20">
            <w:p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6.2</w:t>
            </w:r>
          </w:p>
          <w:p w14:paraId="429AEA20" w14:textId="77777777" w:rsidR="00003F20" w:rsidRPr="00003F20" w:rsidRDefault="00003F20" w:rsidP="00003F20">
            <w:p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6.3</w:t>
            </w:r>
          </w:p>
        </w:tc>
      </w:tr>
    </w:tbl>
    <w:p w14:paraId="4C869323"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61C79668" w14:textId="77777777" w:rsidR="00003F20" w:rsidRPr="00003F20" w:rsidRDefault="00003F20" w:rsidP="00003F20">
      <w:pPr>
        <w:spacing w:before="260" w:after="240" w:line="360" w:lineRule="auto"/>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wenken</w:t>
      </w:r>
    </w:p>
    <w:p w14:paraId="40E1F4D0" w14:textId="77777777" w:rsidR="00003F20" w:rsidRPr="00003F20" w:rsidRDefault="00003F20" w:rsidP="00C26DB3">
      <w:pPr>
        <w:numPr>
          <w:ilvl w:val="0"/>
          <w:numId w:val="100"/>
        </w:numPr>
        <w:spacing w:before="260" w:after="24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Heel wat doelstellingen kunnen gezien worden aan de hand van opzoekwerk/teksten rond deze onderwerpen. Informatie kunnen leerlingen terugvinden op websites van de Vlaamse en federale overheid en van de Europese Unie. </w:t>
      </w:r>
    </w:p>
    <w:p w14:paraId="3779B205" w14:textId="77777777" w:rsidR="00003F20" w:rsidRPr="00003F20" w:rsidRDefault="00003F20" w:rsidP="00C26DB3">
      <w:pPr>
        <w:numPr>
          <w:ilvl w:val="0"/>
          <w:numId w:val="100"/>
        </w:numPr>
        <w:spacing w:before="260" w:after="24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De leerlingen verwerken één of meerdere doelstellingen naar keuze in een rapport, dat ze komen toelichten. Hierbij kan vakoverstijgend samengewerkt worden met het vak Nederlands, Frans, Engels, Duits. </w:t>
      </w:r>
    </w:p>
    <w:p w14:paraId="52AF3737" w14:textId="5100A2E0" w:rsidR="00003F20" w:rsidRPr="00003F20" w:rsidRDefault="00003F20" w:rsidP="003220C6">
      <w:pPr>
        <w:pStyle w:val="LPKop2"/>
      </w:pPr>
      <w:bookmarkStart w:id="79" w:name="_Toc461631920"/>
      <w:bookmarkStart w:id="80" w:name="_Toc461632205"/>
      <w:bookmarkStart w:id="81" w:name="_Toc461632520"/>
      <w:bookmarkStart w:id="82" w:name="_Toc468271140"/>
      <w:r w:rsidRPr="00003F20">
        <w:lastRenderedPageBreak/>
        <w:t>Doelstellingen van de onderneming</w:t>
      </w:r>
      <w:bookmarkEnd w:id="79"/>
      <w:bookmarkEnd w:id="80"/>
      <w:bookmarkEnd w:id="81"/>
      <w:bookmarkEnd w:id="82"/>
    </w:p>
    <w:p w14:paraId="26E62B2C" w14:textId="77777777" w:rsidR="00003F20" w:rsidRPr="00003F20" w:rsidRDefault="00003F20" w:rsidP="003220C6">
      <w:pPr>
        <w:pStyle w:val="LPKop3"/>
      </w:pPr>
      <w:r w:rsidRPr="00003F20">
        <w:t>Vaardigheden en attitudes van een ondernemer</w:t>
      </w:r>
    </w:p>
    <w:tbl>
      <w:tblPr>
        <w:tblW w:w="938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4325"/>
        <w:gridCol w:w="4232"/>
        <w:gridCol w:w="832"/>
      </w:tblGrid>
      <w:tr w:rsidR="00003F20" w:rsidRPr="00003F20" w14:paraId="512D9511" w14:textId="77777777" w:rsidTr="00003F20">
        <w:tc>
          <w:tcPr>
            <w:tcW w:w="4325" w:type="dxa"/>
            <w:shd w:val="clear" w:color="auto" w:fill="EEECE1"/>
            <w:vAlign w:val="center"/>
          </w:tcPr>
          <w:p w14:paraId="671309EE"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232" w:type="dxa"/>
            <w:shd w:val="clear" w:color="auto" w:fill="EEECE1"/>
            <w:tcMar>
              <w:left w:w="170" w:type="dxa"/>
            </w:tcMar>
            <w:vAlign w:val="center"/>
          </w:tcPr>
          <w:p w14:paraId="6070CC38"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c>
          <w:tcPr>
            <w:tcW w:w="832" w:type="dxa"/>
            <w:shd w:val="clear" w:color="auto" w:fill="EEECE1"/>
          </w:tcPr>
          <w:p w14:paraId="62577B99"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ICT</w:t>
            </w:r>
          </w:p>
        </w:tc>
      </w:tr>
      <w:tr w:rsidR="00003F20" w:rsidRPr="00003F20" w14:paraId="6B8F86C9" w14:textId="77777777" w:rsidTr="00003F20">
        <w:tc>
          <w:tcPr>
            <w:tcW w:w="4325" w:type="dxa"/>
          </w:tcPr>
          <w:p w14:paraId="5CBC8A03"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vaardigheden en attitudes van een ondernemer afleiden uit een aantal portretten van ondernemers.</w:t>
            </w:r>
          </w:p>
        </w:tc>
        <w:tc>
          <w:tcPr>
            <w:tcW w:w="4232" w:type="dxa"/>
            <w:tcMar>
              <w:left w:w="170" w:type="dxa"/>
            </w:tcMar>
          </w:tcPr>
          <w:p w14:paraId="480770F4" w14:textId="77777777" w:rsidR="00003F20" w:rsidRPr="00003F20" w:rsidRDefault="00003F20" w:rsidP="00C26DB3">
            <w:pPr>
              <w:numPr>
                <w:ilvl w:val="0"/>
                <w:numId w:val="46"/>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Ondernemer: vaardigheden en attitudes</w:t>
            </w:r>
          </w:p>
        </w:tc>
        <w:tc>
          <w:tcPr>
            <w:tcW w:w="832" w:type="dxa"/>
          </w:tcPr>
          <w:p w14:paraId="60850EA4" w14:textId="77777777" w:rsidR="00003F20" w:rsidRPr="00003F20" w:rsidRDefault="00003F20" w:rsidP="00003F20">
            <w:pPr>
              <w:spacing w:after="0" w:line="360" w:lineRule="auto"/>
              <w:rPr>
                <w:rFonts w:ascii="Trebuchet MS" w:eastAsia="Times New Roman" w:hAnsi="Trebuchet MS" w:cs="Times New Roman"/>
                <w:color w:val="404040"/>
                <w:sz w:val="20"/>
                <w:szCs w:val="20"/>
                <w:lang w:val="nl-NL" w:eastAsia="nl-NL"/>
              </w:rPr>
            </w:pPr>
          </w:p>
        </w:tc>
      </w:tr>
      <w:tr w:rsidR="00003F20" w:rsidRPr="00003F20" w14:paraId="71CDCB6B" w14:textId="77777777" w:rsidTr="00003F20">
        <w:tc>
          <w:tcPr>
            <w:tcW w:w="4325" w:type="dxa"/>
          </w:tcPr>
          <w:p w14:paraId="7C32CBB8"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Een zelf-confrontatietest rond persoonlijke vaardigheden voor zelfstandig ondernemen afleggen.</w:t>
            </w:r>
          </w:p>
        </w:tc>
        <w:tc>
          <w:tcPr>
            <w:tcW w:w="4232" w:type="dxa"/>
            <w:tcMar>
              <w:left w:w="170" w:type="dxa"/>
            </w:tcMar>
          </w:tcPr>
          <w:p w14:paraId="43BE580A" w14:textId="77777777" w:rsidR="00003F20" w:rsidRPr="00003F20" w:rsidRDefault="00003F20" w:rsidP="00C26DB3">
            <w:pPr>
              <w:numPr>
                <w:ilvl w:val="0"/>
                <w:numId w:val="47"/>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Zelf-confrontatietest</w:t>
            </w:r>
          </w:p>
        </w:tc>
        <w:tc>
          <w:tcPr>
            <w:tcW w:w="832" w:type="dxa"/>
          </w:tcPr>
          <w:p w14:paraId="78445DC2" w14:textId="77777777" w:rsidR="00003F20" w:rsidRPr="00003F20" w:rsidRDefault="00003F20" w:rsidP="00003F20">
            <w:pPr>
              <w:spacing w:after="0" w:line="360" w:lineRule="auto"/>
              <w:rPr>
                <w:rFonts w:ascii="Trebuchet MS" w:eastAsia="Times New Roman" w:hAnsi="Trebuchet MS" w:cs="Times New Roman"/>
                <w:color w:val="404040"/>
                <w:sz w:val="20"/>
                <w:szCs w:val="20"/>
                <w:lang w:val="nl-NL" w:eastAsia="nl-NL"/>
              </w:rPr>
            </w:pPr>
          </w:p>
        </w:tc>
      </w:tr>
      <w:tr w:rsidR="00003F20" w:rsidRPr="00003F20" w14:paraId="501304EC" w14:textId="77777777" w:rsidTr="00003F20">
        <w:tc>
          <w:tcPr>
            <w:tcW w:w="4325" w:type="dxa"/>
          </w:tcPr>
          <w:p w14:paraId="7F01B018"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Resultaten analyseren van een zelf-confrontatie-test.</w:t>
            </w:r>
          </w:p>
        </w:tc>
        <w:tc>
          <w:tcPr>
            <w:tcW w:w="4232" w:type="dxa"/>
            <w:tcMar>
              <w:left w:w="170" w:type="dxa"/>
            </w:tcMar>
          </w:tcPr>
          <w:p w14:paraId="7ECD7C08" w14:textId="77777777" w:rsidR="00003F20" w:rsidRPr="00003F20" w:rsidRDefault="00003F20" w:rsidP="00C26DB3">
            <w:pPr>
              <w:numPr>
                <w:ilvl w:val="0"/>
                <w:numId w:val="48"/>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Zelf-confrontatietest: analyse</w:t>
            </w:r>
          </w:p>
        </w:tc>
        <w:tc>
          <w:tcPr>
            <w:tcW w:w="832" w:type="dxa"/>
          </w:tcPr>
          <w:p w14:paraId="2C1C2DBA" w14:textId="77777777" w:rsidR="00003F20" w:rsidRPr="00003F20" w:rsidRDefault="00003F20" w:rsidP="00003F20">
            <w:pPr>
              <w:spacing w:after="0" w:line="360" w:lineRule="auto"/>
              <w:ind w:left="-122"/>
              <w:rPr>
                <w:rFonts w:ascii="Trebuchet MS" w:eastAsia="Times New Roman" w:hAnsi="Trebuchet MS" w:cs="Times New Roman"/>
                <w:color w:val="404040"/>
                <w:sz w:val="20"/>
                <w:szCs w:val="20"/>
                <w:lang w:val="nl-NL" w:eastAsia="nl-NL"/>
              </w:rPr>
            </w:pPr>
          </w:p>
        </w:tc>
      </w:tr>
      <w:tr w:rsidR="00003F20" w:rsidRPr="00003F20" w14:paraId="5CD72700" w14:textId="77777777" w:rsidTr="00003F20">
        <w:trPr>
          <w:trHeight w:val="1326"/>
        </w:trPr>
        <w:tc>
          <w:tcPr>
            <w:tcW w:w="4325" w:type="dxa"/>
          </w:tcPr>
          <w:p w14:paraId="04B0AF19"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Conclusie van de zelf-confrontatietest formuleren met behulp van een tekstverwerkingsprogramma met toepassing van NBN-normen.</w:t>
            </w:r>
          </w:p>
        </w:tc>
        <w:tc>
          <w:tcPr>
            <w:tcW w:w="4232" w:type="dxa"/>
            <w:tcMar>
              <w:left w:w="170" w:type="dxa"/>
            </w:tcMar>
          </w:tcPr>
          <w:p w14:paraId="093A1200" w14:textId="77777777" w:rsidR="00003F20" w:rsidRPr="00003F20" w:rsidRDefault="00003F20" w:rsidP="00C26DB3">
            <w:pPr>
              <w:numPr>
                <w:ilvl w:val="0"/>
                <w:numId w:val="4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Zakelijke tekst: bladschikking in tekstverwerking</w:t>
            </w:r>
          </w:p>
        </w:tc>
        <w:tc>
          <w:tcPr>
            <w:tcW w:w="832" w:type="dxa"/>
          </w:tcPr>
          <w:p w14:paraId="13D13B28" w14:textId="77777777" w:rsidR="00003F20" w:rsidRPr="00003F20" w:rsidRDefault="00003F20" w:rsidP="00003F20">
            <w:p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6.1</w:t>
            </w:r>
          </w:p>
        </w:tc>
      </w:tr>
    </w:tbl>
    <w:p w14:paraId="4500110D" w14:textId="77777777" w:rsidR="00003F20" w:rsidRPr="00003F20" w:rsidRDefault="00003F20" w:rsidP="00003F20">
      <w:pPr>
        <w:spacing w:after="240" w:line="360" w:lineRule="auto"/>
        <w:rPr>
          <w:rFonts w:ascii="Trebuchet MS" w:eastAsia="Times New Roman" w:hAnsi="Trebuchet MS" w:cs="Times New Roman"/>
          <w:color w:val="404040"/>
          <w:sz w:val="20"/>
          <w:szCs w:val="20"/>
          <w:lang w:val="nl-NL" w:eastAsia="nl-NL"/>
        </w:rPr>
      </w:pPr>
    </w:p>
    <w:p w14:paraId="2E9B08B3" w14:textId="77777777" w:rsidR="00003F20" w:rsidRPr="00003F20" w:rsidRDefault="00003F20" w:rsidP="00003F20">
      <w:pPr>
        <w:spacing w:after="240" w:line="360" w:lineRule="auto"/>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wenken</w:t>
      </w:r>
    </w:p>
    <w:p w14:paraId="0CA980DD" w14:textId="77777777" w:rsidR="00003F20" w:rsidRPr="00003F20" w:rsidRDefault="00003F20" w:rsidP="00C26DB3">
      <w:pPr>
        <w:numPr>
          <w:ilvl w:val="0"/>
          <w:numId w:val="100"/>
        </w:numPr>
        <w:spacing w:before="260" w:after="24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leerlingen kunnen individueel of per twee een zelfstandige ondernemer interviewen. In het gesprek kunnen de facetten ‘vaardigheden’ en attitudes aan bod komen. Alle resultaten van het gesprek worden bijgehouden voor de schriftelijke verwerking van de zelf-confrontatietest.</w:t>
      </w:r>
    </w:p>
    <w:p w14:paraId="5DC15CD9" w14:textId="77777777" w:rsidR="00003F20" w:rsidRPr="00003F20" w:rsidRDefault="00003F20" w:rsidP="00C26DB3">
      <w:pPr>
        <w:numPr>
          <w:ilvl w:val="0"/>
          <w:numId w:val="100"/>
        </w:numPr>
        <w:spacing w:before="260" w:after="24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Op het internet vind je verschillende zelf-confrontatietesten rond de persoonlijke vaardigheden van een zelfstandige ondernemer. Een van deze testen kan je door de leerlingen laten afleggen en evalueren. De leerlingen zullen zo hun ‘zelfstandigheidsgehalte’ kunnen meten. De resultaten van hun zelf-confrontatietest kunnen ze vergelijken met de resultaten van het gesprek met de ondernemer. Conclusies hieruit kunnen in een zakelijke tekst geschreven worden, waarbij met het vak Nederlands kan samengewerkt worden. Er wordt vooral aandacht besteed aan de inhoud, bladschikking en het foutloos typen. De resultaten kunnen mondeling door de leerlingen voor hun medeleerlingen toegelicht worden aan de hand van een presentatiepakket. </w:t>
      </w:r>
    </w:p>
    <w:p w14:paraId="5E13E45F" w14:textId="77777777" w:rsidR="00003F20" w:rsidRPr="00003F20" w:rsidRDefault="00003F20" w:rsidP="003220C6">
      <w:pPr>
        <w:pStyle w:val="LPKop3"/>
      </w:pPr>
      <w:r w:rsidRPr="00003F20">
        <w:lastRenderedPageBreak/>
        <w:t>Risico’s en opportuniteiten van het ondernemerschap</w:t>
      </w:r>
    </w:p>
    <w:tbl>
      <w:tblPr>
        <w:tblW w:w="9531"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5053"/>
        <w:gridCol w:w="4478"/>
      </w:tblGrid>
      <w:tr w:rsidR="00003F20" w:rsidRPr="00003F20" w14:paraId="29EA0683" w14:textId="77777777" w:rsidTr="00003F20">
        <w:trPr>
          <w:tblHeader/>
        </w:trPr>
        <w:tc>
          <w:tcPr>
            <w:tcW w:w="5053" w:type="dxa"/>
            <w:shd w:val="clear" w:color="auto" w:fill="EEECE1"/>
          </w:tcPr>
          <w:p w14:paraId="3C2CEDCC"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478" w:type="dxa"/>
            <w:shd w:val="clear" w:color="auto" w:fill="EEECE1"/>
            <w:tcMar>
              <w:left w:w="170" w:type="dxa"/>
            </w:tcMar>
          </w:tcPr>
          <w:p w14:paraId="22AB8A6C"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r>
      <w:tr w:rsidR="00003F20" w:rsidRPr="00003F20" w14:paraId="6C0161B9" w14:textId="77777777" w:rsidTr="00003F20">
        <w:tc>
          <w:tcPr>
            <w:tcW w:w="5053" w:type="dxa"/>
          </w:tcPr>
          <w:p w14:paraId="120888B0"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risico’s en opportuniteiten van een ondernemer afleiden uit een aantal portretten van ondernemers.</w:t>
            </w:r>
          </w:p>
        </w:tc>
        <w:tc>
          <w:tcPr>
            <w:tcW w:w="4478" w:type="dxa"/>
            <w:tcMar>
              <w:left w:w="170" w:type="dxa"/>
            </w:tcMar>
          </w:tcPr>
          <w:p w14:paraId="6C708B25" w14:textId="77777777" w:rsidR="00003F20" w:rsidRPr="00003F20" w:rsidRDefault="00003F20" w:rsidP="00C26DB3">
            <w:pPr>
              <w:numPr>
                <w:ilvl w:val="0"/>
                <w:numId w:val="50"/>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Ondernemer: risico’s en opportuniteiten</w:t>
            </w:r>
          </w:p>
          <w:p w14:paraId="34970806" w14:textId="77777777" w:rsidR="00003F20" w:rsidRPr="00003F20" w:rsidRDefault="00003F20" w:rsidP="00C26DB3">
            <w:pPr>
              <w:numPr>
                <w:ilvl w:val="0"/>
                <w:numId w:val="51"/>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Zelfstandig ondernemen: voor- en nadelen</w:t>
            </w:r>
          </w:p>
          <w:p w14:paraId="211B9224" w14:textId="77777777" w:rsidR="00003F20" w:rsidRPr="00003F20" w:rsidRDefault="00003F20" w:rsidP="00C26DB3">
            <w:pPr>
              <w:numPr>
                <w:ilvl w:val="0"/>
                <w:numId w:val="52"/>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Werkgever-werknemer: juridisch onderscheid</w:t>
            </w:r>
          </w:p>
          <w:p w14:paraId="39C23F41" w14:textId="77777777" w:rsidR="00003F20" w:rsidRPr="00003F20" w:rsidRDefault="00003F20" w:rsidP="00C26DB3">
            <w:pPr>
              <w:numPr>
                <w:ilvl w:val="0"/>
                <w:numId w:val="5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Faillissement onderneming: begrip en gevolgen, voorlopige bewindvoerder en curator</w:t>
            </w:r>
          </w:p>
        </w:tc>
      </w:tr>
      <w:tr w:rsidR="00003F20" w:rsidRPr="00003F20" w14:paraId="371BDCF4" w14:textId="77777777" w:rsidTr="00003F20">
        <w:tc>
          <w:tcPr>
            <w:tcW w:w="5053" w:type="dxa"/>
          </w:tcPr>
          <w:p w14:paraId="0C0EF07E"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uitdagingen rond de balans arbeid – vrije tijd toelichten.</w:t>
            </w:r>
          </w:p>
        </w:tc>
        <w:tc>
          <w:tcPr>
            <w:tcW w:w="4478" w:type="dxa"/>
            <w:tcMar>
              <w:left w:w="170" w:type="dxa"/>
            </w:tcMar>
          </w:tcPr>
          <w:p w14:paraId="342CD609" w14:textId="77777777" w:rsidR="00003F20" w:rsidRPr="00003F20" w:rsidRDefault="00003F20" w:rsidP="00C26DB3">
            <w:pPr>
              <w:numPr>
                <w:ilvl w:val="0"/>
                <w:numId w:val="54"/>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Balans arbeid-vrije tijd</w:t>
            </w:r>
          </w:p>
        </w:tc>
      </w:tr>
    </w:tbl>
    <w:p w14:paraId="42F853A2"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4BAD4345" w14:textId="77777777" w:rsidR="00003F20" w:rsidRPr="00003F20" w:rsidRDefault="00003F20" w:rsidP="00003F20">
      <w:pPr>
        <w:spacing w:before="260" w:after="240" w:line="360" w:lineRule="auto"/>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w:t>
      </w:r>
    </w:p>
    <w:p w14:paraId="50FA8A9A" w14:textId="77777777" w:rsidR="00003F20" w:rsidRPr="00003F20" w:rsidRDefault="00003F20" w:rsidP="00C26DB3">
      <w:pPr>
        <w:numPr>
          <w:ilvl w:val="0"/>
          <w:numId w:val="101"/>
        </w:numPr>
        <w:spacing w:after="240" w:line="360" w:lineRule="auto"/>
        <w:rPr>
          <w:rFonts w:ascii="Trebuchet MS" w:eastAsia="Times New Roman" w:hAnsi="Trebuchet MS" w:cs="Times New Roman"/>
          <w:i/>
          <w:iCs/>
          <w:color w:val="404040"/>
          <w:sz w:val="20"/>
          <w:szCs w:val="20"/>
          <w:lang w:val="nl-NL" w:eastAsia="nl-NL"/>
        </w:rPr>
      </w:pPr>
      <w:r w:rsidRPr="00003F20">
        <w:rPr>
          <w:rFonts w:ascii="Trebuchet MS" w:eastAsia="Times New Roman" w:hAnsi="Trebuchet MS" w:cs="Times New Roman"/>
          <w:color w:val="404040"/>
          <w:sz w:val="20"/>
          <w:szCs w:val="20"/>
          <w:lang w:val="nl-NL" w:eastAsia="nl-NL"/>
        </w:rPr>
        <w:t>De leerlingen kunnen individueel of per twee een zelfstandige ondernemer gaan interviewen. In ditzelfde gesprek kunnen ook de facetten ‘risico’s en ‘opportuniteiten’ aan bod komen. Binnen ‘risico’s’ kan er aandacht zijn voor ‘verantwoorde risico’s’ en ‘onverantwoorde risico’s’. Ook de voor- en nadelen van het zelfstandig ondernemen kunnen onderwerp van gesprek zijn.</w:t>
      </w:r>
    </w:p>
    <w:p w14:paraId="36A41C4C" w14:textId="77777777" w:rsidR="00003F20" w:rsidRPr="00003F20" w:rsidRDefault="00003F20" w:rsidP="003220C6">
      <w:pPr>
        <w:pStyle w:val="LPKop3"/>
      </w:pPr>
      <w:r w:rsidRPr="00003F20">
        <w:t>Formaliteiten bij de start van een onderneming</w:t>
      </w:r>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68" w:type="dxa"/>
          <w:left w:w="227" w:type="dxa"/>
          <w:bottom w:w="68" w:type="dxa"/>
          <w:right w:w="227" w:type="dxa"/>
        </w:tblCellMar>
        <w:tblLook w:val="01E0" w:firstRow="1" w:lastRow="1" w:firstColumn="1" w:lastColumn="1" w:noHBand="0" w:noVBand="0"/>
      </w:tblPr>
      <w:tblGrid>
        <w:gridCol w:w="4168"/>
        <w:gridCol w:w="4536"/>
        <w:gridCol w:w="845"/>
      </w:tblGrid>
      <w:tr w:rsidR="00003F20" w:rsidRPr="00003F20" w14:paraId="00326A6F" w14:textId="77777777" w:rsidTr="00003F20">
        <w:trPr>
          <w:trHeight w:val="179"/>
        </w:trPr>
        <w:tc>
          <w:tcPr>
            <w:tcW w:w="9549" w:type="dxa"/>
            <w:gridSpan w:val="3"/>
            <w:tcBorders>
              <w:top w:val="nil"/>
              <w:left w:val="nil"/>
              <w:bottom w:val="nil"/>
              <w:right w:val="nil"/>
            </w:tcBorders>
            <w:shd w:val="clear" w:color="auto" w:fill="00CCCC"/>
          </w:tcPr>
          <w:p w14:paraId="50DE6E18" w14:textId="77777777" w:rsidR="00003F20" w:rsidRPr="00003F20" w:rsidRDefault="00003F20" w:rsidP="00003F20">
            <w:pPr>
              <w:tabs>
                <w:tab w:val="left" w:pos="90"/>
              </w:tabs>
              <w:spacing w:after="0" w:line="240" w:lineRule="auto"/>
              <w:ind w:right="2236"/>
              <w:rPr>
                <w:rFonts w:ascii="Trebuchet MS" w:eastAsia="Times New Roman" w:hAnsi="Trebuchet MS" w:cs="Times New Roman"/>
                <w:b/>
                <w:sz w:val="20"/>
                <w:szCs w:val="20"/>
                <w:lang w:val="nl-NL" w:eastAsia="nl-NL"/>
              </w:rPr>
            </w:pPr>
            <w:r w:rsidRPr="00003F20">
              <w:rPr>
                <w:rFonts w:ascii="Trebuchet MS" w:eastAsia="Times New Roman" w:hAnsi="Trebuchet MS" w:cs="Times New Roman"/>
                <w:i/>
                <w:color w:val="FFFFFF"/>
                <w:sz w:val="24"/>
                <w:szCs w:val="20"/>
                <w:lang w:val="nl-NL" w:eastAsia="nl-NL"/>
              </w:rPr>
              <w:t>Opstarten van een onderneming</w:t>
            </w:r>
          </w:p>
        </w:tc>
      </w:tr>
      <w:tr w:rsidR="00003F20" w:rsidRPr="00003F20" w14:paraId="472B8F6B" w14:textId="77777777" w:rsidTr="00003F20">
        <w:trPr>
          <w:trHeight w:val="185"/>
        </w:trPr>
        <w:tc>
          <w:tcPr>
            <w:tcW w:w="9549" w:type="dxa"/>
            <w:gridSpan w:val="3"/>
            <w:tcBorders>
              <w:top w:val="nil"/>
              <w:left w:val="nil"/>
              <w:right w:val="nil"/>
            </w:tcBorders>
            <w:shd w:val="clear" w:color="auto" w:fill="FFFFFF"/>
          </w:tcPr>
          <w:p w14:paraId="2929E464" w14:textId="77777777" w:rsidR="00003F20" w:rsidRPr="00003F20" w:rsidRDefault="00003F20" w:rsidP="00003F20">
            <w:pPr>
              <w:tabs>
                <w:tab w:val="left" w:pos="90"/>
              </w:tabs>
              <w:spacing w:after="0" w:line="240" w:lineRule="auto"/>
              <w:ind w:right="2236"/>
              <w:jc w:val="both"/>
              <w:rPr>
                <w:rFonts w:ascii="Trebuchet MS" w:eastAsia="Times New Roman" w:hAnsi="Trebuchet MS" w:cs="Times New Roman"/>
                <w:b/>
                <w:sz w:val="14"/>
                <w:szCs w:val="20"/>
                <w:lang w:val="nl-NL" w:eastAsia="nl-NL"/>
              </w:rPr>
            </w:pPr>
          </w:p>
        </w:tc>
      </w:tr>
      <w:tr w:rsidR="00003F20" w:rsidRPr="00003F20" w14:paraId="6A415913" w14:textId="77777777" w:rsidTr="00003F20">
        <w:tc>
          <w:tcPr>
            <w:tcW w:w="4168" w:type="dxa"/>
            <w:shd w:val="clear" w:color="auto" w:fill="EEECE1"/>
          </w:tcPr>
          <w:p w14:paraId="6D29E1D9"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536" w:type="dxa"/>
            <w:shd w:val="clear" w:color="auto" w:fill="EEECE1"/>
            <w:tcMar>
              <w:left w:w="170" w:type="dxa"/>
            </w:tcMar>
          </w:tcPr>
          <w:p w14:paraId="7ACA23D6"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c>
          <w:tcPr>
            <w:tcW w:w="845" w:type="dxa"/>
            <w:shd w:val="clear" w:color="auto" w:fill="EEECE1"/>
          </w:tcPr>
          <w:p w14:paraId="37CDB90F"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ICT</w:t>
            </w:r>
          </w:p>
        </w:tc>
      </w:tr>
      <w:tr w:rsidR="00003F20" w:rsidRPr="00003F20" w14:paraId="3D2993CC" w14:textId="77777777" w:rsidTr="00003F20">
        <w:tc>
          <w:tcPr>
            <w:tcW w:w="4168" w:type="dxa"/>
          </w:tcPr>
          <w:p w14:paraId="68032BEE"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voorwaarden, formaliteiten, wettelijke verplichtingen voor het opstarten van een onderneming toelichten.</w:t>
            </w:r>
          </w:p>
        </w:tc>
        <w:tc>
          <w:tcPr>
            <w:tcW w:w="4536" w:type="dxa"/>
            <w:tcMar>
              <w:left w:w="170" w:type="dxa"/>
            </w:tcMar>
          </w:tcPr>
          <w:p w14:paraId="5CB9373B" w14:textId="77777777" w:rsidR="00003F20" w:rsidRPr="00003F20" w:rsidRDefault="00003F20" w:rsidP="00C26DB3">
            <w:pPr>
              <w:numPr>
                <w:ilvl w:val="0"/>
                <w:numId w:val="57"/>
              </w:numPr>
              <w:spacing w:after="0" w:line="360" w:lineRule="auto"/>
              <w:rPr>
                <w:rFonts w:ascii="Trebuchet MS" w:eastAsia="Times New Roman" w:hAnsi="Trebuchet MS" w:cs="Times New Roman"/>
                <w:color w:val="404040"/>
                <w:sz w:val="20"/>
                <w:szCs w:val="20"/>
                <w:lang w:eastAsia="nl-BE"/>
              </w:rPr>
            </w:pPr>
            <w:r w:rsidRPr="00003F20">
              <w:rPr>
                <w:rFonts w:ascii="Trebuchet MS" w:eastAsia="Times New Roman" w:hAnsi="Trebuchet MS" w:cs="Times New Roman"/>
                <w:color w:val="404040"/>
                <w:sz w:val="20"/>
                <w:szCs w:val="20"/>
                <w:lang w:eastAsia="nl-BE"/>
              </w:rPr>
              <w:t>Begrip ondernemer</w:t>
            </w:r>
          </w:p>
          <w:p w14:paraId="4888B03E" w14:textId="77777777" w:rsidR="00003F20" w:rsidRPr="00003F20" w:rsidRDefault="00003F20" w:rsidP="00C26DB3">
            <w:pPr>
              <w:numPr>
                <w:ilvl w:val="0"/>
                <w:numId w:val="58"/>
              </w:numPr>
              <w:spacing w:after="0" w:line="360" w:lineRule="auto"/>
              <w:rPr>
                <w:rFonts w:ascii="Trebuchet MS" w:eastAsia="Times New Roman" w:hAnsi="Trebuchet MS" w:cs="Times New Roman"/>
                <w:color w:val="404040"/>
                <w:sz w:val="20"/>
                <w:szCs w:val="20"/>
                <w:lang w:eastAsia="nl-BE"/>
              </w:rPr>
            </w:pPr>
            <w:r w:rsidRPr="00003F20">
              <w:rPr>
                <w:rFonts w:ascii="Trebuchet MS" w:eastAsia="Times New Roman" w:hAnsi="Trebuchet MS" w:cs="Times New Roman"/>
                <w:color w:val="404040"/>
                <w:sz w:val="20"/>
                <w:szCs w:val="20"/>
                <w:lang w:eastAsia="nl-BE"/>
              </w:rPr>
              <w:t>Vestigingsvoorwaarden</w:t>
            </w:r>
          </w:p>
          <w:p w14:paraId="3EDE243F" w14:textId="273FF1B1" w:rsidR="00003F20" w:rsidRPr="00003F20" w:rsidRDefault="00003F20" w:rsidP="00C26DB3">
            <w:pPr>
              <w:numPr>
                <w:ilvl w:val="0"/>
                <w:numId w:val="59"/>
              </w:numPr>
              <w:spacing w:after="0" w:line="360" w:lineRule="auto"/>
              <w:rPr>
                <w:rFonts w:ascii="Trebuchet MS" w:eastAsia="Times New Roman" w:hAnsi="Trebuchet MS" w:cs="Times New Roman"/>
                <w:color w:val="404040"/>
                <w:sz w:val="20"/>
                <w:szCs w:val="20"/>
                <w:lang w:eastAsia="nl-BE"/>
              </w:rPr>
            </w:pPr>
            <w:r w:rsidRPr="00003F20">
              <w:rPr>
                <w:rFonts w:ascii="Trebuchet MS" w:eastAsia="Times New Roman" w:hAnsi="Trebuchet MS" w:cs="Times New Roman"/>
                <w:color w:val="404040"/>
                <w:sz w:val="20"/>
                <w:szCs w:val="20"/>
                <w:lang w:eastAsia="nl-BE"/>
              </w:rPr>
              <w:t>Voorafgaande wettelijke verplichtingen: handelsnaam, ondernemingsnummer, btw-inschrijving, financieel rekeningnummer, aansluiting sociale verzekeringskas en mutualiteit</w:t>
            </w:r>
          </w:p>
          <w:p w14:paraId="47D6A77E" w14:textId="77777777" w:rsidR="00003F20" w:rsidRDefault="00003F20" w:rsidP="00C26DB3">
            <w:pPr>
              <w:numPr>
                <w:ilvl w:val="0"/>
                <w:numId w:val="58"/>
              </w:numPr>
              <w:spacing w:after="0" w:line="360" w:lineRule="auto"/>
              <w:rPr>
                <w:rFonts w:ascii="Trebuchet MS" w:eastAsia="Times New Roman" w:hAnsi="Trebuchet MS" w:cs="Times New Roman"/>
                <w:color w:val="404040"/>
                <w:sz w:val="20"/>
                <w:szCs w:val="20"/>
                <w:lang w:eastAsia="nl-BE"/>
              </w:rPr>
            </w:pPr>
            <w:r w:rsidRPr="00003F20">
              <w:rPr>
                <w:rFonts w:ascii="Trebuchet MS" w:eastAsia="Times New Roman" w:hAnsi="Trebuchet MS" w:cs="Times New Roman"/>
                <w:color w:val="404040"/>
                <w:sz w:val="20"/>
                <w:szCs w:val="20"/>
                <w:lang w:eastAsia="nl-BE"/>
              </w:rPr>
              <w:t>SEVESO en HACCP: begrip</w:t>
            </w:r>
          </w:p>
          <w:p w14:paraId="6B216A0A" w14:textId="10E472E7" w:rsidR="001E5DFE" w:rsidRPr="00003F20" w:rsidRDefault="001E5DFE" w:rsidP="00C26DB3">
            <w:pPr>
              <w:numPr>
                <w:ilvl w:val="0"/>
                <w:numId w:val="58"/>
              </w:numPr>
              <w:spacing w:after="0" w:line="360" w:lineRule="auto"/>
              <w:rPr>
                <w:rFonts w:ascii="Trebuchet MS" w:eastAsia="Times New Roman" w:hAnsi="Trebuchet MS" w:cs="Times New Roman"/>
                <w:color w:val="404040"/>
                <w:sz w:val="20"/>
                <w:szCs w:val="20"/>
                <w:lang w:eastAsia="nl-BE"/>
              </w:rPr>
            </w:pPr>
            <w:r>
              <w:rPr>
                <w:rFonts w:ascii="Trebuchet MS" w:eastAsia="Times New Roman" w:hAnsi="Trebuchet MS" w:cs="Times New Roman"/>
                <w:color w:val="404040"/>
                <w:sz w:val="20"/>
                <w:szCs w:val="20"/>
                <w:lang w:eastAsia="nl-BE"/>
              </w:rPr>
              <w:t>Huwelijksstelsels: begrip + belang</w:t>
            </w:r>
          </w:p>
        </w:tc>
        <w:tc>
          <w:tcPr>
            <w:tcW w:w="845" w:type="dxa"/>
            <w:vMerge w:val="restart"/>
          </w:tcPr>
          <w:p w14:paraId="7BEDE3B6" w14:textId="77777777" w:rsidR="00003F20" w:rsidRPr="00003F20" w:rsidRDefault="00003F20" w:rsidP="00003F20">
            <w:pPr>
              <w:spacing w:after="0" w:line="360" w:lineRule="auto"/>
              <w:ind w:left="1000"/>
              <w:rPr>
                <w:rFonts w:ascii="Trebuchet MS" w:eastAsia="Times New Roman" w:hAnsi="Trebuchet MS" w:cs="Times New Roman"/>
                <w:color w:val="404040"/>
                <w:sz w:val="20"/>
                <w:szCs w:val="20"/>
                <w:lang w:eastAsia="nl-BE"/>
              </w:rPr>
            </w:pPr>
          </w:p>
          <w:p w14:paraId="7045B47A" w14:textId="77777777" w:rsidR="00003F20" w:rsidRPr="00003F20" w:rsidRDefault="00003F20" w:rsidP="00003F20">
            <w:pPr>
              <w:spacing w:after="200" w:line="360" w:lineRule="auto"/>
              <w:jc w:val="both"/>
              <w:rPr>
                <w:rFonts w:ascii="Trebuchet MS" w:eastAsia="Calibri" w:hAnsi="Trebuchet MS" w:cs="Times New Roman"/>
                <w:color w:val="404040"/>
                <w:sz w:val="20"/>
                <w:lang w:eastAsia="nl-BE"/>
              </w:rPr>
            </w:pPr>
            <w:r w:rsidRPr="00003F20">
              <w:rPr>
                <w:rFonts w:ascii="Trebuchet MS" w:eastAsia="Calibri" w:hAnsi="Trebuchet MS" w:cs="Times New Roman"/>
                <w:color w:val="404040"/>
                <w:sz w:val="20"/>
                <w:lang w:eastAsia="nl-BE"/>
              </w:rPr>
              <w:t>6.1</w:t>
            </w:r>
          </w:p>
        </w:tc>
      </w:tr>
      <w:tr w:rsidR="00003F20" w:rsidRPr="00003F20" w14:paraId="26B6C857" w14:textId="77777777" w:rsidTr="00003F20">
        <w:tc>
          <w:tcPr>
            <w:tcW w:w="4168" w:type="dxa"/>
          </w:tcPr>
          <w:p w14:paraId="7F17CD1A"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lastRenderedPageBreak/>
              <w:t>Het doel van de instellingen die helpen bij het opstarten van een onderneming omschrijven.</w:t>
            </w:r>
          </w:p>
        </w:tc>
        <w:tc>
          <w:tcPr>
            <w:tcW w:w="4536" w:type="dxa"/>
            <w:tcMar>
              <w:left w:w="170" w:type="dxa"/>
            </w:tcMar>
          </w:tcPr>
          <w:p w14:paraId="4F245009" w14:textId="77777777" w:rsidR="00003F20" w:rsidRPr="00003F20" w:rsidRDefault="00003F20" w:rsidP="00C26DB3">
            <w:pPr>
              <w:numPr>
                <w:ilvl w:val="0"/>
                <w:numId w:val="60"/>
              </w:numPr>
              <w:spacing w:after="0" w:line="360" w:lineRule="auto"/>
              <w:rPr>
                <w:rFonts w:ascii="Trebuchet MS" w:eastAsia="Times New Roman" w:hAnsi="Trebuchet MS" w:cs="Times New Roman"/>
                <w:color w:val="404040"/>
                <w:sz w:val="20"/>
                <w:szCs w:val="20"/>
                <w:lang w:eastAsia="nl-BE"/>
              </w:rPr>
            </w:pPr>
            <w:r w:rsidRPr="00003F20">
              <w:rPr>
                <w:rFonts w:ascii="Trebuchet MS" w:eastAsia="Times New Roman" w:hAnsi="Trebuchet MS" w:cs="Times New Roman"/>
                <w:color w:val="404040"/>
                <w:sz w:val="20"/>
                <w:szCs w:val="20"/>
                <w:lang w:val="nl-NL" w:eastAsia="nl-BE"/>
              </w:rPr>
              <w:t xml:space="preserve">Opstarten eigen zaak: </w:t>
            </w:r>
            <w:r w:rsidRPr="00003F20">
              <w:rPr>
                <w:rFonts w:ascii="Trebuchet MS" w:eastAsia="Times New Roman" w:hAnsi="Trebuchet MS" w:cs="Times New Roman"/>
                <w:color w:val="404040"/>
                <w:sz w:val="20"/>
                <w:szCs w:val="20"/>
                <w:lang w:eastAsia="nl-BE"/>
              </w:rPr>
              <w:t>instanties voor informatie en hulp</w:t>
            </w:r>
          </w:p>
          <w:p w14:paraId="3F1F5132" w14:textId="77777777" w:rsidR="00003F20" w:rsidRPr="00003F20" w:rsidRDefault="00003F20" w:rsidP="00C26DB3">
            <w:pPr>
              <w:numPr>
                <w:ilvl w:val="0"/>
                <w:numId w:val="61"/>
              </w:numPr>
              <w:spacing w:after="0" w:line="360" w:lineRule="auto"/>
              <w:rPr>
                <w:rFonts w:ascii="Trebuchet MS" w:eastAsia="Times New Roman" w:hAnsi="Trebuchet MS" w:cs="Times New Roman"/>
                <w:color w:val="404040"/>
                <w:sz w:val="20"/>
                <w:szCs w:val="20"/>
                <w:lang w:eastAsia="nl-BE"/>
              </w:rPr>
            </w:pPr>
            <w:r w:rsidRPr="00003F20">
              <w:rPr>
                <w:rFonts w:ascii="Trebuchet MS" w:eastAsia="Times New Roman" w:hAnsi="Trebuchet MS" w:cs="Times New Roman"/>
                <w:color w:val="404040"/>
                <w:sz w:val="20"/>
                <w:szCs w:val="20"/>
                <w:lang w:eastAsia="nl-BE"/>
              </w:rPr>
              <w:t>Ondersteuning bij aanwerving personeel</w:t>
            </w:r>
          </w:p>
          <w:p w14:paraId="2F7AC288" w14:textId="77777777" w:rsidR="00003F20" w:rsidRPr="00003F20" w:rsidRDefault="00003F20" w:rsidP="00C26DB3">
            <w:pPr>
              <w:numPr>
                <w:ilvl w:val="0"/>
                <w:numId w:val="62"/>
              </w:numPr>
              <w:spacing w:after="0" w:line="360" w:lineRule="auto"/>
              <w:rPr>
                <w:rFonts w:ascii="Trebuchet MS" w:eastAsia="Times New Roman" w:hAnsi="Trebuchet MS" w:cs="Times New Roman"/>
                <w:color w:val="404040"/>
                <w:sz w:val="20"/>
                <w:szCs w:val="20"/>
                <w:lang w:eastAsia="nl-BE"/>
              </w:rPr>
            </w:pPr>
            <w:r w:rsidRPr="00003F20">
              <w:rPr>
                <w:rFonts w:ascii="Trebuchet MS" w:eastAsia="Times New Roman" w:hAnsi="Trebuchet MS" w:cs="Times New Roman"/>
                <w:color w:val="404040"/>
                <w:sz w:val="20"/>
                <w:szCs w:val="20"/>
                <w:lang w:eastAsia="nl-BE"/>
              </w:rPr>
              <w:t>Instellingen voor vervulling formaliteiten</w:t>
            </w:r>
          </w:p>
          <w:p w14:paraId="1385AD4E" w14:textId="77777777" w:rsidR="00003F20" w:rsidRPr="00003F20" w:rsidRDefault="00003F20" w:rsidP="00C26DB3">
            <w:pPr>
              <w:numPr>
                <w:ilvl w:val="0"/>
                <w:numId w:val="63"/>
              </w:numPr>
              <w:spacing w:after="0" w:line="360" w:lineRule="auto"/>
              <w:rPr>
                <w:rFonts w:ascii="Trebuchet MS" w:eastAsia="Times New Roman" w:hAnsi="Trebuchet MS" w:cs="Times New Roman"/>
                <w:color w:val="404040"/>
                <w:sz w:val="20"/>
                <w:szCs w:val="20"/>
                <w:lang w:eastAsia="nl-BE"/>
              </w:rPr>
            </w:pPr>
            <w:r w:rsidRPr="00003F20">
              <w:rPr>
                <w:rFonts w:ascii="Trebuchet MS" w:eastAsia="Times New Roman" w:hAnsi="Trebuchet MS" w:cs="Times New Roman"/>
                <w:color w:val="404040"/>
                <w:sz w:val="20"/>
                <w:szCs w:val="20"/>
                <w:lang w:eastAsia="nl-BE"/>
              </w:rPr>
              <w:t>Kruispuntbank: doel</w:t>
            </w:r>
          </w:p>
          <w:p w14:paraId="0A565145" w14:textId="77777777" w:rsidR="00003F20" w:rsidRPr="00003F20" w:rsidRDefault="00003F20" w:rsidP="00C26DB3">
            <w:pPr>
              <w:numPr>
                <w:ilvl w:val="0"/>
                <w:numId w:val="64"/>
              </w:numPr>
              <w:spacing w:after="0" w:line="360" w:lineRule="auto"/>
              <w:rPr>
                <w:rFonts w:ascii="Trebuchet MS" w:eastAsia="Times New Roman" w:hAnsi="Trebuchet MS" w:cs="Times New Roman"/>
                <w:color w:val="404040"/>
                <w:sz w:val="20"/>
                <w:szCs w:val="20"/>
                <w:lang w:eastAsia="nl-BE"/>
              </w:rPr>
            </w:pPr>
            <w:r w:rsidRPr="00003F20">
              <w:rPr>
                <w:rFonts w:ascii="Trebuchet MS" w:eastAsia="Times New Roman" w:hAnsi="Trebuchet MS" w:cs="Times New Roman"/>
                <w:color w:val="404040"/>
                <w:sz w:val="20"/>
                <w:szCs w:val="20"/>
                <w:lang w:eastAsia="nl-BE"/>
              </w:rPr>
              <w:t>Ondernemingsloket: doel en werking</w:t>
            </w:r>
          </w:p>
        </w:tc>
        <w:tc>
          <w:tcPr>
            <w:tcW w:w="845" w:type="dxa"/>
            <w:vMerge/>
          </w:tcPr>
          <w:p w14:paraId="2C7885EE" w14:textId="77777777" w:rsidR="00003F20" w:rsidRPr="00003F20" w:rsidRDefault="00003F20" w:rsidP="00003F20">
            <w:pPr>
              <w:numPr>
                <w:ilvl w:val="0"/>
                <w:numId w:val="3"/>
              </w:numPr>
              <w:spacing w:after="0" w:line="240" w:lineRule="auto"/>
              <w:jc w:val="both"/>
              <w:rPr>
                <w:rFonts w:ascii="Trebuchet MS" w:eastAsia="Times New Roman" w:hAnsi="Trebuchet MS" w:cs="Times New Roman"/>
                <w:sz w:val="20"/>
                <w:szCs w:val="20"/>
                <w:lang w:val="nl-NL" w:eastAsia="nl-BE"/>
              </w:rPr>
            </w:pPr>
          </w:p>
        </w:tc>
      </w:tr>
      <w:tr w:rsidR="00003F20" w:rsidRPr="00003F20" w14:paraId="137EC27B" w14:textId="77777777" w:rsidTr="00003F20">
        <w:tc>
          <w:tcPr>
            <w:tcW w:w="4168" w:type="dxa"/>
          </w:tcPr>
          <w:p w14:paraId="4D307304"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beroepsuitoefeningsvoorwaarden voor bepaalde categorieën van zelfstandige ondernemers opzoeken.</w:t>
            </w:r>
          </w:p>
        </w:tc>
        <w:tc>
          <w:tcPr>
            <w:tcW w:w="4536" w:type="dxa"/>
            <w:tcMar>
              <w:left w:w="170" w:type="dxa"/>
            </w:tcMar>
          </w:tcPr>
          <w:p w14:paraId="56B9503F" w14:textId="77777777" w:rsidR="00003F20" w:rsidRPr="00003F20" w:rsidRDefault="00003F20" w:rsidP="00C26DB3">
            <w:pPr>
              <w:numPr>
                <w:ilvl w:val="0"/>
                <w:numId w:val="65"/>
              </w:numPr>
              <w:spacing w:after="0" w:line="360" w:lineRule="auto"/>
              <w:rPr>
                <w:rFonts w:ascii="Trebuchet MS" w:eastAsia="Times New Roman" w:hAnsi="Trebuchet MS" w:cs="Times New Roman"/>
                <w:color w:val="404040"/>
                <w:sz w:val="20"/>
                <w:szCs w:val="20"/>
                <w:lang w:eastAsia="nl-BE"/>
              </w:rPr>
            </w:pPr>
            <w:r w:rsidRPr="00003F20">
              <w:rPr>
                <w:rFonts w:ascii="Trebuchet MS" w:eastAsia="Times New Roman" w:hAnsi="Trebuchet MS" w:cs="Times New Roman"/>
                <w:color w:val="404040"/>
                <w:sz w:val="20"/>
                <w:szCs w:val="20"/>
                <w:lang w:eastAsia="nl-BE"/>
              </w:rPr>
              <w:t>Beroepsuitoefeningsvoorwaarden: vestigingswet, andere reglementeringen en vergunningen</w:t>
            </w:r>
          </w:p>
          <w:p w14:paraId="1E485B07" w14:textId="77777777" w:rsidR="00003F20" w:rsidRPr="00003F20" w:rsidRDefault="00003F20" w:rsidP="00C26DB3">
            <w:pPr>
              <w:numPr>
                <w:ilvl w:val="0"/>
                <w:numId w:val="66"/>
              </w:numPr>
              <w:spacing w:after="0" w:line="360" w:lineRule="auto"/>
              <w:rPr>
                <w:rFonts w:ascii="Trebuchet MS" w:eastAsia="Times New Roman" w:hAnsi="Trebuchet MS" w:cs="Times New Roman"/>
                <w:color w:val="404040"/>
                <w:sz w:val="20"/>
                <w:szCs w:val="20"/>
                <w:lang w:eastAsia="nl-BE"/>
              </w:rPr>
            </w:pPr>
            <w:r w:rsidRPr="00003F20">
              <w:rPr>
                <w:rFonts w:ascii="Trebuchet MS" w:eastAsia="Times New Roman" w:hAnsi="Trebuchet MS" w:cs="Times New Roman"/>
                <w:color w:val="404040"/>
                <w:sz w:val="20"/>
                <w:szCs w:val="20"/>
                <w:lang w:eastAsia="nl-BE"/>
              </w:rPr>
              <w:t>Eisen op het vlak van vorming</w:t>
            </w:r>
          </w:p>
        </w:tc>
        <w:tc>
          <w:tcPr>
            <w:tcW w:w="845" w:type="dxa"/>
            <w:vMerge/>
          </w:tcPr>
          <w:p w14:paraId="58D8E2B9" w14:textId="77777777" w:rsidR="00003F20" w:rsidRPr="00003F20" w:rsidRDefault="00003F20" w:rsidP="00003F20">
            <w:pPr>
              <w:numPr>
                <w:ilvl w:val="0"/>
                <w:numId w:val="3"/>
              </w:numPr>
              <w:spacing w:after="0" w:line="240" w:lineRule="auto"/>
              <w:jc w:val="both"/>
              <w:rPr>
                <w:rFonts w:ascii="Trebuchet MS" w:eastAsia="Times New Roman" w:hAnsi="Trebuchet MS" w:cs="Times New Roman"/>
                <w:sz w:val="20"/>
                <w:szCs w:val="20"/>
                <w:lang w:eastAsia="nl-BE"/>
              </w:rPr>
            </w:pPr>
          </w:p>
        </w:tc>
      </w:tr>
    </w:tbl>
    <w:p w14:paraId="00F7920C" w14:textId="77777777" w:rsidR="00003F20" w:rsidRPr="00003F20" w:rsidRDefault="00003F20" w:rsidP="00003F20">
      <w:pPr>
        <w:spacing w:before="240" w:after="240" w:line="360" w:lineRule="auto"/>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wenken</w:t>
      </w:r>
    </w:p>
    <w:p w14:paraId="34AA9407" w14:textId="77777777" w:rsidR="00003F20" w:rsidRPr="00003F20" w:rsidRDefault="00003F20" w:rsidP="00C26DB3">
      <w:pPr>
        <w:numPr>
          <w:ilvl w:val="0"/>
          <w:numId w:val="67"/>
        </w:numPr>
        <w:spacing w:after="24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Op de website van UNIZO (Starters) kan je hierover uitgebreide informatie vinden. Door de vereenvoudiging van de administratieve last bij de opstart van een onderneming, verandert de reglementering </w:t>
      </w:r>
      <w:proofErr w:type="spellStart"/>
      <w:r w:rsidRPr="00003F20">
        <w:rPr>
          <w:rFonts w:ascii="Trebuchet MS" w:eastAsia="Times New Roman" w:hAnsi="Trebuchet MS" w:cs="Times New Roman"/>
          <w:color w:val="404040"/>
          <w:sz w:val="20"/>
          <w:szCs w:val="20"/>
          <w:lang w:val="nl-NL" w:eastAsia="nl-NL"/>
        </w:rPr>
        <w:t>terzake</w:t>
      </w:r>
      <w:proofErr w:type="spellEnd"/>
      <w:r w:rsidRPr="00003F20">
        <w:rPr>
          <w:rFonts w:ascii="Trebuchet MS" w:eastAsia="Times New Roman" w:hAnsi="Trebuchet MS" w:cs="Times New Roman"/>
          <w:color w:val="404040"/>
          <w:sz w:val="20"/>
          <w:szCs w:val="20"/>
          <w:lang w:val="nl-NL" w:eastAsia="nl-NL"/>
        </w:rPr>
        <w:t xml:space="preserve"> regelmatig. Raadpleeg daarom steeds actuele informatie, die je kan vinden op diverse websites van middenstandsorganisaties en de Vlaamse overheid.</w:t>
      </w:r>
    </w:p>
    <w:p w14:paraId="0EFD96D5" w14:textId="77777777" w:rsidR="00003F20" w:rsidRPr="00003F20" w:rsidRDefault="00003F20" w:rsidP="00C26DB3">
      <w:pPr>
        <w:numPr>
          <w:ilvl w:val="0"/>
          <w:numId w:val="68"/>
        </w:numPr>
        <w:spacing w:after="24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Beperk het opzoekwerk tot twee beroepen.</w:t>
      </w:r>
    </w:p>
    <w:p w14:paraId="31901088" w14:textId="77777777" w:rsidR="00003F20" w:rsidRPr="00003F20" w:rsidRDefault="00003F20" w:rsidP="00C26DB3">
      <w:pPr>
        <w:numPr>
          <w:ilvl w:val="0"/>
          <w:numId w:val="69"/>
        </w:numPr>
        <w:spacing w:after="24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Heel wat van deze doelstellingen kunnen bereikt worden door een goed voorbereid bezoek aan een ondernemingsloket. Leerlingen kunnen heel wat vragen op voorhand bezorgen aan een medewerker van het loket. Deze opdracht kan een deel uitmaken van de geïntegreerde proef. De resultaten kunnen verwerkt worden in een paper.</w:t>
      </w:r>
    </w:p>
    <w:tbl>
      <w:tblPr>
        <w:tblW w:w="9554"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68" w:type="dxa"/>
          <w:left w:w="227" w:type="dxa"/>
          <w:bottom w:w="68" w:type="dxa"/>
          <w:right w:w="227" w:type="dxa"/>
        </w:tblCellMar>
        <w:tblLook w:val="01E0" w:firstRow="1" w:lastRow="1" w:firstColumn="1" w:lastColumn="1" w:noHBand="0" w:noVBand="0"/>
      </w:tblPr>
      <w:tblGrid>
        <w:gridCol w:w="4593"/>
        <w:gridCol w:w="4961"/>
      </w:tblGrid>
      <w:tr w:rsidR="00003F20" w:rsidRPr="00003F20" w14:paraId="176ED8D0" w14:textId="77777777" w:rsidTr="00003F20">
        <w:trPr>
          <w:trHeight w:val="179"/>
        </w:trPr>
        <w:tc>
          <w:tcPr>
            <w:tcW w:w="9554" w:type="dxa"/>
            <w:gridSpan w:val="2"/>
            <w:tcBorders>
              <w:top w:val="nil"/>
              <w:left w:val="nil"/>
              <w:bottom w:val="nil"/>
              <w:right w:val="nil"/>
            </w:tcBorders>
            <w:shd w:val="clear" w:color="auto" w:fill="00CCCC"/>
          </w:tcPr>
          <w:p w14:paraId="7ED6F480" w14:textId="77777777" w:rsidR="00003F20" w:rsidRPr="00003F20" w:rsidRDefault="00003F20" w:rsidP="00003F20">
            <w:pPr>
              <w:tabs>
                <w:tab w:val="left" w:pos="90"/>
              </w:tabs>
              <w:spacing w:after="0" w:line="240" w:lineRule="auto"/>
              <w:ind w:right="2236"/>
              <w:rPr>
                <w:rFonts w:ascii="Trebuchet MS" w:eastAsia="Times New Roman" w:hAnsi="Trebuchet MS" w:cs="Times New Roman"/>
                <w:b/>
                <w:sz w:val="20"/>
                <w:szCs w:val="20"/>
                <w:lang w:val="nl-NL" w:eastAsia="nl-NL"/>
              </w:rPr>
            </w:pPr>
            <w:r w:rsidRPr="00003F20">
              <w:rPr>
                <w:rFonts w:ascii="Trebuchet MS" w:eastAsia="Times New Roman" w:hAnsi="Trebuchet MS" w:cs="Times New Roman"/>
                <w:i/>
                <w:color w:val="FFFFFF"/>
                <w:sz w:val="24"/>
                <w:szCs w:val="20"/>
                <w:lang w:val="nl-NL" w:eastAsia="nl-NL"/>
              </w:rPr>
              <w:t>Bijzondere reglementeringen</w:t>
            </w:r>
          </w:p>
        </w:tc>
      </w:tr>
      <w:tr w:rsidR="00003F20" w:rsidRPr="00003F20" w14:paraId="6121E618" w14:textId="77777777" w:rsidTr="00003F20">
        <w:trPr>
          <w:trHeight w:val="185"/>
        </w:trPr>
        <w:tc>
          <w:tcPr>
            <w:tcW w:w="9554" w:type="dxa"/>
            <w:gridSpan w:val="2"/>
            <w:tcBorders>
              <w:top w:val="nil"/>
              <w:left w:val="nil"/>
              <w:right w:val="nil"/>
            </w:tcBorders>
            <w:shd w:val="clear" w:color="auto" w:fill="FFFFFF"/>
          </w:tcPr>
          <w:p w14:paraId="12805AA3" w14:textId="77777777" w:rsidR="00003F20" w:rsidRPr="00003F20" w:rsidRDefault="00003F20" w:rsidP="00003F20">
            <w:pPr>
              <w:tabs>
                <w:tab w:val="left" w:pos="90"/>
              </w:tabs>
              <w:spacing w:after="0" w:line="240" w:lineRule="auto"/>
              <w:ind w:right="2236"/>
              <w:jc w:val="both"/>
              <w:rPr>
                <w:rFonts w:ascii="Trebuchet MS" w:eastAsia="Times New Roman" w:hAnsi="Trebuchet MS" w:cs="Times New Roman"/>
                <w:b/>
                <w:sz w:val="14"/>
                <w:szCs w:val="20"/>
                <w:lang w:val="nl-NL" w:eastAsia="nl-NL"/>
              </w:rPr>
            </w:pPr>
          </w:p>
        </w:tc>
      </w:tr>
      <w:tr w:rsidR="00003F20" w:rsidRPr="00003F20" w14:paraId="7288C592" w14:textId="77777777" w:rsidTr="00003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Ex>
        <w:tc>
          <w:tcPr>
            <w:tcW w:w="4593" w:type="dxa"/>
            <w:tcBorders>
              <w:top w:val="single" w:sz="18" w:space="0" w:color="EEECE1"/>
              <w:left w:val="single" w:sz="18" w:space="0" w:color="EEECE1"/>
              <w:bottom w:val="single" w:sz="18" w:space="0" w:color="EEECE1"/>
              <w:right w:val="single" w:sz="18" w:space="0" w:color="EEECE1"/>
            </w:tcBorders>
            <w:shd w:val="clear" w:color="auto" w:fill="EEECE1"/>
          </w:tcPr>
          <w:p w14:paraId="6C85207A"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961" w:type="dxa"/>
            <w:tcBorders>
              <w:top w:val="single" w:sz="18" w:space="0" w:color="EEECE1"/>
              <w:left w:val="single" w:sz="18" w:space="0" w:color="EEECE1"/>
              <w:bottom w:val="single" w:sz="18" w:space="0" w:color="EEECE1"/>
              <w:right w:val="single" w:sz="18" w:space="0" w:color="EEECE1"/>
            </w:tcBorders>
            <w:shd w:val="clear" w:color="auto" w:fill="EEECE1"/>
            <w:tcMar>
              <w:left w:w="170" w:type="dxa"/>
            </w:tcMar>
          </w:tcPr>
          <w:p w14:paraId="4A3BC887"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r>
      <w:tr w:rsidR="00003F20" w:rsidRPr="00003F20" w14:paraId="40A53458" w14:textId="77777777" w:rsidTr="00003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Ex>
        <w:tc>
          <w:tcPr>
            <w:tcW w:w="4593" w:type="dxa"/>
            <w:tcBorders>
              <w:top w:val="single" w:sz="18" w:space="0" w:color="EEECE1"/>
              <w:left w:val="single" w:sz="18" w:space="0" w:color="EEECE1"/>
              <w:bottom w:val="single" w:sz="18" w:space="0" w:color="EEECE1"/>
              <w:right w:val="single" w:sz="18" w:space="0" w:color="EEECE1"/>
            </w:tcBorders>
          </w:tcPr>
          <w:p w14:paraId="04106CC7"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eastAsia="nl-BE"/>
              </w:rPr>
            </w:pPr>
            <w:r w:rsidRPr="00003F20">
              <w:rPr>
                <w:rFonts w:ascii="Trebuchet MS" w:eastAsia="Times New Roman" w:hAnsi="Trebuchet MS" w:cs="Times New Roman"/>
                <w:color w:val="404040"/>
                <w:sz w:val="20"/>
                <w:szCs w:val="20"/>
                <w:lang w:eastAsia="nl-BE"/>
              </w:rPr>
              <w:t xml:space="preserve">De </w:t>
            </w:r>
            <w:r w:rsidRPr="00003F20">
              <w:rPr>
                <w:rFonts w:ascii="Trebuchet MS" w:eastAsia="Times New Roman" w:hAnsi="Trebuchet MS" w:cs="Times New Roman"/>
                <w:color w:val="404040"/>
                <w:sz w:val="20"/>
                <w:szCs w:val="20"/>
                <w:lang w:val="nl-NL" w:eastAsia="nl-NL"/>
              </w:rPr>
              <w:t>wettelijke</w:t>
            </w:r>
            <w:r w:rsidRPr="00003F20">
              <w:rPr>
                <w:rFonts w:ascii="Trebuchet MS" w:eastAsia="Times New Roman" w:hAnsi="Trebuchet MS" w:cs="Times New Roman"/>
                <w:color w:val="404040"/>
                <w:sz w:val="20"/>
                <w:szCs w:val="20"/>
                <w:lang w:eastAsia="nl-BE"/>
              </w:rPr>
              <w:t xml:space="preserve"> verplichtingen inzake milieu en ruimtelijke ordening waaraan een ondernemer moet voldoen opzoeken.</w:t>
            </w:r>
          </w:p>
        </w:tc>
        <w:tc>
          <w:tcPr>
            <w:tcW w:w="4961" w:type="dxa"/>
            <w:tcBorders>
              <w:top w:val="single" w:sz="18" w:space="0" w:color="EEECE1"/>
              <w:left w:val="single" w:sz="18" w:space="0" w:color="EEECE1"/>
              <w:bottom w:val="single" w:sz="18" w:space="0" w:color="EEECE1"/>
              <w:right w:val="single" w:sz="18" w:space="0" w:color="EEECE1"/>
            </w:tcBorders>
            <w:tcMar>
              <w:left w:w="170" w:type="dxa"/>
            </w:tcMar>
          </w:tcPr>
          <w:p w14:paraId="0529AFCA" w14:textId="77777777" w:rsidR="00003F20" w:rsidRPr="00003F20" w:rsidRDefault="00003F20" w:rsidP="00C26DB3">
            <w:pPr>
              <w:numPr>
                <w:ilvl w:val="0"/>
                <w:numId w:val="70"/>
              </w:numPr>
              <w:spacing w:after="0" w:line="360" w:lineRule="auto"/>
              <w:rPr>
                <w:rFonts w:ascii="Trebuchet MS" w:eastAsia="Times New Roman" w:hAnsi="Trebuchet MS" w:cs="Times New Roman"/>
                <w:color w:val="404040"/>
                <w:sz w:val="20"/>
                <w:szCs w:val="20"/>
                <w:lang w:eastAsia="nl-BE"/>
              </w:rPr>
            </w:pPr>
            <w:r w:rsidRPr="00003F20">
              <w:rPr>
                <w:rFonts w:ascii="Trebuchet MS" w:eastAsia="Times New Roman" w:hAnsi="Trebuchet MS" w:cs="Times New Roman"/>
                <w:color w:val="404040"/>
                <w:sz w:val="20"/>
                <w:szCs w:val="20"/>
                <w:lang w:eastAsia="nl-BE"/>
              </w:rPr>
              <w:t>Milieu en ruimtelijke ordening: wettelijke verplichtingen:</w:t>
            </w:r>
          </w:p>
          <w:p w14:paraId="2B499347" w14:textId="77777777" w:rsidR="00003F20" w:rsidRPr="00003F20" w:rsidRDefault="00003F20" w:rsidP="00C26DB3">
            <w:pPr>
              <w:numPr>
                <w:ilvl w:val="0"/>
                <w:numId w:val="2"/>
              </w:numPr>
              <w:spacing w:after="0" w:line="276" w:lineRule="auto"/>
              <w:rPr>
                <w:rFonts w:ascii="Trebuchet MS" w:eastAsia="Times New Roman" w:hAnsi="Trebuchet MS" w:cs="Times New Roman"/>
                <w:color w:val="404040"/>
                <w:sz w:val="20"/>
                <w:szCs w:val="20"/>
                <w:lang w:eastAsia="nl-BE"/>
              </w:rPr>
            </w:pPr>
            <w:r w:rsidRPr="00003F20">
              <w:rPr>
                <w:rFonts w:ascii="Trebuchet MS" w:eastAsia="Times New Roman" w:hAnsi="Trebuchet MS" w:cs="Times New Roman"/>
                <w:color w:val="404040"/>
                <w:sz w:val="20"/>
                <w:szCs w:val="20"/>
                <w:lang w:eastAsia="nl-BE"/>
              </w:rPr>
              <w:t xml:space="preserve">stedenbouwkundige vergunning </w:t>
            </w:r>
          </w:p>
          <w:p w14:paraId="40A3DBCA" w14:textId="77777777" w:rsidR="00003F20" w:rsidRPr="00003F20" w:rsidRDefault="00003F20" w:rsidP="00C26DB3">
            <w:pPr>
              <w:numPr>
                <w:ilvl w:val="0"/>
                <w:numId w:val="2"/>
              </w:numPr>
              <w:spacing w:after="0" w:line="276" w:lineRule="auto"/>
              <w:rPr>
                <w:rFonts w:ascii="Trebuchet MS" w:eastAsia="Times New Roman" w:hAnsi="Trebuchet MS" w:cs="Times New Roman"/>
                <w:color w:val="404040"/>
                <w:sz w:val="20"/>
                <w:szCs w:val="20"/>
                <w:lang w:eastAsia="nl-BE"/>
              </w:rPr>
            </w:pPr>
            <w:r w:rsidRPr="00003F20">
              <w:rPr>
                <w:rFonts w:ascii="Trebuchet MS" w:eastAsia="Times New Roman" w:hAnsi="Trebuchet MS" w:cs="Times New Roman"/>
                <w:color w:val="404040"/>
                <w:sz w:val="20"/>
                <w:szCs w:val="20"/>
                <w:lang w:eastAsia="nl-BE"/>
              </w:rPr>
              <w:t xml:space="preserve">socio-economische vergunning </w:t>
            </w:r>
          </w:p>
          <w:p w14:paraId="6933BBC8" w14:textId="77777777" w:rsidR="00003F20" w:rsidRPr="00003F20" w:rsidRDefault="00003F20" w:rsidP="00C26DB3">
            <w:pPr>
              <w:numPr>
                <w:ilvl w:val="0"/>
                <w:numId w:val="2"/>
              </w:numPr>
              <w:spacing w:after="0" w:line="276" w:lineRule="auto"/>
              <w:rPr>
                <w:rFonts w:ascii="Trebuchet MS" w:eastAsia="Times New Roman" w:hAnsi="Trebuchet MS" w:cs="Times New Roman"/>
                <w:color w:val="404040"/>
                <w:sz w:val="20"/>
                <w:szCs w:val="20"/>
                <w:lang w:eastAsia="nl-BE"/>
              </w:rPr>
            </w:pPr>
            <w:r w:rsidRPr="00003F20">
              <w:rPr>
                <w:rFonts w:ascii="Trebuchet MS" w:eastAsia="Times New Roman" w:hAnsi="Trebuchet MS" w:cs="Times New Roman"/>
                <w:color w:val="404040"/>
                <w:sz w:val="20"/>
                <w:szCs w:val="20"/>
                <w:lang w:eastAsia="nl-BE"/>
              </w:rPr>
              <w:t xml:space="preserve">milieuvergunning </w:t>
            </w:r>
          </w:p>
          <w:p w14:paraId="00B7DAFA" w14:textId="77777777" w:rsidR="00003F20" w:rsidRPr="00003F20" w:rsidRDefault="00003F20" w:rsidP="00C26DB3">
            <w:pPr>
              <w:numPr>
                <w:ilvl w:val="0"/>
                <w:numId w:val="2"/>
              </w:numPr>
              <w:spacing w:after="0" w:line="276" w:lineRule="auto"/>
              <w:rPr>
                <w:rFonts w:ascii="Trebuchet MS" w:eastAsia="Times New Roman" w:hAnsi="Trebuchet MS" w:cs="Times New Roman"/>
                <w:color w:val="404040"/>
                <w:sz w:val="20"/>
                <w:szCs w:val="20"/>
                <w:lang w:eastAsia="nl-BE"/>
              </w:rPr>
            </w:pPr>
            <w:r w:rsidRPr="00003F20">
              <w:rPr>
                <w:rFonts w:ascii="Trebuchet MS" w:eastAsia="Times New Roman" w:hAnsi="Trebuchet MS" w:cs="Times New Roman"/>
                <w:color w:val="404040"/>
                <w:sz w:val="20"/>
                <w:szCs w:val="20"/>
                <w:lang w:eastAsia="nl-BE"/>
              </w:rPr>
              <w:t xml:space="preserve">afvalstoffen </w:t>
            </w:r>
          </w:p>
          <w:p w14:paraId="28584AD7" w14:textId="77777777" w:rsidR="00003F20" w:rsidRPr="00003F20" w:rsidRDefault="00003F20" w:rsidP="00C26DB3">
            <w:pPr>
              <w:numPr>
                <w:ilvl w:val="0"/>
                <w:numId w:val="2"/>
              </w:numPr>
              <w:spacing w:after="0" w:line="276" w:lineRule="auto"/>
              <w:rPr>
                <w:rFonts w:ascii="Trebuchet MS" w:eastAsia="Times New Roman" w:hAnsi="Trebuchet MS" w:cs="Times New Roman"/>
                <w:color w:val="404040"/>
                <w:sz w:val="20"/>
                <w:szCs w:val="20"/>
                <w:lang w:eastAsia="nl-BE"/>
              </w:rPr>
            </w:pPr>
            <w:r w:rsidRPr="00003F20">
              <w:rPr>
                <w:rFonts w:ascii="Trebuchet MS" w:eastAsia="Times New Roman" w:hAnsi="Trebuchet MS" w:cs="Times New Roman"/>
                <w:color w:val="404040"/>
                <w:sz w:val="20"/>
                <w:szCs w:val="20"/>
                <w:lang w:eastAsia="nl-BE"/>
              </w:rPr>
              <w:t xml:space="preserve">milieuheffingen </w:t>
            </w:r>
          </w:p>
          <w:p w14:paraId="5E3BDF6A" w14:textId="77777777" w:rsidR="00003F20" w:rsidRPr="00003F20" w:rsidRDefault="00003F20" w:rsidP="00C26DB3">
            <w:pPr>
              <w:numPr>
                <w:ilvl w:val="0"/>
                <w:numId w:val="2"/>
              </w:numPr>
              <w:spacing w:after="120" w:line="276" w:lineRule="auto"/>
              <w:rPr>
                <w:rFonts w:ascii="Trebuchet MS" w:eastAsia="Times New Roman" w:hAnsi="Trebuchet MS" w:cs="Times New Roman"/>
                <w:color w:val="404040"/>
                <w:sz w:val="20"/>
                <w:szCs w:val="20"/>
                <w:lang w:eastAsia="nl-BE"/>
              </w:rPr>
            </w:pPr>
            <w:r w:rsidRPr="00003F20">
              <w:rPr>
                <w:rFonts w:ascii="Trebuchet MS" w:eastAsia="Times New Roman" w:hAnsi="Trebuchet MS" w:cs="Times New Roman"/>
                <w:color w:val="404040"/>
                <w:sz w:val="20"/>
                <w:szCs w:val="20"/>
                <w:lang w:eastAsia="nl-BE"/>
              </w:rPr>
              <w:t>bodemattest</w:t>
            </w:r>
          </w:p>
          <w:p w14:paraId="39F6CB86" w14:textId="77777777" w:rsidR="00003F20" w:rsidRPr="00003F20" w:rsidRDefault="00003F20" w:rsidP="00C26DB3">
            <w:pPr>
              <w:numPr>
                <w:ilvl w:val="0"/>
                <w:numId w:val="71"/>
              </w:numPr>
              <w:spacing w:after="0" w:line="360" w:lineRule="auto"/>
              <w:rPr>
                <w:rFonts w:ascii="Trebuchet MS" w:eastAsia="Times New Roman" w:hAnsi="Trebuchet MS" w:cs="Times New Roman"/>
                <w:color w:val="404040"/>
                <w:sz w:val="20"/>
                <w:szCs w:val="20"/>
                <w:lang w:eastAsia="nl-BE"/>
              </w:rPr>
            </w:pPr>
            <w:r w:rsidRPr="00003F20">
              <w:rPr>
                <w:rFonts w:ascii="Trebuchet MS" w:eastAsia="Times New Roman" w:hAnsi="Trebuchet MS" w:cs="Times New Roman"/>
                <w:color w:val="404040"/>
                <w:sz w:val="20"/>
                <w:szCs w:val="20"/>
                <w:lang w:eastAsia="nl-BE"/>
              </w:rPr>
              <w:t>Verpakkingsafval: terugnameplicht</w:t>
            </w:r>
          </w:p>
          <w:p w14:paraId="4BEAA5F3" w14:textId="77777777" w:rsidR="00003F20" w:rsidRPr="00003F20" w:rsidRDefault="00003F20" w:rsidP="00C26DB3">
            <w:pPr>
              <w:numPr>
                <w:ilvl w:val="0"/>
                <w:numId w:val="72"/>
              </w:numPr>
              <w:spacing w:after="0" w:line="360" w:lineRule="auto"/>
              <w:rPr>
                <w:rFonts w:ascii="Trebuchet MS" w:eastAsia="Times New Roman" w:hAnsi="Trebuchet MS" w:cs="Times New Roman"/>
                <w:color w:val="404040"/>
                <w:sz w:val="20"/>
                <w:szCs w:val="20"/>
                <w:lang w:eastAsia="nl-BE"/>
              </w:rPr>
            </w:pPr>
            <w:r w:rsidRPr="00003F20">
              <w:rPr>
                <w:rFonts w:ascii="Trebuchet MS" w:eastAsia="Times New Roman" w:hAnsi="Trebuchet MS" w:cs="Times New Roman"/>
                <w:color w:val="404040"/>
                <w:sz w:val="20"/>
                <w:szCs w:val="20"/>
                <w:lang w:eastAsia="nl-BE"/>
              </w:rPr>
              <w:t>Elektro: aanvaardingsplicht (</w:t>
            </w:r>
            <w:proofErr w:type="spellStart"/>
            <w:r w:rsidRPr="00003F20">
              <w:rPr>
                <w:rFonts w:ascii="Trebuchet MS" w:eastAsia="Times New Roman" w:hAnsi="Trebuchet MS" w:cs="Arial"/>
                <w:color w:val="404040"/>
                <w:sz w:val="20"/>
                <w:szCs w:val="20"/>
                <w:lang w:eastAsia="nl-BE"/>
              </w:rPr>
              <w:t>Recupel</w:t>
            </w:r>
            <w:proofErr w:type="spellEnd"/>
            <w:r w:rsidRPr="00003F20">
              <w:rPr>
                <w:rFonts w:ascii="Trebuchet MS" w:eastAsia="Times New Roman" w:hAnsi="Trebuchet MS" w:cs="Arial"/>
                <w:color w:val="404040"/>
                <w:sz w:val="20"/>
                <w:szCs w:val="20"/>
                <w:lang w:eastAsia="nl-BE"/>
              </w:rPr>
              <w:t>)</w:t>
            </w:r>
          </w:p>
          <w:p w14:paraId="03ED460E" w14:textId="77777777" w:rsidR="00003F20" w:rsidRPr="00003F20" w:rsidRDefault="00003F20" w:rsidP="00C26DB3">
            <w:pPr>
              <w:numPr>
                <w:ilvl w:val="0"/>
                <w:numId w:val="73"/>
              </w:numPr>
              <w:spacing w:after="0" w:line="360" w:lineRule="auto"/>
              <w:rPr>
                <w:rFonts w:ascii="Trebuchet MS" w:eastAsia="Times New Roman" w:hAnsi="Trebuchet MS" w:cs="Times New Roman"/>
                <w:color w:val="404040"/>
                <w:sz w:val="20"/>
                <w:szCs w:val="20"/>
                <w:lang w:eastAsia="nl-BE"/>
              </w:rPr>
            </w:pPr>
            <w:r w:rsidRPr="00003F20">
              <w:rPr>
                <w:rFonts w:ascii="Trebuchet MS" w:eastAsia="Times New Roman" w:hAnsi="Trebuchet MS" w:cs="Times New Roman"/>
                <w:color w:val="404040"/>
                <w:sz w:val="20"/>
                <w:szCs w:val="20"/>
                <w:lang w:eastAsia="nl-BE"/>
              </w:rPr>
              <w:t>Milieuloket: functie</w:t>
            </w:r>
          </w:p>
        </w:tc>
      </w:tr>
      <w:tr w:rsidR="00003F20" w:rsidRPr="00003F20" w14:paraId="2219DF96" w14:textId="77777777" w:rsidTr="00003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Ex>
        <w:tc>
          <w:tcPr>
            <w:tcW w:w="4593" w:type="dxa"/>
            <w:tcBorders>
              <w:top w:val="single" w:sz="18" w:space="0" w:color="EEECE1"/>
              <w:left w:val="single" w:sz="18" w:space="0" w:color="EEECE1"/>
              <w:bottom w:val="single" w:sz="18" w:space="0" w:color="EEECE1"/>
              <w:right w:val="single" w:sz="18" w:space="0" w:color="EEECE1"/>
            </w:tcBorders>
          </w:tcPr>
          <w:p w14:paraId="1CD5E2B9"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lastRenderedPageBreak/>
              <w:t>Informatie opzoeken over speciale reglementeringen in verband met de openingstijden, wekelijkse rustdag, zondagssluiting, openingsuren, nachtwinkels.</w:t>
            </w:r>
          </w:p>
        </w:tc>
        <w:tc>
          <w:tcPr>
            <w:tcW w:w="4961" w:type="dxa"/>
            <w:tcBorders>
              <w:top w:val="single" w:sz="18" w:space="0" w:color="EEECE1"/>
              <w:left w:val="single" w:sz="18" w:space="0" w:color="EEECE1"/>
              <w:bottom w:val="single" w:sz="18" w:space="0" w:color="EEECE1"/>
              <w:right w:val="single" w:sz="18" w:space="0" w:color="EEECE1"/>
            </w:tcBorders>
            <w:tcMar>
              <w:left w:w="170" w:type="dxa"/>
            </w:tcMar>
          </w:tcPr>
          <w:p w14:paraId="54678303" w14:textId="77777777" w:rsidR="00003F20" w:rsidRPr="00003F20" w:rsidRDefault="00003F20" w:rsidP="00C26DB3">
            <w:pPr>
              <w:numPr>
                <w:ilvl w:val="0"/>
                <w:numId w:val="74"/>
              </w:numPr>
              <w:spacing w:after="0" w:line="360" w:lineRule="auto"/>
              <w:rPr>
                <w:rFonts w:ascii="Trebuchet MS" w:eastAsia="Times New Roman" w:hAnsi="Trebuchet MS" w:cs="Times New Roman"/>
                <w:color w:val="404040"/>
                <w:sz w:val="20"/>
                <w:szCs w:val="20"/>
                <w:lang w:eastAsia="nl-BE"/>
              </w:rPr>
            </w:pPr>
            <w:r w:rsidRPr="00003F20">
              <w:rPr>
                <w:rFonts w:ascii="Trebuchet MS" w:eastAsia="Times New Roman" w:hAnsi="Trebuchet MS" w:cs="Times New Roman"/>
                <w:color w:val="404040"/>
                <w:sz w:val="20"/>
                <w:szCs w:val="20"/>
                <w:lang w:eastAsia="nl-BE"/>
              </w:rPr>
              <w:t>Speciale reglementeringen: openingstijden, wekelijkse rustdag, zondagssluiting, openingsuren, nachtwinkels</w:t>
            </w:r>
          </w:p>
        </w:tc>
      </w:tr>
      <w:tr w:rsidR="00003F20" w:rsidRPr="00003F20" w14:paraId="65555782" w14:textId="77777777" w:rsidTr="00003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Ex>
        <w:tc>
          <w:tcPr>
            <w:tcW w:w="4593" w:type="dxa"/>
            <w:tcBorders>
              <w:top w:val="single" w:sz="18" w:space="0" w:color="EEECE1"/>
              <w:left w:val="single" w:sz="18" w:space="0" w:color="EEECE1"/>
              <w:bottom w:val="single" w:sz="18" w:space="0" w:color="EEECE1"/>
              <w:right w:val="single" w:sz="18" w:space="0" w:color="EEECE1"/>
            </w:tcBorders>
          </w:tcPr>
          <w:p w14:paraId="55A33AA2" w14:textId="2A5CB6E9"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Informatie opzoeken over de verplichtingen in verband met de wet op de privacy, de wet op de auteursrechten en sof</w:t>
            </w:r>
            <w:r w:rsidR="001E5DFE">
              <w:rPr>
                <w:rFonts w:ascii="Trebuchet MS" w:eastAsia="Times New Roman" w:hAnsi="Trebuchet MS" w:cs="Times New Roman"/>
                <w:color w:val="404040"/>
                <w:sz w:val="20"/>
                <w:szCs w:val="20"/>
                <w:lang w:val="nl-NL" w:eastAsia="nl-NL"/>
              </w:rPr>
              <w:t>t</w:t>
            </w:r>
            <w:r w:rsidRPr="00003F20">
              <w:rPr>
                <w:rFonts w:ascii="Trebuchet MS" w:eastAsia="Times New Roman" w:hAnsi="Trebuchet MS" w:cs="Times New Roman"/>
                <w:color w:val="404040"/>
                <w:sz w:val="20"/>
                <w:szCs w:val="20"/>
                <w:lang w:val="nl-NL" w:eastAsia="nl-NL"/>
              </w:rPr>
              <w:t xml:space="preserve">warelicenties. </w:t>
            </w:r>
          </w:p>
        </w:tc>
        <w:tc>
          <w:tcPr>
            <w:tcW w:w="4961" w:type="dxa"/>
            <w:tcBorders>
              <w:top w:val="single" w:sz="18" w:space="0" w:color="EEECE1"/>
              <w:left w:val="single" w:sz="18" w:space="0" w:color="EEECE1"/>
              <w:bottom w:val="single" w:sz="18" w:space="0" w:color="EEECE1"/>
              <w:right w:val="single" w:sz="18" w:space="0" w:color="EEECE1"/>
            </w:tcBorders>
            <w:tcMar>
              <w:left w:w="170" w:type="dxa"/>
            </w:tcMar>
          </w:tcPr>
          <w:p w14:paraId="720D3B14" w14:textId="77777777" w:rsidR="00003F20" w:rsidRPr="00003F20" w:rsidRDefault="00003F20" w:rsidP="00C26DB3">
            <w:pPr>
              <w:numPr>
                <w:ilvl w:val="0"/>
                <w:numId w:val="75"/>
              </w:numPr>
              <w:spacing w:after="0" w:line="360" w:lineRule="auto"/>
              <w:rPr>
                <w:rFonts w:ascii="Trebuchet MS" w:eastAsia="Times New Roman" w:hAnsi="Trebuchet MS" w:cs="Times New Roman"/>
                <w:color w:val="404040"/>
                <w:sz w:val="20"/>
                <w:szCs w:val="20"/>
                <w:lang w:eastAsia="nl-BE"/>
              </w:rPr>
            </w:pPr>
            <w:r w:rsidRPr="00003F20">
              <w:rPr>
                <w:rFonts w:ascii="Trebuchet MS" w:eastAsia="Times New Roman" w:hAnsi="Trebuchet MS" w:cs="Times New Roman"/>
                <w:color w:val="404040"/>
                <w:sz w:val="20"/>
                <w:szCs w:val="20"/>
                <w:lang w:eastAsia="nl-BE"/>
              </w:rPr>
              <w:t>De wet op de privacy</w:t>
            </w:r>
          </w:p>
          <w:p w14:paraId="00A0737E" w14:textId="77777777" w:rsidR="00003F20" w:rsidRPr="00003F20" w:rsidRDefault="00003F20" w:rsidP="00C26DB3">
            <w:pPr>
              <w:numPr>
                <w:ilvl w:val="0"/>
                <w:numId w:val="76"/>
              </w:numPr>
              <w:spacing w:after="0" w:line="360" w:lineRule="auto"/>
              <w:rPr>
                <w:rFonts w:ascii="Trebuchet MS" w:eastAsia="Times New Roman" w:hAnsi="Trebuchet MS" w:cs="Times New Roman"/>
                <w:color w:val="404040"/>
                <w:sz w:val="20"/>
                <w:szCs w:val="20"/>
                <w:lang w:eastAsia="nl-BE"/>
              </w:rPr>
            </w:pPr>
            <w:r w:rsidRPr="00003F20">
              <w:rPr>
                <w:rFonts w:ascii="Trebuchet MS" w:eastAsia="Times New Roman" w:hAnsi="Trebuchet MS" w:cs="Times New Roman"/>
                <w:color w:val="404040"/>
                <w:sz w:val="20"/>
                <w:szCs w:val="20"/>
                <w:lang w:val="nl-NL" w:eastAsia="nl-NL"/>
              </w:rPr>
              <w:t xml:space="preserve">Auteursrechten: </w:t>
            </w:r>
            <w:proofErr w:type="spellStart"/>
            <w:r w:rsidRPr="00003F20">
              <w:rPr>
                <w:rFonts w:ascii="Trebuchet MS" w:eastAsia="Times New Roman" w:hAnsi="Trebuchet MS" w:cs="Times New Roman"/>
                <w:color w:val="404040"/>
                <w:sz w:val="20"/>
                <w:szCs w:val="20"/>
                <w:lang w:val="nl-NL" w:eastAsia="nl-NL"/>
              </w:rPr>
              <w:t>Sabam</w:t>
            </w:r>
            <w:proofErr w:type="spellEnd"/>
            <w:r w:rsidRPr="00003F20">
              <w:rPr>
                <w:rFonts w:ascii="Trebuchet MS" w:eastAsia="Times New Roman" w:hAnsi="Trebuchet MS" w:cs="Times New Roman"/>
                <w:color w:val="404040"/>
                <w:sz w:val="20"/>
                <w:szCs w:val="20"/>
                <w:lang w:val="nl-NL" w:eastAsia="nl-NL"/>
              </w:rPr>
              <w:t xml:space="preserve"> en Reprobel</w:t>
            </w:r>
          </w:p>
          <w:p w14:paraId="267B5AC1" w14:textId="77777777" w:rsidR="00003F20" w:rsidRPr="00003F20" w:rsidRDefault="00003F20" w:rsidP="00C26DB3">
            <w:pPr>
              <w:numPr>
                <w:ilvl w:val="0"/>
                <w:numId w:val="77"/>
              </w:numPr>
              <w:spacing w:after="0" w:line="360" w:lineRule="auto"/>
              <w:rPr>
                <w:rFonts w:ascii="Trebuchet MS" w:eastAsia="Times New Roman" w:hAnsi="Trebuchet MS" w:cs="Times New Roman"/>
                <w:color w:val="404040"/>
                <w:sz w:val="20"/>
                <w:szCs w:val="20"/>
                <w:lang w:eastAsia="nl-BE"/>
              </w:rPr>
            </w:pPr>
            <w:r w:rsidRPr="00003F20">
              <w:rPr>
                <w:rFonts w:ascii="Trebuchet MS" w:eastAsia="Times New Roman" w:hAnsi="Trebuchet MS" w:cs="Times New Roman"/>
                <w:color w:val="404040"/>
                <w:sz w:val="20"/>
                <w:szCs w:val="20"/>
                <w:lang w:val="nl-NL" w:eastAsia="nl-NL"/>
              </w:rPr>
              <w:t>Softwarelicenties</w:t>
            </w:r>
          </w:p>
        </w:tc>
      </w:tr>
    </w:tbl>
    <w:p w14:paraId="160B00D1" w14:textId="77777777" w:rsidR="00003F20" w:rsidRPr="00003F20" w:rsidRDefault="00003F20" w:rsidP="00003F20">
      <w:pPr>
        <w:spacing w:after="240" w:line="360" w:lineRule="auto"/>
        <w:rPr>
          <w:rFonts w:ascii="Trebuchet MS" w:eastAsia="Times New Roman" w:hAnsi="Trebuchet MS" w:cs="Times New Roman"/>
          <w:color w:val="404040"/>
          <w:sz w:val="20"/>
          <w:szCs w:val="20"/>
          <w:lang w:val="nl-NL" w:eastAsia="nl-NL"/>
        </w:rPr>
      </w:pPr>
    </w:p>
    <w:p w14:paraId="3F2B00FB" w14:textId="77777777" w:rsidR="00003F20" w:rsidRPr="00003F20" w:rsidRDefault="00003F20" w:rsidP="00003F20">
      <w:pPr>
        <w:spacing w:after="240" w:line="360" w:lineRule="auto"/>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wenken</w:t>
      </w:r>
    </w:p>
    <w:p w14:paraId="6FD179B8" w14:textId="77777777" w:rsidR="00003F20" w:rsidRPr="00003F20" w:rsidRDefault="00003F20" w:rsidP="00C26DB3">
      <w:pPr>
        <w:numPr>
          <w:ilvl w:val="0"/>
          <w:numId w:val="78"/>
        </w:numPr>
        <w:spacing w:after="24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Op onder andere de website van UNIZO (Starters) kan je hierover uitgebreide informatie vinden. Heel wat van deze doelstellingen kunnen bereikt worden door een goed voorbereid bezoek aan een ondernemingsloket. Leerlingen kunnen heel wat vragen op voorhand bezorgen aan een medewerker van het loket. </w:t>
      </w:r>
    </w:p>
    <w:p w14:paraId="52376E32" w14:textId="678D253C" w:rsidR="00003F20" w:rsidRPr="00003F20" w:rsidRDefault="00003F20" w:rsidP="00C26DB3">
      <w:pPr>
        <w:numPr>
          <w:ilvl w:val="0"/>
          <w:numId w:val="79"/>
        </w:numPr>
        <w:spacing w:after="24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De reglementering in verband met de Wet op de Marktpraktijken </w:t>
      </w:r>
      <w:r w:rsidR="00BC52F7">
        <w:rPr>
          <w:rFonts w:ascii="Trebuchet MS" w:eastAsia="Times New Roman" w:hAnsi="Trebuchet MS" w:cs="Times New Roman"/>
          <w:color w:val="404040"/>
          <w:sz w:val="20"/>
          <w:szCs w:val="20"/>
          <w:lang w:val="nl-NL" w:eastAsia="nl-NL"/>
        </w:rPr>
        <w:t xml:space="preserve">en consumentenbescherming </w:t>
      </w:r>
      <w:r w:rsidRPr="00003F20">
        <w:rPr>
          <w:rFonts w:ascii="Trebuchet MS" w:eastAsia="Times New Roman" w:hAnsi="Trebuchet MS" w:cs="Times New Roman"/>
          <w:color w:val="404040"/>
          <w:sz w:val="20"/>
          <w:szCs w:val="20"/>
          <w:lang w:val="nl-NL" w:eastAsia="nl-NL"/>
        </w:rPr>
        <w:t>komt hier niet aan bod. Dit wordt later behandeld.</w:t>
      </w:r>
    </w:p>
    <w:tbl>
      <w:tblPr>
        <w:tblW w:w="957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68" w:type="dxa"/>
          <w:left w:w="227" w:type="dxa"/>
          <w:bottom w:w="68" w:type="dxa"/>
          <w:right w:w="227" w:type="dxa"/>
        </w:tblCellMar>
        <w:tblLook w:val="01E0" w:firstRow="1" w:lastRow="1" w:firstColumn="1" w:lastColumn="1" w:noHBand="0" w:noVBand="0"/>
      </w:tblPr>
      <w:tblGrid>
        <w:gridCol w:w="5046"/>
        <w:gridCol w:w="4533"/>
      </w:tblGrid>
      <w:tr w:rsidR="00003F20" w:rsidRPr="00003F20" w14:paraId="02F445C3" w14:textId="77777777" w:rsidTr="00003F20">
        <w:trPr>
          <w:trHeight w:val="179"/>
        </w:trPr>
        <w:tc>
          <w:tcPr>
            <w:tcW w:w="9579" w:type="dxa"/>
            <w:gridSpan w:val="2"/>
            <w:tcBorders>
              <w:top w:val="nil"/>
              <w:left w:val="nil"/>
              <w:bottom w:val="nil"/>
              <w:right w:val="nil"/>
            </w:tcBorders>
            <w:shd w:val="clear" w:color="auto" w:fill="00CCCC"/>
          </w:tcPr>
          <w:p w14:paraId="338B52CD" w14:textId="77777777" w:rsidR="00003F20" w:rsidRPr="00003F20" w:rsidRDefault="00003F20" w:rsidP="00003F20">
            <w:pPr>
              <w:tabs>
                <w:tab w:val="left" w:pos="90"/>
              </w:tabs>
              <w:spacing w:after="0" w:line="240" w:lineRule="auto"/>
              <w:ind w:right="2236"/>
              <w:rPr>
                <w:rFonts w:ascii="Trebuchet MS" w:eastAsia="Times New Roman" w:hAnsi="Trebuchet MS" w:cs="Times New Roman"/>
                <w:b/>
                <w:sz w:val="20"/>
                <w:szCs w:val="20"/>
                <w:lang w:val="nl-NL" w:eastAsia="nl-NL"/>
              </w:rPr>
            </w:pPr>
            <w:r w:rsidRPr="00003F20">
              <w:rPr>
                <w:rFonts w:ascii="Trebuchet MS" w:eastAsia="Times New Roman" w:hAnsi="Trebuchet MS" w:cs="Times New Roman"/>
                <w:i/>
                <w:color w:val="FFFFFF"/>
                <w:sz w:val="24"/>
                <w:szCs w:val="20"/>
                <w:lang w:eastAsia="nl-NL"/>
              </w:rPr>
              <w:t>Sociaal en fiscaal statuut</w:t>
            </w:r>
          </w:p>
        </w:tc>
      </w:tr>
      <w:tr w:rsidR="00003F20" w:rsidRPr="00003F20" w14:paraId="56BD9699" w14:textId="77777777" w:rsidTr="00003F20">
        <w:trPr>
          <w:trHeight w:val="185"/>
        </w:trPr>
        <w:tc>
          <w:tcPr>
            <w:tcW w:w="9579" w:type="dxa"/>
            <w:gridSpan w:val="2"/>
            <w:tcBorders>
              <w:top w:val="nil"/>
              <w:left w:val="nil"/>
              <w:right w:val="nil"/>
            </w:tcBorders>
            <w:shd w:val="clear" w:color="auto" w:fill="FFFFFF"/>
          </w:tcPr>
          <w:p w14:paraId="702501A9" w14:textId="77777777" w:rsidR="00003F20" w:rsidRPr="00003F20" w:rsidRDefault="00003F20" w:rsidP="00003F20">
            <w:pPr>
              <w:tabs>
                <w:tab w:val="left" w:pos="90"/>
              </w:tabs>
              <w:spacing w:after="0" w:line="240" w:lineRule="auto"/>
              <w:ind w:right="2236"/>
              <w:jc w:val="both"/>
              <w:rPr>
                <w:rFonts w:ascii="Trebuchet MS" w:eastAsia="Times New Roman" w:hAnsi="Trebuchet MS" w:cs="Times New Roman"/>
                <w:b/>
                <w:sz w:val="14"/>
                <w:szCs w:val="20"/>
                <w:lang w:val="nl-NL" w:eastAsia="nl-NL"/>
              </w:rPr>
            </w:pPr>
          </w:p>
        </w:tc>
      </w:tr>
      <w:tr w:rsidR="00003F20" w:rsidRPr="00003F20" w14:paraId="283AE68E" w14:textId="77777777" w:rsidTr="00003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Ex>
        <w:tc>
          <w:tcPr>
            <w:tcW w:w="5046" w:type="dxa"/>
            <w:tcBorders>
              <w:top w:val="single" w:sz="18" w:space="0" w:color="EEECE1"/>
              <w:left w:val="single" w:sz="18" w:space="0" w:color="EEECE1"/>
              <w:bottom w:val="single" w:sz="18" w:space="0" w:color="EEECE1"/>
              <w:right w:val="single" w:sz="18" w:space="0" w:color="EEECE1"/>
            </w:tcBorders>
            <w:shd w:val="clear" w:color="auto" w:fill="EEECE1"/>
          </w:tcPr>
          <w:p w14:paraId="42475335"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533" w:type="dxa"/>
            <w:tcBorders>
              <w:top w:val="single" w:sz="18" w:space="0" w:color="EEECE1"/>
              <w:left w:val="single" w:sz="18" w:space="0" w:color="EEECE1"/>
              <w:bottom w:val="single" w:sz="18" w:space="0" w:color="EEECE1"/>
              <w:right w:val="single" w:sz="18" w:space="0" w:color="EEECE1"/>
            </w:tcBorders>
            <w:shd w:val="clear" w:color="auto" w:fill="EEECE1"/>
            <w:tcMar>
              <w:left w:w="170" w:type="dxa"/>
            </w:tcMar>
          </w:tcPr>
          <w:p w14:paraId="454FFA1C"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r>
      <w:tr w:rsidR="00003F20" w:rsidRPr="00003F20" w14:paraId="353AA0DA" w14:textId="77777777" w:rsidTr="00003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Ex>
        <w:tc>
          <w:tcPr>
            <w:tcW w:w="5046" w:type="dxa"/>
            <w:tcBorders>
              <w:top w:val="single" w:sz="18" w:space="0" w:color="EEECE1"/>
              <w:left w:val="single" w:sz="18" w:space="0" w:color="EEECE1"/>
              <w:bottom w:val="single" w:sz="18" w:space="0" w:color="EEECE1"/>
              <w:right w:val="single" w:sz="18" w:space="0" w:color="EEECE1"/>
            </w:tcBorders>
          </w:tcPr>
          <w:p w14:paraId="76AB9C04"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De belangrijkste sociale rechten en verplichtingen opzoeken van de ondernemer. </w:t>
            </w:r>
          </w:p>
        </w:tc>
        <w:tc>
          <w:tcPr>
            <w:tcW w:w="4533" w:type="dxa"/>
            <w:tcBorders>
              <w:top w:val="single" w:sz="18" w:space="0" w:color="EEECE1"/>
              <w:left w:val="single" w:sz="18" w:space="0" w:color="EEECE1"/>
              <w:bottom w:val="single" w:sz="18" w:space="0" w:color="EEECE1"/>
              <w:right w:val="single" w:sz="18" w:space="0" w:color="EEECE1"/>
            </w:tcBorders>
            <w:tcMar>
              <w:left w:w="170" w:type="dxa"/>
            </w:tcMar>
          </w:tcPr>
          <w:p w14:paraId="308D3BC4" w14:textId="77777777" w:rsidR="00003F20" w:rsidRPr="00003F20" w:rsidRDefault="00003F20" w:rsidP="00C26DB3">
            <w:pPr>
              <w:numPr>
                <w:ilvl w:val="0"/>
                <w:numId w:val="80"/>
              </w:numPr>
              <w:spacing w:after="0" w:line="360" w:lineRule="auto"/>
              <w:rPr>
                <w:rFonts w:ascii="Trebuchet MS" w:eastAsia="Times New Roman" w:hAnsi="Trebuchet MS" w:cs="Times New Roman"/>
                <w:color w:val="404040"/>
                <w:sz w:val="20"/>
                <w:szCs w:val="20"/>
                <w:lang w:eastAsia="nl-BE"/>
              </w:rPr>
            </w:pPr>
            <w:r w:rsidRPr="00003F20">
              <w:rPr>
                <w:rFonts w:ascii="Trebuchet MS" w:eastAsia="Times New Roman" w:hAnsi="Trebuchet MS" w:cs="Times New Roman"/>
                <w:color w:val="404040"/>
                <w:sz w:val="20"/>
                <w:szCs w:val="20"/>
                <w:lang w:eastAsia="nl-BE"/>
              </w:rPr>
              <w:t xml:space="preserve">Sociale rechten en verplichtingen van de zelfstandige ondernemer, helper, meewerkende </w:t>
            </w:r>
            <w:proofErr w:type="spellStart"/>
            <w:r w:rsidRPr="00003F20">
              <w:rPr>
                <w:rFonts w:ascii="Trebuchet MS" w:eastAsia="Times New Roman" w:hAnsi="Trebuchet MS" w:cs="Times New Roman"/>
                <w:color w:val="404040"/>
                <w:sz w:val="20"/>
                <w:szCs w:val="20"/>
                <w:lang w:eastAsia="nl-BE"/>
              </w:rPr>
              <w:t>echtgeno</w:t>
            </w:r>
            <w:proofErr w:type="spellEnd"/>
            <w:r w:rsidRPr="00003F20">
              <w:rPr>
                <w:rFonts w:ascii="Trebuchet MS" w:eastAsia="Times New Roman" w:hAnsi="Trebuchet MS" w:cs="Times New Roman"/>
                <w:color w:val="404040"/>
                <w:sz w:val="20"/>
                <w:szCs w:val="20"/>
                <w:lang w:eastAsia="nl-BE"/>
              </w:rPr>
              <w:t>(o)te</w:t>
            </w:r>
          </w:p>
        </w:tc>
      </w:tr>
      <w:tr w:rsidR="00003F20" w:rsidRPr="00003F20" w14:paraId="7C0E0859" w14:textId="77777777" w:rsidTr="00003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Ex>
        <w:tc>
          <w:tcPr>
            <w:tcW w:w="5046" w:type="dxa"/>
            <w:tcBorders>
              <w:top w:val="single" w:sz="18" w:space="0" w:color="EEECE1"/>
              <w:left w:val="single" w:sz="18" w:space="0" w:color="EEECE1"/>
              <w:bottom w:val="single" w:sz="18" w:space="0" w:color="EEECE1"/>
              <w:right w:val="single" w:sz="18" w:space="0" w:color="EEECE1"/>
            </w:tcBorders>
          </w:tcPr>
          <w:p w14:paraId="25398C16"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Opzoeken welke diensten een sociale verzekeringsmaatschappij kan vervullen.</w:t>
            </w:r>
          </w:p>
        </w:tc>
        <w:tc>
          <w:tcPr>
            <w:tcW w:w="4533" w:type="dxa"/>
            <w:tcBorders>
              <w:top w:val="single" w:sz="18" w:space="0" w:color="EEECE1"/>
              <w:left w:val="single" w:sz="18" w:space="0" w:color="EEECE1"/>
              <w:bottom w:val="single" w:sz="18" w:space="0" w:color="EEECE1"/>
              <w:right w:val="single" w:sz="18" w:space="0" w:color="EEECE1"/>
            </w:tcBorders>
            <w:tcMar>
              <w:left w:w="170" w:type="dxa"/>
            </w:tcMar>
          </w:tcPr>
          <w:p w14:paraId="2BBFE702" w14:textId="77777777" w:rsidR="00003F20" w:rsidRPr="00003F20" w:rsidRDefault="00003F20" w:rsidP="00C26DB3">
            <w:pPr>
              <w:numPr>
                <w:ilvl w:val="0"/>
                <w:numId w:val="81"/>
              </w:numPr>
              <w:spacing w:after="0" w:line="360" w:lineRule="auto"/>
              <w:rPr>
                <w:rFonts w:ascii="Trebuchet MS" w:eastAsia="Times New Roman" w:hAnsi="Trebuchet MS" w:cs="Times New Roman"/>
                <w:color w:val="404040"/>
                <w:sz w:val="20"/>
                <w:szCs w:val="20"/>
                <w:lang w:eastAsia="nl-BE"/>
              </w:rPr>
            </w:pPr>
            <w:r w:rsidRPr="00003F20">
              <w:rPr>
                <w:rFonts w:ascii="Trebuchet MS" w:eastAsia="Times New Roman" w:hAnsi="Trebuchet MS" w:cs="Times New Roman"/>
                <w:color w:val="404040"/>
                <w:sz w:val="20"/>
                <w:szCs w:val="20"/>
                <w:lang w:eastAsia="nl-BE"/>
              </w:rPr>
              <w:t>Sociale verzekeringsmaatschappij: diensten</w:t>
            </w:r>
          </w:p>
        </w:tc>
      </w:tr>
      <w:tr w:rsidR="00003F20" w:rsidRPr="00003F20" w14:paraId="7108325C" w14:textId="77777777" w:rsidTr="00003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Ex>
        <w:tc>
          <w:tcPr>
            <w:tcW w:w="5046" w:type="dxa"/>
            <w:tcBorders>
              <w:top w:val="single" w:sz="18" w:space="0" w:color="EEECE1"/>
              <w:left w:val="single" w:sz="18" w:space="0" w:color="EEECE1"/>
              <w:bottom w:val="single" w:sz="18" w:space="0" w:color="EEECE1"/>
              <w:right w:val="single" w:sz="18" w:space="0" w:color="EEECE1"/>
            </w:tcBorders>
          </w:tcPr>
          <w:p w14:paraId="41632941" w14:textId="1C15C721" w:rsidR="00003F20" w:rsidRPr="00003F20" w:rsidRDefault="00003F20" w:rsidP="00D16ECA">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sociaal statuut van een werknemer opzoeken</w:t>
            </w:r>
            <w:r w:rsidR="00D16ECA">
              <w:rPr>
                <w:rFonts w:ascii="Trebuchet MS" w:eastAsia="Times New Roman" w:hAnsi="Trebuchet MS" w:cs="Times New Roman"/>
                <w:color w:val="404040"/>
                <w:sz w:val="20"/>
                <w:szCs w:val="20"/>
                <w:lang w:val="nl-NL" w:eastAsia="nl-NL"/>
              </w:rPr>
              <w:t>.</w:t>
            </w:r>
            <w:r w:rsidRPr="00003F20">
              <w:rPr>
                <w:rFonts w:ascii="Trebuchet MS" w:eastAsia="Times New Roman" w:hAnsi="Trebuchet MS" w:cs="Times New Roman"/>
                <w:color w:val="404040"/>
                <w:sz w:val="20"/>
                <w:szCs w:val="20"/>
                <w:lang w:val="nl-NL" w:eastAsia="nl-NL"/>
              </w:rPr>
              <w:t xml:space="preserve"> </w:t>
            </w:r>
          </w:p>
        </w:tc>
        <w:tc>
          <w:tcPr>
            <w:tcW w:w="4533" w:type="dxa"/>
            <w:tcBorders>
              <w:top w:val="single" w:sz="18" w:space="0" w:color="EEECE1"/>
              <w:left w:val="single" w:sz="18" w:space="0" w:color="EEECE1"/>
              <w:bottom w:val="single" w:sz="18" w:space="0" w:color="EEECE1"/>
              <w:right w:val="single" w:sz="18" w:space="0" w:color="EEECE1"/>
            </w:tcBorders>
            <w:tcMar>
              <w:left w:w="170" w:type="dxa"/>
            </w:tcMar>
          </w:tcPr>
          <w:p w14:paraId="1432843F" w14:textId="0A84F4D0" w:rsidR="00003F20" w:rsidRPr="00003F20" w:rsidRDefault="00D16ECA" w:rsidP="00D16ECA">
            <w:pPr>
              <w:pageBreakBefore/>
              <w:numPr>
                <w:ilvl w:val="0"/>
                <w:numId w:val="82"/>
              </w:numPr>
              <w:spacing w:after="0" w:line="360" w:lineRule="auto"/>
              <w:rPr>
                <w:rFonts w:ascii="Trebuchet MS" w:eastAsia="Times New Roman" w:hAnsi="Trebuchet MS" w:cs="Times New Roman"/>
                <w:color w:val="404040"/>
                <w:sz w:val="20"/>
                <w:szCs w:val="20"/>
                <w:lang w:eastAsia="nl-BE"/>
              </w:rPr>
            </w:pPr>
            <w:r>
              <w:rPr>
                <w:rFonts w:ascii="Trebuchet MS" w:eastAsia="Times New Roman" w:hAnsi="Trebuchet MS" w:cs="Times New Roman"/>
                <w:color w:val="404040"/>
                <w:sz w:val="20"/>
                <w:szCs w:val="20"/>
                <w:lang w:eastAsia="nl-BE"/>
              </w:rPr>
              <w:t>S</w:t>
            </w:r>
            <w:r w:rsidR="00003F20" w:rsidRPr="00003F20">
              <w:rPr>
                <w:rFonts w:ascii="Trebuchet MS" w:eastAsia="Times New Roman" w:hAnsi="Trebuchet MS" w:cs="Times New Roman"/>
                <w:color w:val="404040"/>
                <w:sz w:val="20"/>
                <w:szCs w:val="20"/>
                <w:lang w:eastAsia="nl-BE"/>
              </w:rPr>
              <w:t>ociaal statuut werknemer</w:t>
            </w:r>
          </w:p>
        </w:tc>
      </w:tr>
      <w:tr w:rsidR="00003F20" w:rsidRPr="00003F20" w14:paraId="4778F3A6" w14:textId="77777777" w:rsidTr="00003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Ex>
        <w:tc>
          <w:tcPr>
            <w:tcW w:w="5046" w:type="dxa"/>
            <w:tcBorders>
              <w:top w:val="single" w:sz="18" w:space="0" w:color="EEECE1"/>
              <w:left w:val="single" w:sz="18" w:space="0" w:color="EEECE1"/>
              <w:bottom w:val="single" w:sz="18" w:space="0" w:color="EEECE1"/>
              <w:right w:val="single" w:sz="18" w:space="0" w:color="EEECE1"/>
            </w:tcBorders>
          </w:tcPr>
          <w:p w14:paraId="6280EC94"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belangrijkste fiscale plichten en rechten van een ondernemer (zelfstandige in hoofd- en bijberoep) opzoeken.</w:t>
            </w:r>
          </w:p>
        </w:tc>
        <w:tc>
          <w:tcPr>
            <w:tcW w:w="4533" w:type="dxa"/>
            <w:tcBorders>
              <w:top w:val="single" w:sz="18" w:space="0" w:color="EEECE1"/>
              <w:left w:val="single" w:sz="18" w:space="0" w:color="EEECE1"/>
              <w:bottom w:val="single" w:sz="18" w:space="0" w:color="EEECE1"/>
              <w:right w:val="single" w:sz="18" w:space="0" w:color="EEECE1"/>
            </w:tcBorders>
            <w:tcMar>
              <w:left w:w="170" w:type="dxa"/>
            </w:tcMar>
          </w:tcPr>
          <w:p w14:paraId="0700DF08" w14:textId="77777777" w:rsidR="00003F20" w:rsidRPr="00003F20" w:rsidRDefault="00003F20" w:rsidP="00C26DB3">
            <w:pPr>
              <w:numPr>
                <w:ilvl w:val="0"/>
                <w:numId w:val="83"/>
              </w:numPr>
              <w:spacing w:after="0" w:line="360" w:lineRule="auto"/>
              <w:rPr>
                <w:rFonts w:ascii="Trebuchet MS" w:eastAsia="Times New Roman" w:hAnsi="Trebuchet MS" w:cs="Times New Roman"/>
                <w:color w:val="404040"/>
                <w:sz w:val="20"/>
                <w:szCs w:val="20"/>
                <w:lang w:eastAsia="nl-BE"/>
              </w:rPr>
            </w:pPr>
            <w:r w:rsidRPr="00003F20">
              <w:rPr>
                <w:rFonts w:ascii="Trebuchet MS" w:eastAsia="Times New Roman" w:hAnsi="Trebuchet MS" w:cs="Times New Roman"/>
                <w:color w:val="404040"/>
                <w:sz w:val="20"/>
                <w:szCs w:val="20"/>
                <w:lang w:eastAsia="nl-BE"/>
              </w:rPr>
              <w:t>De ondernemer: fiscale rechten en plichten in verband met btw, bedrijfsvoorheffing, inkomstenbelasting en andere belastingen</w:t>
            </w:r>
          </w:p>
        </w:tc>
      </w:tr>
      <w:tr w:rsidR="00003F20" w:rsidRPr="00003F20" w14:paraId="697B464A" w14:textId="77777777" w:rsidTr="00003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Ex>
        <w:tc>
          <w:tcPr>
            <w:tcW w:w="5046" w:type="dxa"/>
            <w:tcBorders>
              <w:top w:val="single" w:sz="18" w:space="0" w:color="EEECE1"/>
              <w:left w:val="single" w:sz="18" w:space="0" w:color="EEECE1"/>
              <w:bottom w:val="single" w:sz="18" w:space="0" w:color="EEECE1"/>
              <w:right w:val="single" w:sz="18" w:space="0" w:color="EEECE1"/>
            </w:tcBorders>
          </w:tcPr>
          <w:p w14:paraId="0627F48F"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lastRenderedPageBreak/>
              <w:t>Opzoeken welke diensten een fiscaal raadgever kan vervullen.</w:t>
            </w:r>
          </w:p>
        </w:tc>
        <w:tc>
          <w:tcPr>
            <w:tcW w:w="4533" w:type="dxa"/>
            <w:tcBorders>
              <w:top w:val="single" w:sz="18" w:space="0" w:color="EEECE1"/>
              <w:left w:val="single" w:sz="18" w:space="0" w:color="EEECE1"/>
              <w:bottom w:val="single" w:sz="18" w:space="0" w:color="EEECE1"/>
              <w:right w:val="single" w:sz="18" w:space="0" w:color="EEECE1"/>
            </w:tcBorders>
            <w:tcMar>
              <w:left w:w="170" w:type="dxa"/>
            </w:tcMar>
          </w:tcPr>
          <w:p w14:paraId="45DDCFD7" w14:textId="77777777" w:rsidR="00003F20" w:rsidRPr="00003F20" w:rsidRDefault="00003F20" w:rsidP="00C26DB3">
            <w:pPr>
              <w:numPr>
                <w:ilvl w:val="0"/>
                <w:numId w:val="84"/>
              </w:numPr>
              <w:spacing w:after="0" w:line="360" w:lineRule="auto"/>
              <w:rPr>
                <w:rFonts w:ascii="Trebuchet MS" w:eastAsia="Times New Roman" w:hAnsi="Trebuchet MS" w:cs="Times New Roman"/>
                <w:color w:val="404040"/>
                <w:sz w:val="20"/>
                <w:szCs w:val="20"/>
                <w:lang w:eastAsia="nl-BE"/>
              </w:rPr>
            </w:pPr>
            <w:r w:rsidRPr="00003F20">
              <w:rPr>
                <w:rFonts w:ascii="Trebuchet MS" w:eastAsia="Times New Roman" w:hAnsi="Trebuchet MS" w:cs="Times New Roman"/>
                <w:color w:val="404040"/>
                <w:sz w:val="20"/>
                <w:szCs w:val="20"/>
                <w:lang w:eastAsia="nl-BE"/>
              </w:rPr>
              <w:t>Fiscaal raadgever: diensten</w:t>
            </w:r>
          </w:p>
        </w:tc>
      </w:tr>
    </w:tbl>
    <w:p w14:paraId="39448742"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1505CAEB" w14:textId="77777777" w:rsidR="00003F20" w:rsidRPr="00003F20" w:rsidRDefault="00003F20" w:rsidP="00003F20">
      <w:pPr>
        <w:spacing w:after="240" w:line="360" w:lineRule="auto"/>
        <w:jc w:val="both"/>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wenken</w:t>
      </w:r>
    </w:p>
    <w:p w14:paraId="1A4647FB" w14:textId="77777777" w:rsidR="00003F20" w:rsidRPr="00003F20" w:rsidRDefault="00003F20" w:rsidP="00C26DB3">
      <w:pPr>
        <w:numPr>
          <w:ilvl w:val="0"/>
          <w:numId w:val="101"/>
        </w:numPr>
        <w:spacing w:after="24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Op de website van UNIZO (Starters) kan je hierover uitgebreide informatie vinden.</w:t>
      </w:r>
    </w:p>
    <w:p w14:paraId="15441AEA" w14:textId="4F156F10" w:rsidR="00003F20" w:rsidRPr="00003F20" w:rsidRDefault="00003F20" w:rsidP="00C26DB3">
      <w:pPr>
        <w:numPr>
          <w:ilvl w:val="0"/>
          <w:numId w:val="101"/>
        </w:numPr>
        <w:spacing w:after="24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Het volstaat </w:t>
      </w:r>
      <w:r w:rsidR="00BC52F7">
        <w:rPr>
          <w:rFonts w:ascii="Trebuchet MS" w:eastAsia="Times New Roman" w:hAnsi="Trebuchet MS" w:cs="Times New Roman"/>
          <w:color w:val="404040"/>
          <w:sz w:val="20"/>
          <w:szCs w:val="20"/>
          <w:lang w:val="nl-NL" w:eastAsia="nl-NL"/>
        </w:rPr>
        <w:t>de volgende onderdelen van het</w:t>
      </w:r>
      <w:r w:rsidRPr="00003F20">
        <w:rPr>
          <w:rFonts w:ascii="Trebuchet MS" w:eastAsia="Times New Roman" w:hAnsi="Trebuchet MS" w:cs="Times New Roman"/>
          <w:color w:val="404040"/>
          <w:sz w:val="20"/>
          <w:szCs w:val="20"/>
          <w:lang w:val="nl-NL" w:eastAsia="nl-NL"/>
        </w:rPr>
        <w:t xml:space="preserve"> sociaal statuut te behandelen: sociale bijdragen, gezondheidszorg, ziekte en invaliditeit, pensioen, moederschapsverlof, werkloosheidsuitkering, kinderbijslag, arbeidsongevallen en beroepsziekten.</w:t>
      </w:r>
    </w:p>
    <w:p w14:paraId="70C9355B" w14:textId="77777777" w:rsidR="00003F20" w:rsidRPr="00003F20" w:rsidRDefault="00003F20" w:rsidP="00C26DB3">
      <w:pPr>
        <w:numPr>
          <w:ilvl w:val="0"/>
          <w:numId w:val="101"/>
        </w:numPr>
        <w:spacing w:after="24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Via de websites van het BIBF(Beroepsinstituut voor erkende boekhouders en fiscalisten, het IAB ( Instituut van de accountants en belastingconsulenten) en Instituut van de Bedrijfsrevisoren kan je uitgebreide info vinden over fiscale diensten.</w:t>
      </w:r>
    </w:p>
    <w:p w14:paraId="7210E6A8" w14:textId="77777777" w:rsidR="00003F20" w:rsidRPr="00003F20" w:rsidRDefault="00003F20" w:rsidP="003220C6">
      <w:pPr>
        <w:pStyle w:val="LPKop3"/>
      </w:pPr>
      <w:r w:rsidRPr="00003F20">
        <w:t>Doelstellingen volgens ondernemingsvorm</w:t>
      </w:r>
    </w:p>
    <w:tbl>
      <w:tblPr>
        <w:tblW w:w="9691"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68" w:type="dxa"/>
          <w:left w:w="227" w:type="dxa"/>
          <w:bottom w:w="68" w:type="dxa"/>
          <w:right w:w="227" w:type="dxa"/>
        </w:tblCellMar>
        <w:tblLook w:val="01E0" w:firstRow="1" w:lastRow="1" w:firstColumn="1" w:lastColumn="1" w:noHBand="0" w:noVBand="0"/>
      </w:tblPr>
      <w:tblGrid>
        <w:gridCol w:w="4588"/>
        <w:gridCol w:w="3969"/>
        <w:gridCol w:w="1134"/>
      </w:tblGrid>
      <w:tr w:rsidR="00003F20" w:rsidRPr="00003F20" w14:paraId="4383444C" w14:textId="77777777" w:rsidTr="00003F20">
        <w:trPr>
          <w:trHeight w:val="305"/>
        </w:trPr>
        <w:tc>
          <w:tcPr>
            <w:tcW w:w="4588" w:type="dxa"/>
            <w:shd w:val="clear" w:color="auto" w:fill="EEECE1"/>
          </w:tcPr>
          <w:p w14:paraId="0D6DABF4"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3969" w:type="dxa"/>
            <w:shd w:val="clear" w:color="auto" w:fill="EEECE1"/>
            <w:tcMar>
              <w:left w:w="170" w:type="dxa"/>
            </w:tcMar>
          </w:tcPr>
          <w:p w14:paraId="436A58ED"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c>
          <w:tcPr>
            <w:tcW w:w="1134" w:type="dxa"/>
            <w:shd w:val="clear" w:color="auto" w:fill="EEECE1"/>
          </w:tcPr>
          <w:p w14:paraId="61E25928"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 xml:space="preserve"> ICT</w:t>
            </w:r>
          </w:p>
        </w:tc>
      </w:tr>
      <w:tr w:rsidR="00003F20" w:rsidRPr="00003F20" w14:paraId="354F012C" w14:textId="77777777" w:rsidTr="00003F20">
        <w:tc>
          <w:tcPr>
            <w:tcW w:w="4588" w:type="dxa"/>
          </w:tcPr>
          <w:p w14:paraId="1DDFFF9D"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verschil tussen een eenmanszaak en een vennootschap toelichten aan de hand van opgezochte informatie.</w:t>
            </w:r>
          </w:p>
        </w:tc>
        <w:tc>
          <w:tcPr>
            <w:tcW w:w="3969" w:type="dxa"/>
            <w:tcMar>
              <w:left w:w="170" w:type="dxa"/>
            </w:tcMar>
          </w:tcPr>
          <w:p w14:paraId="355DE202"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Eenmanszaak of vennootschap: oprichting, aansprakelijkheid, verplichting</w:t>
            </w:r>
          </w:p>
        </w:tc>
        <w:tc>
          <w:tcPr>
            <w:tcW w:w="1134" w:type="dxa"/>
            <w:vMerge w:val="restart"/>
          </w:tcPr>
          <w:p w14:paraId="6DB43480" w14:textId="77777777" w:rsidR="00003F20" w:rsidRPr="00003F20" w:rsidRDefault="00003F20" w:rsidP="00003F20">
            <w:p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6.1</w:t>
            </w:r>
          </w:p>
        </w:tc>
      </w:tr>
      <w:tr w:rsidR="00003F20" w:rsidRPr="00003F20" w14:paraId="7B307381" w14:textId="77777777" w:rsidTr="00003F20">
        <w:tc>
          <w:tcPr>
            <w:tcW w:w="4588" w:type="dxa"/>
          </w:tcPr>
          <w:p w14:paraId="32ECB367"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kenmerken van de courante vennootschapsvormen toelichten en vergelijken aan de hand van opgezochte informatie.</w:t>
            </w:r>
          </w:p>
        </w:tc>
        <w:tc>
          <w:tcPr>
            <w:tcW w:w="3969" w:type="dxa"/>
            <w:tcMar>
              <w:left w:w="170" w:type="dxa"/>
            </w:tcMar>
          </w:tcPr>
          <w:p w14:paraId="3DAB35A8" w14:textId="098F2B7B"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eastAsia="nl-NL"/>
              </w:rPr>
            </w:pPr>
            <w:r w:rsidRPr="00003F20">
              <w:rPr>
                <w:rFonts w:ascii="Trebuchet MS" w:eastAsia="Times New Roman" w:hAnsi="Trebuchet MS" w:cs="Times New Roman"/>
                <w:color w:val="404040"/>
                <w:sz w:val="20"/>
                <w:szCs w:val="20"/>
                <w:lang w:val="nl-NL" w:eastAsia="nl-NL"/>
              </w:rPr>
              <w:t xml:space="preserve">Meest courante vennootschapsvormen met hun kenmerken: </w:t>
            </w:r>
            <w:r w:rsidR="00A73BE2" w:rsidRPr="000C7EF2">
              <w:rPr>
                <w:rFonts w:ascii="Trebuchet MS" w:eastAsia="Times New Roman" w:hAnsi="Trebuchet MS" w:cs="Times New Roman"/>
                <w:color w:val="404040"/>
                <w:sz w:val="20"/>
                <w:szCs w:val="20"/>
                <w:lang w:eastAsia="nl-NL"/>
              </w:rPr>
              <w:t xml:space="preserve">VOF, </w:t>
            </w:r>
            <w:proofErr w:type="spellStart"/>
            <w:r w:rsidR="00A73BE2" w:rsidRPr="000C7EF2">
              <w:rPr>
                <w:rFonts w:ascii="Trebuchet MS" w:eastAsia="Times New Roman" w:hAnsi="Trebuchet MS" w:cs="Times New Roman"/>
                <w:color w:val="404040"/>
                <w:sz w:val="20"/>
                <w:szCs w:val="20"/>
                <w:lang w:eastAsia="nl-NL"/>
              </w:rPr>
              <w:t>Comm</w:t>
            </w:r>
            <w:proofErr w:type="spellEnd"/>
            <w:r w:rsidR="00A73BE2" w:rsidRPr="000C7EF2">
              <w:rPr>
                <w:rFonts w:ascii="Trebuchet MS" w:eastAsia="Times New Roman" w:hAnsi="Trebuchet MS" w:cs="Times New Roman"/>
                <w:color w:val="404040"/>
                <w:sz w:val="20"/>
                <w:szCs w:val="20"/>
                <w:lang w:eastAsia="nl-NL"/>
              </w:rPr>
              <w:t xml:space="preserve"> V, NV, BV en CV</w:t>
            </w:r>
          </w:p>
        </w:tc>
        <w:tc>
          <w:tcPr>
            <w:tcW w:w="1134" w:type="dxa"/>
            <w:vMerge/>
          </w:tcPr>
          <w:p w14:paraId="6C36538F" w14:textId="77777777" w:rsidR="00003F20" w:rsidRPr="00003F20" w:rsidRDefault="00003F20" w:rsidP="00003F20">
            <w:pPr>
              <w:numPr>
                <w:ilvl w:val="0"/>
                <w:numId w:val="3"/>
              </w:numPr>
              <w:spacing w:after="0" w:line="360" w:lineRule="auto"/>
              <w:jc w:val="both"/>
              <w:rPr>
                <w:rFonts w:ascii="Trebuchet MS" w:eastAsia="Times New Roman" w:hAnsi="Trebuchet MS" w:cs="Times New Roman"/>
                <w:color w:val="404040"/>
                <w:sz w:val="20"/>
                <w:szCs w:val="20"/>
                <w:lang w:val="nl-NL" w:eastAsia="nl-NL"/>
              </w:rPr>
            </w:pPr>
          </w:p>
        </w:tc>
      </w:tr>
      <w:tr w:rsidR="00003F20" w:rsidRPr="00003F20" w14:paraId="74261227" w14:textId="77777777" w:rsidTr="00003F20">
        <w:tc>
          <w:tcPr>
            <w:tcW w:w="4588" w:type="dxa"/>
          </w:tcPr>
          <w:p w14:paraId="0CCC250F"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kenmerken van een vzw toelichten aan de hand van opgezochte informatie.</w:t>
            </w:r>
          </w:p>
        </w:tc>
        <w:tc>
          <w:tcPr>
            <w:tcW w:w="3969" w:type="dxa"/>
            <w:tcMar>
              <w:left w:w="170" w:type="dxa"/>
            </w:tcMar>
          </w:tcPr>
          <w:p w14:paraId="0EB67A68"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Vzw: kenmerken</w:t>
            </w:r>
          </w:p>
        </w:tc>
        <w:tc>
          <w:tcPr>
            <w:tcW w:w="1134" w:type="dxa"/>
          </w:tcPr>
          <w:p w14:paraId="0982A5FA" w14:textId="77777777" w:rsidR="00003F20" w:rsidRPr="00003F20" w:rsidRDefault="00003F20" w:rsidP="00003F20">
            <w:pPr>
              <w:spacing w:after="0" w:line="360" w:lineRule="auto"/>
              <w:ind w:left="397"/>
              <w:rPr>
                <w:rFonts w:ascii="Trebuchet MS" w:eastAsia="Times New Roman" w:hAnsi="Trebuchet MS" w:cs="Times New Roman"/>
                <w:color w:val="404040"/>
                <w:sz w:val="20"/>
                <w:szCs w:val="20"/>
                <w:lang w:val="nl-NL" w:eastAsia="nl-NL"/>
              </w:rPr>
            </w:pPr>
          </w:p>
        </w:tc>
      </w:tr>
    </w:tbl>
    <w:p w14:paraId="7393540E"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bookmarkStart w:id="83" w:name="_GoBack"/>
      <w:bookmarkEnd w:id="83"/>
    </w:p>
    <w:p w14:paraId="760CA0E2" w14:textId="77777777" w:rsidR="00003F20" w:rsidRPr="00003F20" w:rsidRDefault="00003F20" w:rsidP="00003F20">
      <w:pPr>
        <w:spacing w:before="260" w:after="240" w:line="360" w:lineRule="auto"/>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wenken</w:t>
      </w:r>
    </w:p>
    <w:p w14:paraId="5D84EB6C" w14:textId="77777777" w:rsidR="00003F20" w:rsidRPr="00003F20" w:rsidRDefault="00003F20" w:rsidP="00C26DB3">
      <w:pPr>
        <w:numPr>
          <w:ilvl w:val="0"/>
          <w:numId w:val="102"/>
        </w:numPr>
        <w:spacing w:after="24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De leerlingen moeten deze doelstelling niet als parate kennis bezitten – informatie opzoeken en bespreken volstaat. </w:t>
      </w:r>
    </w:p>
    <w:p w14:paraId="4F4868AC" w14:textId="77777777" w:rsidR="00003F20" w:rsidRPr="00003F20" w:rsidRDefault="00003F20" w:rsidP="00C26DB3">
      <w:pPr>
        <w:numPr>
          <w:ilvl w:val="0"/>
          <w:numId w:val="102"/>
        </w:numPr>
        <w:spacing w:after="24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Het is belangrijk om de leerling te wijzen op enerzijds ‘veilige’ vennootschappen (zoals nv en bvba) en anderzijds op ‘onveilige’ vennootschappen (zoals cv). De wetgever heeft in het burgerlijk wetboek aan nv en bvba veel wetgevend werk besteed – bijvoorbeeld bij </w:t>
      </w:r>
      <w:r w:rsidRPr="00003F20">
        <w:rPr>
          <w:rFonts w:ascii="Trebuchet MS" w:eastAsia="Times New Roman" w:hAnsi="Trebuchet MS" w:cs="Times New Roman"/>
          <w:color w:val="404040"/>
          <w:sz w:val="20"/>
          <w:szCs w:val="20"/>
          <w:lang w:val="nl-NL" w:eastAsia="nl-NL"/>
        </w:rPr>
        <w:lastRenderedPageBreak/>
        <w:t>faillissement zijn er wettelijke veiligheidsclausules ingebouwd. Bij de ‘onveilige’ vennootschappen is dit niet het geval. Hierdoor zijn de risico’s beduidend hoger.</w:t>
      </w:r>
    </w:p>
    <w:p w14:paraId="27E4718B" w14:textId="77777777" w:rsidR="00003F20" w:rsidRPr="00003F20" w:rsidRDefault="00003F20" w:rsidP="003220C6">
      <w:pPr>
        <w:pStyle w:val="LPKop3"/>
      </w:pPr>
      <w:r w:rsidRPr="00003F20">
        <w:t>Doelstellingen op korte en lange termijn</w:t>
      </w:r>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4304"/>
        <w:gridCol w:w="4111"/>
        <w:gridCol w:w="1134"/>
      </w:tblGrid>
      <w:tr w:rsidR="00003F20" w:rsidRPr="00003F20" w14:paraId="42EE70D9" w14:textId="77777777" w:rsidTr="00003F20">
        <w:tc>
          <w:tcPr>
            <w:tcW w:w="4304" w:type="dxa"/>
            <w:shd w:val="clear" w:color="auto" w:fill="EEECE1"/>
          </w:tcPr>
          <w:p w14:paraId="01E499EC"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111" w:type="dxa"/>
            <w:shd w:val="clear" w:color="auto" w:fill="EEECE1"/>
            <w:tcMar>
              <w:left w:w="170" w:type="dxa"/>
            </w:tcMar>
          </w:tcPr>
          <w:p w14:paraId="39F19D98"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c>
          <w:tcPr>
            <w:tcW w:w="1134" w:type="dxa"/>
            <w:shd w:val="clear" w:color="auto" w:fill="EEECE1"/>
          </w:tcPr>
          <w:p w14:paraId="0537A62B"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ICT</w:t>
            </w:r>
          </w:p>
        </w:tc>
      </w:tr>
      <w:tr w:rsidR="00003F20" w:rsidRPr="00003F20" w14:paraId="3E2F110E" w14:textId="77777777" w:rsidTr="00003F20">
        <w:tc>
          <w:tcPr>
            <w:tcW w:w="4304" w:type="dxa"/>
          </w:tcPr>
          <w:p w14:paraId="506C1BA2"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begrip ‘duurzaam ondernemen en de drie pijlers waarop dit steunt toelichten.</w:t>
            </w:r>
          </w:p>
        </w:tc>
        <w:tc>
          <w:tcPr>
            <w:tcW w:w="4111" w:type="dxa"/>
            <w:tcMar>
              <w:left w:w="170" w:type="dxa"/>
            </w:tcMar>
          </w:tcPr>
          <w:p w14:paraId="5E6CF7C8"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Begrip en voorbeelden</w:t>
            </w:r>
          </w:p>
          <w:p w14:paraId="156A9D02"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De drie pijlers: </w:t>
            </w:r>
            <w:proofErr w:type="spellStart"/>
            <w:r w:rsidRPr="00003F20">
              <w:rPr>
                <w:rFonts w:ascii="Trebuchet MS" w:eastAsia="Times New Roman" w:hAnsi="Trebuchet MS" w:cs="Times New Roman"/>
                <w:color w:val="404040"/>
                <w:sz w:val="20"/>
                <w:szCs w:val="20"/>
                <w:lang w:val="nl-NL" w:eastAsia="nl-NL"/>
              </w:rPr>
              <w:t>people</w:t>
            </w:r>
            <w:proofErr w:type="spellEnd"/>
            <w:r w:rsidRPr="00003F20">
              <w:rPr>
                <w:rFonts w:ascii="Trebuchet MS" w:eastAsia="Times New Roman" w:hAnsi="Trebuchet MS" w:cs="Times New Roman"/>
                <w:color w:val="404040"/>
                <w:sz w:val="20"/>
                <w:szCs w:val="20"/>
                <w:lang w:val="nl-NL" w:eastAsia="nl-NL"/>
              </w:rPr>
              <w:t xml:space="preserve">, </w:t>
            </w:r>
            <w:proofErr w:type="spellStart"/>
            <w:r w:rsidRPr="00003F20">
              <w:rPr>
                <w:rFonts w:ascii="Trebuchet MS" w:eastAsia="Times New Roman" w:hAnsi="Trebuchet MS" w:cs="Times New Roman"/>
                <w:color w:val="404040"/>
                <w:sz w:val="20"/>
                <w:szCs w:val="20"/>
                <w:lang w:val="nl-NL" w:eastAsia="nl-NL"/>
              </w:rPr>
              <w:t>planet</w:t>
            </w:r>
            <w:proofErr w:type="spellEnd"/>
            <w:r w:rsidRPr="00003F20">
              <w:rPr>
                <w:rFonts w:ascii="Trebuchet MS" w:eastAsia="Times New Roman" w:hAnsi="Trebuchet MS" w:cs="Times New Roman"/>
                <w:color w:val="404040"/>
                <w:sz w:val="20"/>
                <w:szCs w:val="20"/>
                <w:lang w:val="nl-NL" w:eastAsia="nl-NL"/>
              </w:rPr>
              <w:t xml:space="preserve">, </w:t>
            </w:r>
            <w:proofErr w:type="spellStart"/>
            <w:r w:rsidRPr="00003F20">
              <w:rPr>
                <w:rFonts w:ascii="Trebuchet MS" w:eastAsia="Times New Roman" w:hAnsi="Trebuchet MS" w:cs="Times New Roman"/>
                <w:color w:val="404040"/>
                <w:sz w:val="20"/>
                <w:szCs w:val="20"/>
                <w:lang w:val="nl-NL" w:eastAsia="nl-NL"/>
              </w:rPr>
              <w:t>profit</w:t>
            </w:r>
            <w:proofErr w:type="spellEnd"/>
          </w:p>
        </w:tc>
        <w:tc>
          <w:tcPr>
            <w:tcW w:w="1134" w:type="dxa"/>
            <w:vMerge w:val="restart"/>
          </w:tcPr>
          <w:p w14:paraId="3616180A" w14:textId="77777777" w:rsidR="00003F20" w:rsidRPr="00003F20" w:rsidRDefault="00003F20" w:rsidP="00003F20">
            <w:pPr>
              <w:spacing w:after="0" w:line="240" w:lineRule="auto"/>
              <w:ind w:left="198"/>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6.1</w:t>
            </w:r>
          </w:p>
          <w:p w14:paraId="08A507F6" w14:textId="77777777" w:rsidR="00003F20" w:rsidRPr="00003F20" w:rsidRDefault="00003F20" w:rsidP="00003F20">
            <w:pPr>
              <w:spacing w:after="0" w:line="240" w:lineRule="auto"/>
              <w:ind w:left="198"/>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6.3</w:t>
            </w:r>
          </w:p>
        </w:tc>
      </w:tr>
      <w:tr w:rsidR="00003F20" w:rsidRPr="00003F20" w14:paraId="12B5B973" w14:textId="77777777" w:rsidTr="00003F20">
        <w:tc>
          <w:tcPr>
            <w:tcW w:w="4304" w:type="dxa"/>
          </w:tcPr>
          <w:p w14:paraId="2EAE11C4"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marketingplan situeren binnen strategische ondernemingsplanning.</w:t>
            </w:r>
          </w:p>
        </w:tc>
        <w:tc>
          <w:tcPr>
            <w:tcW w:w="4111" w:type="dxa"/>
            <w:tcMar>
              <w:left w:w="170" w:type="dxa"/>
            </w:tcMar>
          </w:tcPr>
          <w:p w14:paraId="66EC5136"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Strategisch ondernemingsplan</w:t>
            </w:r>
          </w:p>
          <w:p w14:paraId="12F469A0"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Marketingplan als onderdeel van het strategisch ondernemingsplan</w:t>
            </w:r>
          </w:p>
        </w:tc>
        <w:tc>
          <w:tcPr>
            <w:tcW w:w="1134" w:type="dxa"/>
            <w:vMerge/>
          </w:tcPr>
          <w:p w14:paraId="4584CCE8" w14:textId="77777777" w:rsidR="00003F20" w:rsidRPr="00003F20" w:rsidRDefault="00003F20" w:rsidP="00003F20">
            <w:pPr>
              <w:spacing w:after="0" w:line="240" w:lineRule="auto"/>
              <w:ind w:left="397"/>
              <w:rPr>
                <w:rFonts w:ascii="Trebuchet MS" w:eastAsia="Times New Roman" w:hAnsi="Trebuchet MS" w:cs="Times New Roman"/>
                <w:sz w:val="20"/>
                <w:szCs w:val="20"/>
                <w:lang w:val="nl-NL" w:eastAsia="nl-NL"/>
              </w:rPr>
            </w:pPr>
          </w:p>
        </w:tc>
      </w:tr>
      <w:tr w:rsidR="00003F20" w:rsidRPr="00003F20" w14:paraId="5C05F00D" w14:textId="77777777" w:rsidTr="00003F20">
        <w:tc>
          <w:tcPr>
            <w:tcW w:w="4304" w:type="dxa"/>
          </w:tcPr>
          <w:p w14:paraId="60982A19"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verschillende fasen van een strategische ondernemingsplanning toelichten.</w:t>
            </w:r>
          </w:p>
        </w:tc>
        <w:tc>
          <w:tcPr>
            <w:tcW w:w="4111" w:type="dxa"/>
            <w:tcMar>
              <w:left w:w="170" w:type="dxa"/>
            </w:tcMar>
          </w:tcPr>
          <w:p w14:paraId="4893D933" w14:textId="77777777" w:rsidR="00003F20" w:rsidRPr="00003F20" w:rsidRDefault="00003F20" w:rsidP="003220C6">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Fasen strategisch ondernemingsplan:</w:t>
            </w:r>
          </w:p>
          <w:p w14:paraId="070A595B" w14:textId="77777777" w:rsidR="002565AA" w:rsidRDefault="00003F20" w:rsidP="001C0607">
            <w:pPr>
              <w:pStyle w:val="Lijstalinea"/>
              <w:keepLines/>
              <w:numPr>
                <w:ilvl w:val="0"/>
                <w:numId w:val="126"/>
              </w:numPr>
              <w:tabs>
                <w:tab w:val="num" w:pos="663"/>
              </w:tabs>
              <w:spacing w:line="360" w:lineRule="auto"/>
              <w:ind w:hanging="720"/>
              <w:jc w:val="left"/>
              <w:rPr>
                <w:rFonts w:ascii="Trebuchet MS" w:hAnsi="Trebuchet MS"/>
                <w:color w:val="404040"/>
                <w:szCs w:val="20"/>
              </w:rPr>
            </w:pPr>
            <w:r w:rsidRPr="003220C6">
              <w:rPr>
                <w:rFonts w:ascii="Trebuchet MS" w:hAnsi="Trebuchet MS"/>
                <w:color w:val="404040"/>
                <w:szCs w:val="20"/>
              </w:rPr>
              <w:t>‘mission statement’: begrip en</w:t>
            </w:r>
          </w:p>
          <w:p w14:paraId="6B004461" w14:textId="62CF1854" w:rsidR="00003F20" w:rsidRPr="002565AA" w:rsidRDefault="00003F20" w:rsidP="002565AA">
            <w:pPr>
              <w:keepLines/>
              <w:tabs>
                <w:tab w:val="num" w:pos="663"/>
              </w:tabs>
              <w:spacing w:after="120" w:line="240" w:lineRule="auto"/>
              <w:ind w:left="737"/>
              <w:rPr>
                <w:rFonts w:ascii="Trebuchet MS" w:hAnsi="Trebuchet MS"/>
                <w:color w:val="404040"/>
                <w:sz w:val="20"/>
                <w:szCs w:val="20"/>
              </w:rPr>
            </w:pPr>
            <w:r w:rsidRPr="002565AA">
              <w:rPr>
                <w:rFonts w:ascii="Trebuchet MS" w:hAnsi="Trebuchet MS"/>
                <w:color w:val="404040"/>
                <w:sz w:val="20"/>
                <w:szCs w:val="20"/>
              </w:rPr>
              <w:t>voorbeelden</w:t>
            </w:r>
          </w:p>
          <w:p w14:paraId="044C28B0" w14:textId="1DCDDFC4" w:rsidR="00003F20" w:rsidRDefault="002565AA" w:rsidP="001C0607">
            <w:pPr>
              <w:pStyle w:val="Lijstalinea"/>
              <w:keepLines/>
              <w:numPr>
                <w:ilvl w:val="0"/>
                <w:numId w:val="126"/>
              </w:numPr>
              <w:tabs>
                <w:tab w:val="num" w:pos="663"/>
              </w:tabs>
              <w:spacing w:line="360" w:lineRule="auto"/>
              <w:ind w:hanging="720"/>
              <w:jc w:val="left"/>
              <w:rPr>
                <w:rFonts w:ascii="Trebuchet MS" w:hAnsi="Trebuchet MS"/>
                <w:color w:val="404040"/>
                <w:szCs w:val="20"/>
              </w:rPr>
            </w:pPr>
            <w:r>
              <w:rPr>
                <w:rFonts w:ascii="Trebuchet MS" w:hAnsi="Trebuchet MS"/>
                <w:color w:val="404040"/>
                <w:szCs w:val="20"/>
              </w:rPr>
              <w:t>o</w:t>
            </w:r>
            <w:r w:rsidR="00003F20" w:rsidRPr="003220C6">
              <w:rPr>
                <w:rFonts w:ascii="Trebuchet MS" w:hAnsi="Trebuchet MS"/>
                <w:color w:val="404040"/>
                <w:szCs w:val="20"/>
              </w:rPr>
              <w:t>ndernemingsdoelstellingen</w:t>
            </w:r>
          </w:p>
          <w:p w14:paraId="037A837D" w14:textId="17C4D3D2" w:rsidR="002565AA" w:rsidRDefault="002565AA" w:rsidP="001C0607">
            <w:pPr>
              <w:pStyle w:val="Lijstalinea"/>
              <w:keepLines/>
              <w:numPr>
                <w:ilvl w:val="0"/>
                <w:numId w:val="126"/>
              </w:numPr>
              <w:tabs>
                <w:tab w:val="num" w:pos="663"/>
              </w:tabs>
              <w:spacing w:line="360" w:lineRule="auto"/>
              <w:ind w:hanging="720"/>
              <w:jc w:val="left"/>
              <w:rPr>
                <w:rFonts w:ascii="Trebuchet MS" w:hAnsi="Trebuchet MS"/>
                <w:color w:val="404040"/>
                <w:szCs w:val="20"/>
              </w:rPr>
            </w:pPr>
            <w:r w:rsidRPr="003220C6">
              <w:rPr>
                <w:rFonts w:ascii="Trebuchet MS" w:hAnsi="Trebuchet MS"/>
                <w:color w:val="404040"/>
                <w:szCs w:val="20"/>
              </w:rPr>
              <w:t>strategische doelstellingen</w:t>
            </w:r>
          </w:p>
          <w:p w14:paraId="78C1ADB1" w14:textId="77777777" w:rsidR="00003F20" w:rsidRPr="003220C6" w:rsidRDefault="00003F20" w:rsidP="001C0607">
            <w:pPr>
              <w:pStyle w:val="Lijstalinea"/>
              <w:keepLines/>
              <w:numPr>
                <w:ilvl w:val="0"/>
                <w:numId w:val="126"/>
              </w:numPr>
              <w:tabs>
                <w:tab w:val="num" w:pos="663"/>
              </w:tabs>
              <w:spacing w:line="360" w:lineRule="auto"/>
              <w:ind w:hanging="720"/>
              <w:jc w:val="left"/>
              <w:rPr>
                <w:rFonts w:ascii="Trebuchet MS" w:hAnsi="Trebuchet MS"/>
                <w:color w:val="404040"/>
                <w:szCs w:val="20"/>
              </w:rPr>
            </w:pPr>
            <w:r w:rsidRPr="003220C6">
              <w:rPr>
                <w:rFonts w:ascii="Trebuchet MS" w:hAnsi="Trebuchet MS"/>
                <w:color w:val="404040"/>
                <w:szCs w:val="20"/>
              </w:rPr>
              <w:t>strategische doorlichting</w:t>
            </w:r>
          </w:p>
          <w:p w14:paraId="36C7C293" w14:textId="44039898" w:rsidR="00003F20" w:rsidRPr="002565AA" w:rsidRDefault="00003F20" w:rsidP="002565AA">
            <w:pPr>
              <w:keepLines/>
              <w:spacing w:after="0" w:line="360" w:lineRule="auto"/>
              <w:ind w:left="663"/>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 met SWOT-analyse</w:t>
            </w:r>
          </w:p>
        </w:tc>
        <w:tc>
          <w:tcPr>
            <w:tcW w:w="1134" w:type="dxa"/>
            <w:vMerge/>
          </w:tcPr>
          <w:p w14:paraId="288045E3" w14:textId="77777777" w:rsidR="00003F20" w:rsidRPr="00003F20" w:rsidRDefault="00003F20" w:rsidP="00003F20">
            <w:pPr>
              <w:spacing w:after="0" w:line="240" w:lineRule="auto"/>
              <w:ind w:left="397"/>
              <w:rPr>
                <w:rFonts w:ascii="Trebuchet MS" w:eastAsia="Times New Roman" w:hAnsi="Trebuchet MS" w:cs="Times New Roman"/>
                <w:sz w:val="20"/>
                <w:szCs w:val="20"/>
                <w:lang w:val="nl-NL" w:eastAsia="nl-NL"/>
              </w:rPr>
            </w:pPr>
          </w:p>
        </w:tc>
      </w:tr>
      <w:tr w:rsidR="00003F20" w:rsidRPr="00003F20" w14:paraId="478058F0" w14:textId="77777777" w:rsidTr="00003F20">
        <w:tc>
          <w:tcPr>
            <w:tcW w:w="4304" w:type="dxa"/>
          </w:tcPr>
          <w:p w14:paraId="6AD713B6"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begrip marketingplan toelichten.</w:t>
            </w:r>
          </w:p>
        </w:tc>
        <w:tc>
          <w:tcPr>
            <w:tcW w:w="4111" w:type="dxa"/>
            <w:tcMar>
              <w:left w:w="170" w:type="dxa"/>
            </w:tcMar>
          </w:tcPr>
          <w:p w14:paraId="581C2A06"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Onderdelen marketingplan (korte termijn): ondernemingssituatie, marketingmix en actieplan</w:t>
            </w:r>
          </w:p>
        </w:tc>
        <w:tc>
          <w:tcPr>
            <w:tcW w:w="1134" w:type="dxa"/>
            <w:vMerge/>
          </w:tcPr>
          <w:p w14:paraId="4B84FA3A" w14:textId="77777777" w:rsidR="00003F20" w:rsidRPr="00003F20" w:rsidRDefault="00003F20" w:rsidP="00003F20">
            <w:pPr>
              <w:spacing w:after="0" w:line="240" w:lineRule="auto"/>
              <w:ind w:left="397"/>
              <w:rPr>
                <w:rFonts w:ascii="Trebuchet MS" w:eastAsia="Times New Roman" w:hAnsi="Trebuchet MS" w:cs="Times New Roman"/>
                <w:sz w:val="20"/>
                <w:szCs w:val="20"/>
                <w:lang w:val="nl-NL" w:eastAsia="nl-NL"/>
              </w:rPr>
            </w:pPr>
          </w:p>
        </w:tc>
      </w:tr>
    </w:tbl>
    <w:p w14:paraId="21E0CF2C"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eastAsia="nl-NL"/>
        </w:rPr>
      </w:pPr>
    </w:p>
    <w:p w14:paraId="4878989C" w14:textId="77777777" w:rsidR="00003F20" w:rsidRPr="00003F20" w:rsidRDefault="00003F20" w:rsidP="00003F20">
      <w:pPr>
        <w:spacing w:before="260" w:after="240" w:line="360" w:lineRule="auto"/>
        <w:jc w:val="both"/>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wenken</w:t>
      </w:r>
    </w:p>
    <w:p w14:paraId="55837967" w14:textId="77777777" w:rsidR="00003F20" w:rsidRPr="00003F20" w:rsidRDefault="00003F20" w:rsidP="00C26DB3">
      <w:pPr>
        <w:numPr>
          <w:ilvl w:val="0"/>
          <w:numId w:val="103"/>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Via websites van bedrijven kunnen de leerlingen op zoek gaan naar voorbeelden van ‘mission statement’ van bedrijven. De strategische planning is dynamisch gelinkt aan de evoluerende markt.</w:t>
      </w:r>
    </w:p>
    <w:p w14:paraId="2FD5515D" w14:textId="77777777" w:rsidR="00003F20" w:rsidRPr="00003F20" w:rsidRDefault="00003F20" w:rsidP="00C26DB3">
      <w:pPr>
        <w:numPr>
          <w:ilvl w:val="0"/>
          <w:numId w:val="103"/>
        </w:numPr>
        <w:spacing w:after="120" w:line="360" w:lineRule="auto"/>
        <w:rPr>
          <w:rFonts w:ascii="Trebuchet MS" w:eastAsia="Times New Roman" w:hAnsi="Trebuchet MS" w:cs="Times New Roman"/>
          <w:color w:val="404040"/>
          <w:sz w:val="20"/>
          <w:szCs w:val="20"/>
          <w:u w:val="single"/>
          <w:lang w:val="nl-NL" w:eastAsia="nl-NL"/>
        </w:rPr>
      </w:pPr>
      <w:r w:rsidRPr="00003F20">
        <w:rPr>
          <w:rFonts w:ascii="Trebuchet MS" w:eastAsia="Times New Roman" w:hAnsi="Trebuchet MS" w:cs="Times New Roman"/>
          <w:color w:val="404040"/>
          <w:sz w:val="20"/>
          <w:szCs w:val="20"/>
          <w:lang w:val="nl-NL" w:eastAsia="nl-NL"/>
        </w:rPr>
        <w:t>Duurzaam ondernemen, ook wel maatschappelijk verantwoord ondernemen genoemd, wordt goed uitgelegd op de website van Maatschappelijk Verantwoord Ondernemen Vlaanderen</w:t>
      </w:r>
      <w:hyperlink w:history="1"/>
      <w:r w:rsidRPr="00003F20">
        <w:rPr>
          <w:rFonts w:ascii="Trebuchet MS" w:eastAsia="Times New Roman" w:hAnsi="Trebuchet MS" w:cs="Times New Roman"/>
          <w:color w:val="404040"/>
          <w:sz w:val="20"/>
          <w:szCs w:val="20"/>
          <w:lang w:val="nl-NL" w:eastAsia="nl-NL"/>
        </w:rPr>
        <w:t xml:space="preserve">. </w:t>
      </w:r>
      <w:r w:rsidRPr="00003F20">
        <w:rPr>
          <w:rFonts w:ascii="Trebuchet MS" w:eastAsia="Times New Roman" w:hAnsi="Trebuchet MS" w:cs="Arial"/>
          <w:color w:val="404040"/>
          <w:sz w:val="20"/>
          <w:szCs w:val="20"/>
          <w:lang w:val="nl-NL" w:eastAsia="nl-NL"/>
        </w:rPr>
        <w:t xml:space="preserve">Via websites van bedrijven en de website van Maatschappelijk Verantwoord Ondernemen Vlaanderen kan je de leerlingen voorbeelden laten geven van duurzaam ondernemen en van de belangrijkste pijlers daarbij, namelijk </w:t>
      </w:r>
      <w:proofErr w:type="spellStart"/>
      <w:r w:rsidRPr="00003F20">
        <w:rPr>
          <w:rFonts w:ascii="Trebuchet MS" w:eastAsia="Times New Roman" w:hAnsi="Trebuchet MS" w:cs="Arial"/>
          <w:color w:val="404040"/>
          <w:sz w:val="20"/>
          <w:szCs w:val="20"/>
          <w:lang w:val="nl-NL" w:eastAsia="nl-NL"/>
        </w:rPr>
        <w:t>people</w:t>
      </w:r>
      <w:proofErr w:type="spellEnd"/>
      <w:r w:rsidRPr="00003F20">
        <w:rPr>
          <w:rFonts w:ascii="Trebuchet MS" w:eastAsia="Times New Roman" w:hAnsi="Trebuchet MS" w:cs="Arial"/>
          <w:color w:val="404040"/>
          <w:sz w:val="20"/>
          <w:szCs w:val="20"/>
          <w:lang w:val="nl-NL" w:eastAsia="nl-NL"/>
        </w:rPr>
        <w:t xml:space="preserve">, </w:t>
      </w:r>
      <w:proofErr w:type="spellStart"/>
      <w:r w:rsidRPr="00003F20">
        <w:rPr>
          <w:rFonts w:ascii="Trebuchet MS" w:eastAsia="Times New Roman" w:hAnsi="Trebuchet MS" w:cs="Arial"/>
          <w:color w:val="404040"/>
          <w:sz w:val="20"/>
          <w:szCs w:val="20"/>
          <w:lang w:val="nl-NL" w:eastAsia="nl-NL"/>
        </w:rPr>
        <w:t>planet</w:t>
      </w:r>
      <w:proofErr w:type="spellEnd"/>
      <w:r w:rsidRPr="00003F20">
        <w:rPr>
          <w:rFonts w:ascii="Trebuchet MS" w:eastAsia="Times New Roman" w:hAnsi="Trebuchet MS" w:cs="Arial"/>
          <w:color w:val="404040"/>
          <w:sz w:val="20"/>
          <w:szCs w:val="20"/>
          <w:lang w:val="nl-NL" w:eastAsia="nl-NL"/>
        </w:rPr>
        <w:t xml:space="preserve"> en </w:t>
      </w:r>
      <w:proofErr w:type="spellStart"/>
      <w:r w:rsidRPr="00003F20">
        <w:rPr>
          <w:rFonts w:ascii="Trebuchet MS" w:eastAsia="Times New Roman" w:hAnsi="Trebuchet MS" w:cs="Arial"/>
          <w:color w:val="404040"/>
          <w:sz w:val="20"/>
          <w:szCs w:val="20"/>
          <w:lang w:val="nl-NL" w:eastAsia="nl-NL"/>
        </w:rPr>
        <w:t>profit</w:t>
      </w:r>
      <w:proofErr w:type="spellEnd"/>
      <w:r w:rsidRPr="00003F20">
        <w:rPr>
          <w:rFonts w:ascii="Trebuchet MS" w:eastAsia="Times New Roman" w:hAnsi="Trebuchet MS" w:cs="Arial"/>
          <w:color w:val="404040"/>
          <w:sz w:val="20"/>
          <w:szCs w:val="20"/>
          <w:lang w:val="nl-NL" w:eastAsia="nl-NL"/>
        </w:rPr>
        <w:t>.</w:t>
      </w:r>
      <w:r w:rsidRPr="00003F20">
        <w:rPr>
          <w:rFonts w:ascii="Trebuchet MS" w:eastAsia="Times New Roman" w:hAnsi="Trebuchet MS" w:cs="Times New Roman"/>
          <w:color w:val="404040"/>
          <w:sz w:val="20"/>
          <w:szCs w:val="20"/>
          <w:lang w:val="nl-NL" w:eastAsia="nl-NL"/>
        </w:rPr>
        <w:t xml:space="preserve"> </w:t>
      </w:r>
      <w:r w:rsidRPr="00003F20">
        <w:rPr>
          <w:rFonts w:ascii="Trebuchet MS" w:eastAsia="Times New Roman" w:hAnsi="Trebuchet MS" w:cs="Arial"/>
          <w:color w:val="404040"/>
          <w:sz w:val="20"/>
          <w:szCs w:val="20"/>
          <w:lang w:val="nl-NL" w:eastAsia="nl-NL"/>
        </w:rPr>
        <w:t xml:space="preserve">Een interessante voorstelling wordt gegeven op de Nederlandse website Maatschappelijk Verantwoord </w:t>
      </w:r>
      <w:r w:rsidRPr="00003F20">
        <w:rPr>
          <w:rFonts w:ascii="Trebuchet MS" w:eastAsia="Times New Roman" w:hAnsi="Trebuchet MS" w:cs="Arial"/>
          <w:color w:val="404040"/>
          <w:sz w:val="20"/>
          <w:szCs w:val="20"/>
          <w:lang w:val="nl-NL" w:eastAsia="nl-NL"/>
        </w:rPr>
        <w:lastRenderedPageBreak/>
        <w:t xml:space="preserve">Ondernemen. Deze context kan ook uitdrukkelijk aan bod komen in de lessen Nederlands, Frans, Engels en Duits. </w:t>
      </w:r>
    </w:p>
    <w:p w14:paraId="259F3AAC" w14:textId="77777777" w:rsidR="00003F20" w:rsidRPr="00003F20" w:rsidRDefault="00003F20" w:rsidP="00C26DB3">
      <w:pPr>
        <w:numPr>
          <w:ilvl w:val="0"/>
          <w:numId w:val="103"/>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Het bezoek van een ondernemer of verantwoordelijke Fair Trade of bezoek aan de plaatselijke wereldwinkel kan interessant zijn. Een voorbeeld van een ‘kleinere ‘onderneming’ die het principe van eerlijke handel toepast, is Koffie Kan. Het is goed ook aan te geven dat niet enkel de ‘grotere’ organisaties een inspanning leveren voor eerlijke handel maar dat meer en meer kleine en middelgrote ondernemingen de principes toepassen. In heel wat scholen is er reeds plaats voor het project ‘Wereldwinkel op school’, waarbij deze doelstelling kan toegepast worden. Het project </w:t>
      </w:r>
      <w:proofErr w:type="spellStart"/>
      <w:r w:rsidRPr="00003F20">
        <w:rPr>
          <w:rFonts w:ascii="Trebuchet MS" w:eastAsia="Times New Roman" w:hAnsi="Trebuchet MS" w:cs="Times New Roman"/>
          <w:color w:val="404040"/>
          <w:sz w:val="20"/>
          <w:szCs w:val="20"/>
          <w:lang w:val="nl-NL" w:eastAsia="nl-NL"/>
        </w:rPr>
        <w:t>Jieha</w:t>
      </w:r>
      <w:proofErr w:type="spellEnd"/>
      <w:r w:rsidRPr="00003F20">
        <w:rPr>
          <w:rFonts w:ascii="Trebuchet MS" w:eastAsia="Times New Roman" w:hAnsi="Trebuchet MS" w:cs="Times New Roman"/>
          <w:color w:val="404040"/>
          <w:sz w:val="20"/>
          <w:szCs w:val="20"/>
          <w:lang w:val="nl-NL" w:eastAsia="nl-NL"/>
        </w:rPr>
        <w:t>! dat in het leerplan Bedrijfseconomie van de tweede graad Handel wordt voorgesteld als werkvorm, kan ook hier worden toegepast. Uiteraard zal je dit maar doen als het niet werd toegepast in de tweede graad Handel én zullen de accenten nu ook anders liggen: meer achtergrondinformatie, grondiger kennis van de producten en randvoorwaarden. In heel wat gemeenten worden inspanningen gedaan omtrent ‘</w:t>
      </w:r>
      <w:proofErr w:type="spellStart"/>
      <w:r w:rsidRPr="00003F20">
        <w:rPr>
          <w:rFonts w:ascii="Trebuchet MS" w:eastAsia="Times New Roman" w:hAnsi="Trebuchet MS" w:cs="Times New Roman"/>
          <w:color w:val="404040"/>
          <w:sz w:val="20"/>
          <w:szCs w:val="20"/>
          <w:lang w:val="nl-NL" w:eastAsia="nl-NL"/>
        </w:rPr>
        <w:t>fairtrade</w:t>
      </w:r>
      <w:proofErr w:type="spellEnd"/>
      <w:r w:rsidRPr="00003F20">
        <w:rPr>
          <w:rFonts w:ascii="Trebuchet MS" w:eastAsia="Times New Roman" w:hAnsi="Trebuchet MS" w:cs="Times New Roman"/>
          <w:color w:val="404040"/>
          <w:sz w:val="20"/>
          <w:szCs w:val="20"/>
          <w:lang w:val="nl-NL" w:eastAsia="nl-NL"/>
        </w:rPr>
        <w:t xml:space="preserve">’. Je kan de leerlingen laten nagaan of dit voor hun gemeente zo is. Ook een vergelijking omtrent de fair </w:t>
      </w:r>
      <w:proofErr w:type="spellStart"/>
      <w:r w:rsidRPr="00003F20">
        <w:rPr>
          <w:rFonts w:ascii="Trebuchet MS" w:eastAsia="Times New Roman" w:hAnsi="Trebuchet MS" w:cs="Times New Roman"/>
          <w:color w:val="404040"/>
          <w:sz w:val="20"/>
          <w:szCs w:val="20"/>
          <w:lang w:val="nl-NL" w:eastAsia="nl-NL"/>
        </w:rPr>
        <w:t>trade</w:t>
      </w:r>
      <w:proofErr w:type="spellEnd"/>
      <w:r w:rsidRPr="00003F20">
        <w:rPr>
          <w:rFonts w:ascii="Trebuchet MS" w:eastAsia="Times New Roman" w:hAnsi="Trebuchet MS" w:cs="Times New Roman"/>
          <w:color w:val="404040"/>
          <w:sz w:val="20"/>
          <w:szCs w:val="20"/>
          <w:lang w:val="nl-NL" w:eastAsia="nl-NL"/>
        </w:rPr>
        <w:t>-inspanningen van de omliggende gemeenten is hier mogelijk. Het geheel kan verwerkt worden in een paper en kan gepresenteerd worden voor de klas.</w:t>
      </w:r>
    </w:p>
    <w:p w14:paraId="689AA2D0" w14:textId="0105C57B" w:rsidR="00003F20" w:rsidRPr="00003F20" w:rsidRDefault="00003F20" w:rsidP="002565AA">
      <w:pPr>
        <w:pStyle w:val="LPKop2"/>
      </w:pPr>
      <w:bookmarkStart w:id="84" w:name="_Toc461631921"/>
      <w:bookmarkStart w:id="85" w:name="_Toc461632206"/>
      <w:bookmarkStart w:id="86" w:name="_Toc461632521"/>
      <w:bookmarkStart w:id="87" w:name="_Toc468271141"/>
      <w:r w:rsidRPr="00003F20">
        <w:t>De onderneming en haar stakeholders</w:t>
      </w:r>
      <w:bookmarkEnd w:id="84"/>
      <w:bookmarkEnd w:id="85"/>
      <w:bookmarkEnd w:id="86"/>
      <w:bookmarkEnd w:id="87"/>
    </w:p>
    <w:p w14:paraId="0F64E699" w14:textId="77777777" w:rsidR="00003F20" w:rsidRPr="00003F20" w:rsidRDefault="00003F20" w:rsidP="002565AA">
      <w:pPr>
        <w:pStyle w:val="LPKop3"/>
      </w:pPr>
      <w:r w:rsidRPr="00003F20">
        <w:t>Relatie met klanten en leveranciers</w:t>
      </w:r>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4446"/>
        <w:gridCol w:w="3969"/>
        <w:gridCol w:w="1134"/>
      </w:tblGrid>
      <w:tr w:rsidR="00003F20" w:rsidRPr="00003F20" w14:paraId="0C41E637" w14:textId="77777777" w:rsidTr="00003F20">
        <w:tc>
          <w:tcPr>
            <w:tcW w:w="4446" w:type="dxa"/>
            <w:shd w:val="clear" w:color="auto" w:fill="EEECE1"/>
          </w:tcPr>
          <w:p w14:paraId="2CEF37AD"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3969" w:type="dxa"/>
            <w:shd w:val="clear" w:color="auto" w:fill="EEECE1"/>
            <w:tcMar>
              <w:left w:w="170" w:type="dxa"/>
            </w:tcMar>
          </w:tcPr>
          <w:p w14:paraId="7037B53F"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c>
          <w:tcPr>
            <w:tcW w:w="1134" w:type="dxa"/>
            <w:shd w:val="clear" w:color="auto" w:fill="EEECE1"/>
          </w:tcPr>
          <w:p w14:paraId="24312414"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ICT</w:t>
            </w:r>
          </w:p>
        </w:tc>
      </w:tr>
      <w:tr w:rsidR="00003F20" w:rsidRPr="00003F20" w14:paraId="1A679070" w14:textId="77777777" w:rsidTr="00003F20">
        <w:tc>
          <w:tcPr>
            <w:tcW w:w="4446" w:type="dxa"/>
          </w:tcPr>
          <w:p w14:paraId="57298261" w14:textId="77777777" w:rsidR="00003F20" w:rsidRPr="00003F20" w:rsidRDefault="00003F20" w:rsidP="00C26DB3">
            <w:pPr>
              <w:numPr>
                <w:ilvl w:val="0"/>
                <w:numId w:val="9"/>
              </w:numPr>
              <w:spacing w:after="0" w:line="360" w:lineRule="auto"/>
              <w:rPr>
                <w:rFonts w:ascii="Trebuchet MS" w:eastAsia="Times New Roman" w:hAnsi="Trebuchet MS" w:cs="Times New Roman"/>
                <w:sz w:val="20"/>
                <w:szCs w:val="20"/>
                <w:lang w:val="nl-NL" w:eastAsia="nl-NL"/>
              </w:rPr>
            </w:pPr>
            <w:r w:rsidRPr="00003F20">
              <w:rPr>
                <w:rFonts w:ascii="Trebuchet MS" w:eastAsia="Times New Roman" w:hAnsi="Trebuchet MS" w:cs="Times New Roman"/>
                <w:sz w:val="20"/>
                <w:szCs w:val="20"/>
                <w:lang w:val="nl-NL" w:eastAsia="nl-NL"/>
              </w:rPr>
              <w:t>De relatie met klanten en leveranciers beschrijven aan de hand van een begrippenkader.</w:t>
            </w:r>
          </w:p>
        </w:tc>
        <w:tc>
          <w:tcPr>
            <w:tcW w:w="3969" w:type="dxa"/>
            <w:tcMar>
              <w:left w:w="170" w:type="dxa"/>
            </w:tcMar>
          </w:tcPr>
          <w:p w14:paraId="6E7B9821" w14:textId="77777777" w:rsidR="00003F20" w:rsidRPr="00003F20" w:rsidRDefault="00003F20" w:rsidP="00C26DB3">
            <w:pPr>
              <w:numPr>
                <w:ilvl w:val="0"/>
                <w:numId w:val="3"/>
              </w:numPr>
              <w:spacing w:after="0" w:line="360" w:lineRule="auto"/>
              <w:rPr>
                <w:rFonts w:ascii="Trebuchet MS" w:eastAsia="Times New Roman" w:hAnsi="Trebuchet MS" w:cs="Times New Roman"/>
                <w:sz w:val="20"/>
                <w:szCs w:val="20"/>
                <w:lang w:val="nl-NL" w:eastAsia="nl-NL"/>
              </w:rPr>
            </w:pPr>
            <w:r w:rsidRPr="00003F20">
              <w:rPr>
                <w:rFonts w:ascii="Trebuchet MS" w:eastAsia="Times New Roman" w:hAnsi="Trebuchet MS" w:cs="Times New Roman"/>
                <w:sz w:val="20"/>
                <w:szCs w:val="20"/>
                <w:lang w:val="nl-NL" w:eastAsia="nl-NL"/>
              </w:rPr>
              <w:t>Belang relatie klanten-leveranciers</w:t>
            </w:r>
          </w:p>
          <w:p w14:paraId="1688227A" w14:textId="77777777" w:rsidR="00003F20" w:rsidRPr="00003F20" w:rsidRDefault="00003F20" w:rsidP="00C26DB3">
            <w:pPr>
              <w:numPr>
                <w:ilvl w:val="0"/>
                <w:numId w:val="3"/>
              </w:numPr>
              <w:spacing w:after="0" w:line="360" w:lineRule="auto"/>
              <w:rPr>
                <w:rFonts w:ascii="Trebuchet MS" w:eastAsia="Times New Roman" w:hAnsi="Trebuchet MS" w:cs="Times New Roman"/>
                <w:sz w:val="20"/>
                <w:szCs w:val="20"/>
                <w:lang w:val="nl-NL" w:eastAsia="nl-NL"/>
              </w:rPr>
            </w:pPr>
            <w:proofErr w:type="spellStart"/>
            <w:r w:rsidRPr="00003F20">
              <w:rPr>
                <w:rFonts w:ascii="Trebuchet MS" w:eastAsia="Times New Roman" w:hAnsi="Trebuchet MS" w:cs="Times New Roman"/>
                <w:sz w:val="20"/>
                <w:szCs w:val="20"/>
                <w:lang w:val="nl-NL" w:eastAsia="nl-NL"/>
              </w:rPr>
              <w:t>Custom</w:t>
            </w:r>
            <w:proofErr w:type="spellEnd"/>
            <w:r w:rsidRPr="00003F20">
              <w:rPr>
                <w:rFonts w:ascii="Trebuchet MS" w:eastAsia="Times New Roman" w:hAnsi="Trebuchet MS" w:cs="Times New Roman"/>
                <w:sz w:val="20"/>
                <w:szCs w:val="20"/>
                <w:lang w:val="nl-NL" w:eastAsia="nl-NL"/>
              </w:rPr>
              <w:t xml:space="preserve"> </w:t>
            </w:r>
            <w:proofErr w:type="spellStart"/>
            <w:r w:rsidRPr="00003F20">
              <w:rPr>
                <w:rFonts w:ascii="Trebuchet MS" w:eastAsia="Times New Roman" w:hAnsi="Trebuchet MS" w:cs="Times New Roman"/>
                <w:sz w:val="20"/>
                <w:szCs w:val="20"/>
                <w:lang w:val="nl-NL" w:eastAsia="nl-NL"/>
              </w:rPr>
              <w:t>Relationship</w:t>
            </w:r>
            <w:proofErr w:type="spellEnd"/>
            <w:r w:rsidRPr="00003F20">
              <w:rPr>
                <w:rFonts w:ascii="Trebuchet MS" w:eastAsia="Times New Roman" w:hAnsi="Trebuchet MS" w:cs="Times New Roman"/>
                <w:sz w:val="20"/>
                <w:szCs w:val="20"/>
                <w:lang w:val="nl-NL" w:eastAsia="nl-NL"/>
              </w:rPr>
              <w:t xml:space="preserve"> Management (CRM): voorbeeld</w:t>
            </w:r>
          </w:p>
          <w:p w14:paraId="7F9F58CA" w14:textId="77777777" w:rsidR="00003F20" w:rsidRPr="00003F20" w:rsidRDefault="00003F20" w:rsidP="00C26DB3">
            <w:pPr>
              <w:numPr>
                <w:ilvl w:val="0"/>
                <w:numId w:val="3"/>
              </w:numPr>
              <w:spacing w:after="0" w:line="360" w:lineRule="auto"/>
              <w:rPr>
                <w:rFonts w:ascii="Trebuchet MS" w:eastAsia="Times New Roman" w:hAnsi="Trebuchet MS" w:cs="Times New Roman"/>
                <w:sz w:val="20"/>
                <w:szCs w:val="20"/>
                <w:lang w:val="nl-NL" w:eastAsia="nl-NL"/>
              </w:rPr>
            </w:pPr>
            <w:proofErr w:type="spellStart"/>
            <w:r w:rsidRPr="00003F20">
              <w:rPr>
                <w:rFonts w:ascii="Trebuchet MS" w:eastAsia="Times New Roman" w:hAnsi="Trebuchet MS" w:cs="Times New Roman"/>
                <w:sz w:val="20"/>
                <w:szCs w:val="20"/>
                <w:lang w:val="nl-NL" w:eastAsia="nl-NL"/>
              </w:rPr>
              <w:t>Supplier</w:t>
            </w:r>
            <w:proofErr w:type="spellEnd"/>
            <w:r w:rsidRPr="00003F20">
              <w:rPr>
                <w:rFonts w:ascii="Trebuchet MS" w:eastAsia="Times New Roman" w:hAnsi="Trebuchet MS" w:cs="Times New Roman"/>
                <w:sz w:val="20"/>
                <w:szCs w:val="20"/>
                <w:lang w:val="nl-NL" w:eastAsia="nl-NL"/>
              </w:rPr>
              <w:t xml:space="preserve"> </w:t>
            </w:r>
            <w:proofErr w:type="spellStart"/>
            <w:r w:rsidRPr="00003F20">
              <w:rPr>
                <w:rFonts w:ascii="Trebuchet MS" w:eastAsia="Times New Roman" w:hAnsi="Trebuchet MS" w:cs="Times New Roman"/>
                <w:sz w:val="20"/>
                <w:szCs w:val="20"/>
                <w:lang w:val="nl-NL" w:eastAsia="nl-NL"/>
              </w:rPr>
              <w:t>Relationship</w:t>
            </w:r>
            <w:proofErr w:type="spellEnd"/>
            <w:r w:rsidRPr="00003F20">
              <w:rPr>
                <w:rFonts w:ascii="Trebuchet MS" w:eastAsia="Times New Roman" w:hAnsi="Trebuchet MS" w:cs="Times New Roman"/>
                <w:sz w:val="20"/>
                <w:szCs w:val="20"/>
                <w:lang w:val="nl-NL" w:eastAsia="nl-NL"/>
              </w:rPr>
              <w:t xml:space="preserve"> Management (SRM): voorbeeld</w:t>
            </w:r>
          </w:p>
          <w:p w14:paraId="1F1E3F9C" w14:textId="77777777" w:rsidR="00003F20" w:rsidRPr="00003F20" w:rsidRDefault="00003F20" w:rsidP="00C26DB3">
            <w:pPr>
              <w:numPr>
                <w:ilvl w:val="0"/>
                <w:numId w:val="3"/>
              </w:numPr>
              <w:spacing w:after="0" w:line="360" w:lineRule="auto"/>
              <w:rPr>
                <w:rFonts w:ascii="Trebuchet MS" w:eastAsia="Times New Roman" w:hAnsi="Trebuchet MS" w:cs="Times New Roman"/>
                <w:sz w:val="20"/>
                <w:szCs w:val="20"/>
                <w:lang w:val="nl-NL" w:eastAsia="nl-NL"/>
              </w:rPr>
            </w:pPr>
            <w:r w:rsidRPr="00003F20">
              <w:rPr>
                <w:rFonts w:ascii="Trebuchet MS" w:eastAsia="Times New Roman" w:hAnsi="Trebuchet MS" w:cs="Times New Roman"/>
                <w:sz w:val="20"/>
                <w:szCs w:val="20"/>
                <w:lang w:val="nl-NL" w:eastAsia="nl-NL"/>
              </w:rPr>
              <w:t>Bepalen doelgroep klanten en leveranciers</w:t>
            </w:r>
          </w:p>
        </w:tc>
        <w:tc>
          <w:tcPr>
            <w:tcW w:w="1134" w:type="dxa"/>
          </w:tcPr>
          <w:p w14:paraId="667B11D2" w14:textId="77777777" w:rsidR="00003F20" w:rsidRPr="00003F20" w:rsidRDefault="00003F20" w:rsidP="00003F20">
            <w:pPr>
              <w:spacing w:after="0" w:line="240" w:lineRule="auto"/>
              <w:ind w:left="397"/>
              <w:jc w:val="both"/>
              <w:rPr>
                <w:rFonts w:ascii="Trebuchet MS" w:eastAsia="Times New Roman" w:hAnsi="Trebuchet MS" w:cs="Times New Roman"/>
                <w:sz w:val="20"/>
                <w:szCs w:val="20"/>
                <w:lang w:val="nl-NL" w:eastAsia="nl-NL"/>
              </w:rPr>
            </w:pPr>
          </w:p>
        </w:tc>
      </w:tr>
      <w:tr w:rsidR="00003F20" w:rsidRPr="00003F20" w14:paraId="0C9A23A2" w14:textId="77777777" w:rsidTr="00003F20">
        <w:tc>
          <w:tcPr>
            <w:tcW w:w="4446" w:type="dxa"/>
          </w:tcPr>
          <w:p w14:paraId="121CE8CA" w14:textId="77777777" w:rsidR="00003F20" w:rsidRPr="00003F20" w:rsidRDefault="00003F20" w:rsidP="00C26DB3">
            <w:pPr>
              <w:numPr>
                <w:ilvl w:val="0"/>
                <w:numId w:val="9"/>
              </w:numPr>
              <w:spacing w:after="0" w:line="360" w:lineRule="auto"/>
              <w:rPr>
                <w:rFonts w:ascii="Trebuchet MS" w:eastAsia="Times New Roman" w:hAnsi="Trebuchet MS" w:cs="Times New Roman"/>
                <w:sz w:val="20"/>
                <w:szCs w:val="20"/>
                <w:lang w:val="nl-NL" w:eastAsia="nl-NL"/>
              </w:rPr>
            </w:pPr>
            <w:r w:rsidRPr="00003F20">
              <w:rPr>
                <w:rFonts w:ascii="Trebuchet MS" w:eastAsia="Times New Roman" w:hAnsi="Trebuchet MS" w:cs="Times New Roman"/>
                <w:sz w:val="20"/>
                <w:szCs w:val="20"/>
                <w:lang w:val="nl-NL" w:eastAsia="nl-NL"/>
              </w:rPr>
              <w:t xml:space="preserve">De business </w:t>
            </w:r>
            <w:proofErr w:type="spellStart"/>
            <w:r w:rsidRPr="00003F20">
              <w:rPr>
                <w:rFonts w:ascii="Trebuchet MS" w:eastAsia="Times New Roman" w:hAnsi="Trebuchet MS" w:cs="Times New Roman"/>
                <w:sz w:val="20"/>
                <w:szCs w:val="20"/>
                <w:lang w:val="nl-NL" w:eastAsia="nl-NL"/>
              </w:rPr>
              <w:t>to</w:t>
            </w:r>
            <w:proofErr w:type="spellEnd"/>
            <w:r w:rsidRPr="00003F20">
              <w:rPr>
                <w:rFonts w:ascii="Trebuchet MS" w:eastAsia="Times New Roman" w:hAnsi="Trebuchet MS" w:cs="Times New Roman"/>
                <w:sz w:val="20"/>
                <w:szCs w:val="20"/>
                <w:lang w:val="nl-NL" w:eastAsia="nl-NL"/>
              </w:rPr>
              <w:t xml:space="preserve"> </w:t>
            </w:r>
            <w:proofErr w:type="spellStart"/>
            <w:r w:rsidRPr="00003F20">
              <w:rPr>
                <w:rFonts w:ascii="Trebuchet MS" w:eastAsia="Times New Roman" w:hAnsi="Trebuchet MS" w:cs="Times New Roman"/>
                <w:sz w:val="20"/>
                <w:szCs w:val="20"/>
                <w:lang w:val="nl-NL" w:eastAsia="nl-NL"/>
              </w:rPr>
              <w:t>consumer</w:t>
            </w:r>
            <w:proofErr w:type="spellEnd"/>
            <w:r w:rsidRPr="00003F20">
              <w:rPr>
                <w:rFonts w:ascii="Trebuchet MS" w:eastAsia="Times New Roman" w:hAnsi="Trebuchet MS" w:cs="Times New Roman"/>
                <w:sz w:val="20"/>
                <w:szCs w:val="20"/>
                <w:lang w:val="nl-NL" w:eastAsia="nl-NL"/>
              </w:rPr>
              <w:t xml:space="preserve"> market  en business </w:t>
            </w:r>
            <w:proofErr w:type="spellStart"/>
            <w:r w:rsidRPr="00003F20">
              <w:rPr>
                <w:rFonts w:ascii="Trebuchet MS" w:eastAsia="Times New Roman" w:hAnsi="Trebuchet MS" w:cs="Times New Roman"/>
                <w:sz w:val="20"/>
                <w:szCs w:val="20"/>
                <w:lang w:val="nl-NL" w:eastAsia="nl-NL"/>
              </w:rPr>
              <w:t>to</w:t>
            </w:r>
            <w:proofErr w:type="spellEnd"/>
            <w:r w:rsidRPr="00003F20">
              <w:rPr>
                <w:rFonts w:ascii="Trebuchet MS" w:eastAsia="Times New Roman" w:hAnsi="Trebuchet MS" w:cs="Times New Roman"/>
                <w:sz w:val="20"/>
                <w:szCs w:val="20"/>
                <w:lang w:val="nl-NL" w:eastAsia="nl-NL"/>
              </w:rPr>
              <w:t xml:space="preserve"> business market binnen de doelgroep klanten beschrijven.</w:t>
            </w:r>
          </w:p>
        </w:tc>
        <w:tc>
          <w:tcPr>
            <w:tcW w:w="3969" w:type="dxa"/>
            <w:tcMar>
              <w:left w:w="170" w:type="dxa"/>
            </w:tcMar>
          </w:tcPr>
          <w:p w14:paraId="7A1B4786" w14:textId="77777777" w:rsidR="00003F20" w:rsidRPr="00003F20" w:rsidRDefault="00003F20" w:rsidP="00C26DB3">
            <w:pPr>
              <w:numPr>
                <w:ilvl w:val="0"/>
                <w:numId w:val="3"/>
              </w:numPr>
              <w:spacing w:after="0" w:line="360" w:lineRule="auto"/>
              <w:rPr>
                <w:rFonts w:ascii="Trebuchet MS" w:eastAsia="Times New Roman" w:hAnsi="Trebuchet MS" w:cs="Times New Roman"/>
                <w:sz w:val="20"/>
                <w:szCs w:val="20"/>
                <w:lang w:val="en-US" w:eastAsia="nl-NL"/>
              </w:rPr>
            </w:pPr>
            <w:r w:rsidRPr="00003F20">
              <w:rPr>
                <w:rFonts w:ascii="Trebuchet MS" w:eastAsia="Times New Roman" w:hAnsi="Trebuchet MS" w:cs="Arial"/>
                <w:sz w:val="20"/>
                <w:szCs w:val="20"/>
                <w:lang w:val="en-US" w:eastAsia="nl-NL"/>
              </w:rPr>
              <w:t xml:space="preserve">B2C (Business to Consumer) of B2B (Business to Business): </w:t>
            </w:r>
            <w:proofErr w:type="spellStart"/>
            <w:r w:rsidRPr="00003F20">
              <w:rPr>
                <w:rFonts w:ascii="Trebuchet MS" w:eastAsia="Times New Roman" w:hAnsi="Trebuchet MS" w:cs="Arial"/>
                <w:sz w:val="20"/>
                <w:szCs w:val="20"/>
                <w:lang w:val="en-US" w:eastAsia="nl-NL"/>
              </w:rPr>
              <w:t>verschil</w:t>
            </w:r>
            <w:proofErr w:type="spellEnd"/>
          </w:p>
          <w:p w14:paraId="0393DE16" w14:textId="77777777" w:rsidR="00003F20" w:rsidRPr="00003F20" w:rsidRDefault="00003F20" w:rsidP="00C26DB3">
            <w:pPr>
              <w:numPr>
                <w:ilvl w:val="0"/>
                <w:numId w:val="3"/>
              </w:numPr>
              <w:spacing w:after="0" w:line="360" w:lineRule="auto"/>
              <w:rPr>
                <w:rFonts w:ascii="Trebuchet MS" w:eastAsia="Times New Roman" w:hAnsi="Trebuchet MS" w:cs="Times New Roman"/>
                <w:sz w:val="20"/>
                <w:szCs w:val="20"/>
                <w:lang w:val="nl-NL" w:eastAsia="nl-NL"/>
              </w:rPr>
            </w:pPr>
            <w:r w:rsidRPr="00003F20">
              <w:rPr>
                <w:rFonts w:ascii="Trebuchet MS" w:eastAsia="Times New Roman" w:hAnsi="Trebuchet MS" w:cs="Times New Roman"/>
                <w:sz w:val="20"/>
                <w:szCs w:val="20"/>
                <w:lang w:val="nl-NL" w:eastAsia="nl-NL"/>
              </w:rPr>
              <w:t>Criteria bij consumentenmarkt: leeftijd, geslacht, opleidingsniveau, woonplaats, welstandsklasse, beroep, vrijetijdsbesteding</w:t>
            </w:r>
          </w:p>
          <w:p w14:paraId="6E4021D0" w14:textId="5ED9F380" w:rsidR="00003F20" w:rsidRPr="002565AA" w:rsidRDefault="00003F20" w:rsidP="002565AA">
            <w:pPr>
              <w:numPr>
                <w:ilvl w:val="0"/>
                <w:numId w:val="3"/>
              </w:numPr>
              <w:spacing w:after="0" w:line="360" w:lineRule="auto"/>
              <w:rPr>
                <w:rFonts w:ascii="Trebuchet MS" w:eastAsia="Times New Roman" w:hAnsi="Trebuchet MS" w:cs="Times New Roman"/>
                <w:sz w:val="20"/>
                <w:szCs w:val="20"/>
                <w:lang w:val="nl-NL" w:eastAsia="nl-NL"/>
              </w:rPr>
            </w:pPr>
            <w:r w:rsidRPr="00003F20">
              <w:rPr>
                <w:rFonts w:ascii="Trebuchet MS" w:eastAsia="Times New Roman" w:hAnsi="Trebuchet MS" w:cs="Times New Roman"/>
                <w:sz w:val="20"/>
                <w:szCs w:val="20"/>
                <w:lang w:val="nl-NL" w:eastAsia="nl-NL"/>
              </w:rPr>
              <w:lastRenderedPageBreak/>
              <w:t>Criteria bij zakelijke markt: bereikbaarheid van de klant, de grootte van onderneming, aantal werknemers, sector, de markt waarbinnen de klant zich bevindt</w:t>
            </w:r>
          </w:p>
        </w:tc>
        <w:tc>
          <w:tcPr>
            <w:tcW w:w="1134" w:type="dxa"/>
          </w:tcPr>
          <w:p w14:paraId="2D5E100A" w14:textId="77777777" w:rsidR="00003F20" w:rsidRPr="00003F20" w:rsidRDefault="00003F20" w:rsidP="00003F20">
            <w:pPr>
              <w:spacing w:after="0" w:line="240" w:lineRule="auto"/>
              <w:ind w:left="397"/>
              <w:rPr>
                <w:rFonts w:ascii="Trebuchet MS" w:eastAsia="Times New Roman" w:hAnsi="Trebuchet MS" w:cs="Arial"/>
                <w:sz w:val="20"/>
                <w:szCs w:val="20"/>
                <w:lang w:val="nl-NL" w:eastAsia="nl-NL"/>
              </w:rPr>
            </w:pPr>
          </w:p>
        </w:tc>
      </w:tr>
      <w:tr w:rsidR="00003F20" w:rsidRPr="00003F20" w14:paraId="341B3B55" w14:textId="77777777" w:rsidTr="00003F20">
        <w:tc>
          <w:tcPr>
            <w:tcW w:w="4446" w:type="dxa"/>
          </w:tcPr>
          <w:p w14:paraId="1055A2B8" w14:textId="77777777" w:rsidR="00003F20" w:rsidRPr="00003F20" w:rsidRDefault="00003F20" w:rsidP="00C26DB3">
            <w:pPr>
              <w:numPr>
                <w:ilvl w:val="0"/>
                <w:numId w:val="9"/>
              </w:numPr>
              <w:spacing w:after="0" w:line="360" w:lineRule="auto"/>
              <w:rPr>
                <w:rFonts w:ascii="Trebuchet MS" w:eastAsia="Times New Roman" w:hAnsi="Trebuchet MS" w:cs="Arial"/>
                <w:bCs/>
                <w:szCs w:val="20"/>
                <w:lang w:val="nl-NL" w:eastAsia="nl-NL"/>
              </w:rPr>
            </w:pPr>
            <w:r w:rsidRPr="00003F20">
              <w:rPr>
                <w:rFonts w:ascii="Trebuchet MS" w:eastAsia="Times New Roman" w:hAnsi="Trebuchet MS" w:cs="Times New Roman"/>
                <w:sz w:val="20"/>
                <w:szCs w:val="20"/>
                <w:lang w:val="nl-NL" w:eastAsia="nl-NL"/>
              </w:rPr>
              <w:t>Het begrip e-business omschrijven.</w:t>
            </w:r>
          </w:p>
        </w:tc>
        <w:tc>
          <w:tcPr>
            <w:tcW w:w="3969" w:type="dxa"/>
            <w:tcMar>
              <w:left w:w="170" w:type="dxa"/>
            </w:tcMar>
          </w:tcPr>
          <w:p w14:paraId="40502E68" w14:textId="77777777" w:rsidR="00003F20" w:rsidRPr="00003F20" w:rsidRDefault="00003F20" w:rsidP="00C26DB3">
            <w:pPr>
              <w:numPr>
                <w:ilvl w:val="0"/>
                <w:numId w:val="88"/>
              </w:numPr>
              <w:spacing w:after="120" w:line="360" w:lineRule="auto"/>
              <w:rPr>
                <w:rFonts w:ascii="Trebuchet MS" w:eastAsia="Calibri" w:hAnsi="Trebuchet MS" w:cs="Arial"/>
                <w:sz w:val="20"/>
                <w:szCs w:val="20"/>
              </w:rPr>
            </w:pPr>
            <w:r w:rsidRPr="00003F20">
              <w:rPr>
                <w:rFonts w:ascii="Trebuchet MS" w:eastAsia="Calibri" w:hAnsi="Trebuchet MS" w:cs="Arial"/>
                <w:sz w:val="20"/>
                <w:szCs w:val="20"/>
              </w:rPr>
              <w:t>Begrip e-business</w:t>
            </w:r>
          </w:p>
          <w:p w14:paraId="5F112325" w14:textId="77777777" w:rsidR="00003F20" w:rsidRPr="00003F20" w:rsidRDefault="00003F20" w:rsidP="00C26DB3">
            <w:pPr>
              <w:numPr>
                <w:ilvl w:val="0"/>
                <w:numId w:val="88"/>
              </w:numPr>
              <w:spacing w:after="120" w:line="360" w:lineRule="auto"/>
              <w:rPr>
                <w:rFonts w:ascii="Trebuchet MS" w:eastAsia="Calibri" w:hAnsi="Trebuchet MS" w:cs="Arial"/>
                <w:sz w:val="20"/>
                <w:szCs w:val="20"/>
              </w:rPr>
            </w:pPr>
            <w:r w:rsidRPr="00003F20">
              <w:rPr>
                <w:rFonts w:ascii="Trebuchet MS" w:eastAsia="Calibri" w:hAnsi="Trebuchet MS" w:cs="Arial"/>
                <w:sz w:val="20"/>
                <w:szCs w:val="20"/>
              </w:rPr>
              <w:t>Indeling van e-business:</w:t>
            </w:r>
          </w:p>
          <w:p w14:paraId="2F7E3AB4" w14:textId="77777777" w:rsidR="00003F20" w:rsidRPr="00003F20" w:rsidRDefault="00003F20" w:rsidP="00C26DB3">
            <w:pPr>
              <w:numPr>
                <w:ilvl w:val="0"/>
                <w:numId w:val="89"/>
              </w:numPr>
              <w:tabs>
                <w:tab w:val="num" w:pos="771"/>
              </w:tabs>
              <w:spacing w:after="120" w:line="360" w:lineRule="auto"/>
              <w:ind w:left="851" w:hanging="364"/>
              <w:rPr>
                <w:rFonts w:ascii="Trebuchet MS" w:eastAsia="Times New Roman" w:hAnsi="Trebuchet MS" w:cs="Arial"/>
                <w:sz w:val="20"/>
                <w:szCs w:val="20"/>
                <w:lang w:val="nl-NL" w:eastAsia="nl-NL"/>
              </w:rPr>
            </w:pPr>
            <w:r w:rsidRPr="00003F20">
              <w:rPr>
                <w:rFonts w:ascii="Trebuchet MS" w:eastAsia="Times New Roman" w:hAnsi="Trebuchet MS" w:cs="Arial"/>
                <w:sz w:val="20"/>
                <w:szCs w:val="20"/>
                <w:lang w:val="nl-NL" w:eastAsia="nl-NL"/>
              </w:rPr>
              <w:t>e-commerce</w:t>
            </w:r>
          </w:p>
          <w:p w14:paraId="189ED353" w14:textId="77777777" w:rsidR="00003F20" w:rsidRPr="00003F20" w:rsidRDefault="00003F20" w:rsidP="00C26DB3">
            <w:pPr>
              <w:numPr>
                <w:ilvl w:val="0"/>
                <w:numId w:val="89"/>
              </w:numPr>
              <w:tabs>
                <w:tab w:val="num" w:pos="771"/>
              </w:tabs>
              <w:spacing w:after="120" w:line="360" w:lineRule="auto"/>
              <w:ind w:left="771" w:hanging="284"/>
              <w:rPr>
                <w:rFonts w:ascii="Trebuchet MS" w:eastAsia="Times New Roman" w:hAnsi="Trebuchet MS" w:cs="Arial"/>
                <w:sz w:val="20"/>
                <w:szCs w:val="20"/>
                <w:lang w:val="nl-NL" w:eastAsia="nl-NL"/>
              </w:rPr>
            </w:pPr>
            <w:r w:rsidRPr="00003F20">
              <w:rPr>
                <w:rFonts w:ascii="Trebuchet MS" w:eastAsia="Times New Roman" w:hAnsi="Trebuchet MS" w:cs="Arial"/>
                <w:sz w:val="20"/>
                <w:szCs w:val="20"/>
                <w:lang w:val="nl-NL" w:eastAsia="nl-NL"/>
              </w:rPr>
              <w:t xml:space="preserve">andere facetten van online handel drijven </w:t>
            </w:r>
          </w:p>
        </w:tc>
        <w:tc>
          <w:tcPr>
            <w:tcW w:w="1134" w:type="dxa"/>
          </w:tcPr>
          <w:p w14:paraId="201DD904" w14:textId="77777777" w:rsidR="00003F20" w:rsidRPr="00003F20" w:rsidRDefault="00003F20" w:rsidP="00003F20">
            <w:pPr>
              <w:spacing w:after="120" w:line="240" w:lineRule="atLeast"/>
              <w:ind w:left="402"/>
              <w:jc w:val="both"/>
              <w:rPr>
                <w:rFonts w:ascii="Trebuchet MS" w:eastAsia="Calibri" w:hAnsi="Trebuchet MS" w:cs="Arial"/>
                <w:sz w:val="20"/>
                <w:szCs w:val="20"/>
              </w:rPr>
            </w:pPr>
          </w:p>
        </w:tc>
      </w:tr>
      <w:tr w:rsidR="00003F20" w:rsidRPr="00003F20" w14:paraId="787E3891" w14:textId="77777777" w:rsidTr="00003F20">
        <w:tc>
          <w:tcPr>
            <w:tcW w:w="4446" w:type="dxa"/>
          </w:tcPr>
          <w:p w14:paraId="13BFED4B" w14:textId="77777777" w:rsidR="00003F20" w:rsidRPr="00003F20" w:rsidRDefault="00003F20" w:rsidP="00C26DB3">
            <w:pPr>
              <w:numPr>
                <w:ilvl w:val="0"/>
                <w:numId w:val="9"/>
              </w:numPr>
              <w:spacing w:after="0" w:line="360" w:lineRule="auto"/>
              <w:rPr>
                <w:rFonts w:ascii="Trebuchet MS" w:eastAsia="Times New Roman" w:hAnsi="Trebuchet MS" w:cs="Times New Roman"/>
                <w:sz w:val="20"/>
                <w:szCs w:val="20"/>
                <w:lang w:val="nl-NL" w:eastAsia="nl-NL"/>
              </w:rPr>
            </w:pPr>
            <w:r w:rsidRPr="00003F20">
              <w:rPr>
                <w:rFonts w:ascii="Trebuchet MS" w:eastAsia="Times New Roman" w:hAnsi="Trebuchet MS" w:cs="Times New Roman"/>
                <w:sz w:val="20"/>
                <w:szCs w:val="20"/>
                <w:lang w:val="nl-NL" w:eastAsia="nl-NL"/>
              </w:rPr>
              <w:t>Het begrip e-commerce en de voordelen van e-commerce formuleren.</w:t>
            </w:r>
          </w:p>
          <w:p w14:paraId="44FF1FAD" w14:textId="77777777" w:rsidR="00003F20" w:rsidRPr="00003F20" w:rsidRDefault="00003F20" w:rsidP="00C26DB3">
            <w:pPr>
              <w:spacing w:after="200" w:line="360" w:lineRule="auto"/>
              <w:rPr>
                <w:rFonts w:ascii="Trebuchet MS" w:eastAsia="Calibri" w:hAnsi="Trebuchet MS" w:cs="Arial"/>
                <w:b/>
                <w:bCs/>
                <w:sz w:val="20"/>
                <w:szCs w:val="20"/>
              </w:rPr>
            </w:pPr>
          </w:p>
        </w:tc>
        <w:tc>
          <w:tcPr>
            <w:tcW w:w="3969" w:type="dxa"/>
            <w:tcMar>
              <w:left w:w="170" w:type="dxa"/>
            </w:tcMar>
          </w:tcPr>
          <w:p w14:paraId="0A6F09FD" w14:textId="77777777" w:rsidR="00003F20" w:rsidRPr="00003F20" w:rsidRDefault="00003F20" w:rsidP="00C26DB3">
            <w:pPr>
              <w:numPr>
                <w:ilvl w:val="0"/>
                <w:numId w:val="88"/>
              </w:numPr>
              <w:spacing w:after="120" w:line="360" w:lineRule="auto"/>
              <w:rPr>
                <w:rFonts w:ascii="Trebuchet MS" w:eastAsia="Calibri" w:hAnsi="Trebuchet MS" w:cs="Arial"/>
                <w:sz w:val="20"/>
                <w:szCs w:val="20"/>
              </w:rPr>
            </w:pPr>
            <w:r w:rsidRPr="00003F20">
              <w:rPr>
                <w:rFonts w:ascii="Trebuchet MS" w:eastAsia="Calibri" w:hAnsi="Trebuchet MS" w:cs="Arial"/>
                <w:sz w:val="20"/>
                <w:szCs w:val="20"/>
              </w:rPr>
              <w:t>Begrip e-commerce</w:t>
            </w:r>
          </w:p>
          <w:p w14:paraId="60DEF617" w14:textId="77777777" w:rsidR="00003F20" w:rsidRPr="00003F20" w:rsidRDefault="00003F20" w:rsidP="00C26DB3">
            <w:pPr>
              <w:numPr>
                <w:ilvl w:val="0"/>
                <w:numId w:val="88"/>
              </w:numPr>
              <w:spacing w:after="120" w:line="360" w:lineRule="auto"/>
              <w:rPr>
                <w:rFonts w:ascii="Trebuchet MS" w:eastAsia="Calibri" w:hAnsi="Trebuchet MS" w:cs="Arial"/>
                <w:sz w:val="20"/>
                <w:szCs w:val="20"/>
              </w:rPr>
            </w:pPr>
            <w:r w:rsidRPr="00003F20">
              <w:rPr>
                <w:rFonts w:ascii="Trebuchet MS" w:eastAsia="Calibri" w:hAnsi="Trebuchet MS" w:cs="Arial"/>
                <w:sz w:val="20"/>
                <w:szCs w:val="20"/>
              </w:rPr>
              <w:t>Voordelen e-commerce:</w:t>
            </w:r>
          </w:p>
          <w:p w14:paraId="6493BF9F" w14:textId="77777777" w:rsidR="00003F20" w:rsidRPr="00003F20" w:rsidRDefault="00003F20" w:rsidP="00C26DB3">
            <w:pPr>
              <w:numPr>
                <w:ilvl w:val="0"/>
                <w:numId w:val="89"/>
              </w:numPr>
              <w:tabs>
                <w:tab w:val="left" w:pos="680"/>
                <w:tab w:val="num" w:pos="851"/>
              </w:tabs>
              <w:spacing w:after="120" w:line="360" w:lineRule="auto"/>
              <w:ind w:left="851"/>
              <w:rPr>
                <w:rFonts w:ascii="Trebuchet MS" w:eastAsia="Times New Roman" w:hAnsi="Trebuchet MS" w:cs="Arial"/>
                <w:sz w:val="20"/>
                <w:szCs w:val="20"/>
                <w:lang w:val="nl-NL" w:eastAsia="nl-NL"/>
              </w:rPr>
            </w:pPr>
            <w:r w:rsidRPr="00003F20">
              <w:rPr>
                <w:rFonts w:ascii="Trebuchet MS" w:eastAsia="Times New Roman" w:hAnsi="Trebuchet MS" w:cs="Arial"/>
                <w:sz w:val="20"/>
                <w:szCs w:val="20"/>
                <w:lang w:val="nl-NL" w:eastAsia="nl-NL"/>
              </w:rPr>
              <w:t>voor de onderneming</w:t>
            </w:r>
          </w:p>
          <w:p w14:paraId="132B2CDA" w14:textId="77777777" w:rsidR="00003F20" w:rsidRPr="00003F20" w:rsidRDefault="00003F20" w:rsidP="00C26DB3">
            <w:pPr>
              <w:numPr>
                <w:ilvl w:val="0"/>
                <w:numId w:val="89"/>
              </w:numPr>
              <w:tabs>
                <w:tab w:val="left" w:pos="680"/>
                <w:tab w:val="num" w:pos="851"/>
              </w:tabs>
              <w:spacing w:after="120" w:line="360" w:lineRule="auto"/>
              <w:ind w:left="851"/>
              <w:rPr>
                <w:rFonts w:ascii="Trebuchet MS" w:eastAsia="Times New Roman" w:hAnsi="Trebuchet MS" w:cs="Arial"/>
                <w:sz w:val="20"/>
                <w:szCs w:val="20"/>
                <w:lang w:val="nl-NL" w:eastAsia="nl-NL"/>
              </w:rPr>
            </w:pPr>
            <w:r w:rsidRPr="00003F20">
              <w:rPr>
                <w:rFonts w:ascii="Trebuchet MS" w:eastAsia="Times New Roman" w:hAnsi="Trebuchet MS" w:cs="Arial"/>
                <w:sz w:val="20"/>
                <w:szCs w:val="20"/>
                <w:lang w:val="nl-NL" w:eastAsia="nl-NL"/>
              </w:rPr>
              <w:t>voor de klantenrelatie</w:t>
            </w:r>
          </w:p>
        </w:tc>
        <w:tc>
          <w:tcPr>
            <w:tcW w:w="1134" w:type="dxa"/>
          </w:tcPr>
          <w:p w14:paraId="7A6464DC" w14:textId="77777777" w:rsidR="00003F20" w:rsidRPr="00003F20" w:rsidRDefault="00003F20" w:rsidP="00003F20">
            <w:pPr>
              <w:spacing w:after="120" w:line="240" w:lineRule="atLeast"/>
              <w:ind w:left="402"/>
              <w:jc w:val="both"/>
              <w:rPr>
                <w:rFonts w:ascii="Trebuchet MS" w:eastAsia="Calibri" w:hAnsi="Trebuchet MS" w:cs="Arial"/>
                <w:sz w:val="20"/>
                <w:szCs w:val="20"/>
              </w:rPr>
            </w:pPr>
          </w:p>
        </w:tc>
      </w:tr>
      <w:tr w:rsidR="00003F20" w:rsidRPr="00003F20" w14:paraId="573D8ABB" w14:textId="77777777" w:rsidTr="00003F20">
        <w:tc>
          <w:tcPr>
            <w:tcW w:w="4446" w:type="dxa"/>
          </w:tcPr>
          <w:p w14:paraId="1D4CFB34" w14:textId="77777777" w:rsidR="00003F20" w:rsidRPr="00003F20" w:rsidRDefault="00003F20" w:rsidP="00C26DB3">
            <w:pPr>
              <w:numPr>
                <w:ilvl w:val="0"/>
                <w:numId w:val="9"/>
              </w:numPr>
              <w:spacing w:after="0" w:line="360" w:lineRule="auto"/>
              <w:rPr>
                <w:rFonts w:ascii="Trebuchet MS" w:eastAsia="Times New Roman" w:hAnsi="Trebuchet MS" w:cs="Times New Roman"/>
                <w:sz w:val="20"/>
                <w:szCs w:val="20"/>
                <w:lang w:val="nl-NL" w:eastAsia="nl-NL"/>
              </w:rPr>
            </w:pPr>
            <w:r w:rsidRPr="00003F20">
              <w:rPr>
                <w:rFonts w:ascii="Trebuchet MS" w:eastAsia="Times New Roman" w:hAnsi="Trebuchet MS" w:cs="Times New Roman"/>
                <w:sz w:val="20"/>
                <w:szCs w:val="20"/>
                <w:lang w:val="nl-NL" w:eastAsia="nl-NL"/>
              </w:rPr>
              <w:t>Het belang van e-commerce binnen de Belgische economie toelichten.</w:t>
            </w:r>
          </w:p>
          <w:p w14:paraId="2D4DBC5A" w14:textId="77777777" w:rsidR="00003F20" w:rsidRPr="00003F20" w:rsidRDefault="00003F20" w:rsidP="00C26DB3">
            <w:pPr>
              <w:spacing w:after="200" w:line="360" w:lineRule="auto"/>
              <w:rPr>
                <w:rFonts w:ascii="Trebuchet MS" w:eastAsia="Calibri" w:hAnsi="Trebuchet MS" w:cs="Arial"/>
                <w:b/>
                <w:bCs/>
                <w:sz w:val="20"/>
                <w:szCs w:val="20"/>
              </w:rPr>
            </w:pPr>
          </w:p>
        </w:tc>
        <w:tc>
          <w:tcPr>
            <w:tcW w:w="3969" w:type="dxa"/>
            <w:tcMar>
              <w:left w:w="170" w:type="dxa"/>
            </w:tcMar>
          </w:tcPr>
          <w:p w14:paraId="1A3FA6F5" w14:textId="77777777" w:rsidR="00003F20" w:rsidRPr="00003F20" w:rsidRDefault="00003F20" w:rsidP="00C26DB3">
            <w:pPr>
              <w:numPr>
                <w:ilvl w:val="0"/>
                <w:numId w:val="88"/>
              </w:numPr>
              <w:spacing w:after="120" w:line="360" w:lineRule="auto"/>
              <w:rPr>
                <w:rFonts w:ascii="Trebuchet MS" w:eastAsia="Calibri" w:hAnsi="Trebuchet MS" w:cs="Arial"/>
                <w:sz w:val="20"/>
                <w:szCs w:val="20"/>
              </w:rPr>
            </w:pPr>
            <w:r w:rsidRPr="00003F20">
              <w:rPr>
                <w:rFonts w:ascii="Trebuchet MS" w:eastAsia="Calibri" w:hAnsi="Trebuchet MS" w:cs="Arial"/>
                <w:sz w:val="20"/>
                <w:szCs w:val="20"/>
              </w:rPr>
              <w:t>E-commerce in België:</w:t>
            </w:r>
          </w:p>
          <w:p w14:paraId="16F4CBD0" w14:textId="77777777" w:rsidR="00003F20" w:rsidRPr="00003F20" w:rsidRDefault="00003F20" w:rsidP="00C26DB3">
            <w:pPr>
              <w:numPr>
                <w:ilvl w:val="0"/>
                <w:numId w:val="89"/>
              </w:numPr>
              <w:tabs>
                <w:tab w:val="left" w:pos="680"/>
                <w:tab w:val="num" w:pos="851"/>
              </w:tabs>
              <w:spacing w:after="0" w:line="360" w:lineRule="auto"/>
              <w:ind w:left="851"/>
              <w:rPr>
                <w:rFonts w:ascii="Trebuchet MS" w:eastAsia="Times New Roman" w:hAnsi="Trebuchet MS" w:cs="Arial"/>
                <w:sz w:val="20"/>
                <w:szCs w:val="20"/>
                <w:lang w:val="nl-NL" w:eastAsia="nl-NL"/>
              </w:rPr>
            </w:pPr>
            <w:r w:rsidRPr="00003F20">
              <w:rPr>
                <w:rFonts w:ascii="Trebuchet MS" w:eastAsia="Times New Roman" w:hAnsi="Trebuchet MS" w:cs="Arial"/>
                <w:sz w:val="20"/>
                <w:szCs w:val="20"/>
                <w:lang w:val="nl-NL" w:eastAsia="nl-NL"/>
              </w:rPr>
              <w:t xml:space="preserve">mogelijke klanten </w:t>
            </w:r>
          </w:p>
          <w:p w14:paraId="483BB6FD" w14:textId="77777777" w:rsidR="00003F20" w:rsidRPr="00003F20" w:rsidRDefault="00003F20" w:rsidP="00C26DB3">
            <w:pPr>
              <w:numPr>
                <w:ilvl w:val="0"/>
                <w:numId w:val="89"/>
              </w:numPr>
              <w:tabs>
                <w:tab w:val="left" w:pos="680"/>
                <w:tab w:val="num" w:pos="851"/>
              </w:tabs>
              <w:spacing w:after="0" w:line="360" w:lineRule="auto"/>
              <w:ind w:left="851"/>
              <w:rPr>
                <w:rFonts w:ascii="Trebuchet MS" w:eastAsia="Times New Roman" w:hAnsi="Trebuchet MS" w:cs="Arial"/>
                <w:sz w:val="20"/>
                <w:szCs w:val="20"/>
                <w:lang w:val="nl-NL" w:eastAsia="nl-NL"/>
              </w:rPr>
            </w:pPr>
            <w:r w:rsidRPr="00003F20">
              <w:rPr>
                <w:rFonts w:ascii="Trebuchet MS" w:eastAsia="Times New Roman" w:hAnsi="Trebuchet MS" w:cs="Arial"/>
                <w:sz w:val="20"/>
                <w:szCs w:val="20"/>
                <w:lang w:val="nl-NL" w:eastAsia="nl-NL"/>
              </w:rPr>
              <w:t xml:space="preserve">volume aankopen online </w:t>
            </w:r>
          </w:p>
          <w:p w14:paraId="35E7EC3D" w14:textId="77777777" w:rsidR="00003F20" w:rsidRPr="00003F20" w:rsidRDefault="00003F20" w:rsidP="00C26DB3">
            <w:pPr>
              <w:numPr>
                <w:ilvl w:val="0"/>
                <w:numId w:val="89"/>
              </w:numPr>
              <w:tabs>
                <w:tab w:val="left" w:pos="680"/>
                <w:tab w:val="num" w:pos="851"/>
              </w:tabs>
              <w:spacing w:after="0" w:line="360" w:lineRule="auto"/>
              <w:ind w:left="851"/>
              <w:rPr>
                <w:rFonts w:ascii="Trebuchet MS" w:eastAsia="Times New Roman" w:hAnsi="Trebuchet MS" w:cs="Arial"/>
                <w:sz w:val="20"/>
                <w:szCs w:val="20"/>
                <w:lang w:val="nl-NL" w:eastAsia="nl-NL"/>
              </w:rPr>
            </w:pPr>
            <w:r w:rsidRPr="00003F20">
              <w:rPr>
                <w:rFonts w:ascii="Trebuchet MS" w:eastAsia="Times New Roman" w:hAnsi="Trebuchet MS" w:cs="Arial"/>
                <w:sz w:val="20"/>
                <w:szCs w:val="20"/>
                <w:lang w:val="nl-NL" w:eastAsia="nl-NL"/>
              </w:rPr>
              <w:t>soorten aankopen online</w:t>
            </w:r>
          </w:p>
          <w:p w14:paraId="1D5EC252" w14:textId="77777777" w:rsidR="00003F20" w:rsidRPr="00003F20" w:rsidRDefault="00003F20" w:rsidP="00C26DB3">
            <w:pPr>
              <w:numPr>
                <w:ilvl w:val="0"/>
                <w:numId w:val="89"/>
              </w:numPr>
              <w:tabs>
                <w:tab w:val="num" w:pos="663"/>
              </w:tabs>
              <w:spacing w:after="0" w:line="360" w:lineRule="auto"/>
              <w:ind w:left="663" w:hanging="266"/>
              <w:rPr>
                <w:rFonts w:ascii="Trebuchet MS" w:eastAsia="Times New Roman" w:hAnsi="Trebuchet MS" w:cs="Arial"/>
                <w:sz w:val="20"/>
                <w:szCs w:val="20"/>
                <w:lang w:val="nl-NL" w:eastAsia="nl-NL"/>
              </w:rPr>
            </w:pPr>
            <w:r w:rsidRPr="00003F20">
              <w:rPr>
                <w:rFonts w:ascii="Trebuchet MS" w:eastAsia="Times New Roman" w:hAnsi="Trebuchet MS" w:cs="Arial"/>
                <w:sz w:val="20"/>
                <w:szCs w:val="20"/>
                <w:lang w:val="nl-NL" w:eastAsia="nl-NL"/>
              </w:rPr>
              <w:t>redenen waarom mensen online kopen</w:t>
            </w:r>
          </w:p>
          <w:p w14:paraId="57517551" w14:textId="77777777" w:rsidR="00003F20" w:rsidRPr="00003F20" w:rsidRDefault="00003F20" w:rsidP="00C26DB3">
            <w:pPr>
              <w:numPr>
                <w:ilvl w:val="0"/>
                <w:numId w:val="89"/>
              </w:numPr>
              <w:tabs>
                <w:tab w:val="num" w:pos="663"/>
              </w:tabs>
              <w:spacing w:after="0" w:line="360" w:lineRule="auto"/>
              <w:ind w:left="663" w:hanging="284"/>
              <w:rPr>
                <w:rFonts w:ascii="Trebuchet MS" w:eastAsia="Times New Roman" w:hAnsi="Trebuchet MS" w:cs="Arial"/>
                <w:sz w:val="20"/>
                <w:szCs w:val="20"/>
                <w:lang w:val="nl-NL" w:eastAsia="nl-NL"/>
              </w:rPr>
            </w:pPr>
            <w:r w:rsidRPr="00003F20">
              <w:rPr>
                <w:rFonts w:ascii="Trebuchet MS" w:eastAsia="Times New Roman" w:hAnsi="Trebuchet MS" w:cs="Arial"/>
                <w:sz w:val="20"/>
                <w:szCs w:val="20"/>
                <w:lang w:val="nl-NL" w:eastAsia="nl-NL"/>
              </w:rPr>
              <w:t xml:space="preserve">betalingsmogelijkheden bij </w:t>
            </w:r>
            <w:r w:rsidRPr="00003F20">
              <w:rPr>
                <w:rFonts w:ascii="Trebuchet MS" w:eastAsia="Times New Roman" w:hAnsi="Trebuchet MS" w:cs="Arial"/>
                <w:sz w:val="20"/>
                <w:szCs w:val="20"/>
                <w:lang w:val="nl-NL" w:eastAsia="nl-NL"/>
              </w:rPr>
              <w:br/>
              <w:t>e-commerce</w:t>
            </w:r>
          </w:p>
          <w:p w14:paraId="6B0E80BC" w14:textId="77777777" w:rsidR="00003F20" w:rsidRPr="00003F20" w:rsidRDefault="00003F20" w:rsidP="00C26DB3">
            <w:pPr>
              <w:numPr>
                <w:ilvl w:val="0"/>
                <w:numId w:val="89"/>
              </w:numPr>
              <w:tabs>
                <w:tab w:val="num" w:pos="663"/>
              </w:tabs>
              <w:spacing w:after="0" w:line="360" w:lineRule="auto"/>
              <w:ind w:left="663" w:hanging="266"/>
              <w:rPr>
                <w:rFonts w:ascii="Trebuchet MS" w:eastAsia="Times New Roman" w:hAnsi="Trebuchet MS" w:cs="Arial"/>
                <w:sz w:val="20"/>
                <w:szCs w:val="20"/>
                <w:lang w:val="nl-NL" w:eastAsia="nl-NL"/>
              </w:rPr>
            </w:pPr>
            <w:r w:rsidRPr="00003F20">
              <w:rPr>
                <w:rFonts w:ascii="Trebuchet MS" w:eastAsia="Times New Roman" w:hAnsi="Trebuchet MS" w:cs="Arial"/>
                <w:sz w:val="20"/>
                <w:szCs w:val="20"/>
                <w:lang w:val="nl-NL" w:eastAsia="nl-NL"/>
              </w:rPr>
              <w:t xml:space="preserve">leveringsmogelijkheden bij </w:t>
            </w:r>
            <w:r w:rsidRPr="00003F20">
              <w:rPr>
                <w:rFonts w:ascii="Trebuchet MS" w:eastAsia="Times New Roman" w:hAnsi="Trebuchet MS" w:cs="Arial"/>
                <w:sz w:val="20"/>
                <w:szCs w:val="20"/>
                <w:lang w:val="nl-NL" w:eastAsia="nl-NL"/>
              </w:rPr>
              <w:br/>
              <w:t>e-commerce</w:t>
            </w:r>
          </w:p>
        </w:tc>
        <w:tc>
          <w:tcPr>
            <w:tcW w:w="1134" w:type="dxa"/>
          </w:tcPr>
          <w:p w14:paraId="266DA41C" w14:textId="77777777" w:rsidR="00003F20" w:rsidRPr="00003F20" w:rsidRDefault="00003F20" w:rsidP="00003F20">
            <w:pPr>
              <w:spacing w:after="120" w:line="240" w:lineRule="atLeast"/>
              <w:jc w:val="both"/>
              <w:rPr>
                <w:rFonts w:ascii="Trebuchet MS" w:eastAsia="Calibri" w:hAnsi="Trebuchet MS" w:cs="Arial"/>
                <w:sz w:val="20"/>
                <w:szCs w:val="20"/>
              </w:rPr>
            </w:pPr>
            <w:r w:rsidRPr="00003F20">
              <w:rPr>
                <w:rFonts w:ascii="Trebuchet MS" w:eastAsia="Calibri" w:hAnsi="Trebuchet MS" w:cs="Arial"/>
                <w:sz w:val="20"/>
                <w:szCs w:val="20"/>
              </w:rPr>
              <w:t>6.2</w:t>
            </w:r>
          </w:p>
        </w:tc>
      </w:tr>
      <w:tr w:rsidR="00003F20" w:rsidRPr="00003F20" w14:paraId="04CC5C1E" w14:textId="77777777" w:rsidTr="00003F20">
        <w:tc>
          <w:tcPr>
            <w:tcW w:w="4446" w:type="dxa"/>
          </w:tcPr>
          <w:p w14:paraId="6F00097D" w14:textId="77777777" w:rsidR="00003F20" w:rsidRPr="00003F20" w:rsidRDefault="00003F20" w:rsidP="00C26DB3">
            <w:pPr>
              <w:numPr>
                <w:ilvl w:val="0"/>
                <w:numId w:val="9"/>
              </w:numPr>
              <w:spacing w:after="0" w:line="360" w:lineRule="auto"/>
              <w:rPr>
                <w:rFonts w:ascii="Trebuchet MS" w:eastAsia="Times New Roman" w:hAnsi="Trebuchet MS" w:cs="Times New Roman"/>
                <w:sz w:val="20"/>
                <w:szCs w:val="20"/>
                <w:lang w:val="nl-NL" w:eastAsia="nl-NL"/>
              </w:rPr>
            </w:pPr>
            <w:r w:rsidRPr="00003F20">
              <w:rPr>
                <w:rFonts w:ascii="Trebuchet MS" w:eastAsia="Times New Roman" w:hAnsi="Trebuchet MS" w:cs="Times New Roman"/>
                <w:sz w:val="20"/>
                <w:szCs w:val="20"/>
                <w:lang w:val="nl-NL" w:eastAsia="nl-NL"/>
              </w:rPr>
              <w:t>De verschillende criteria bespreken die van belang zijn bij de keuze van de leveranciers.</w:t>
            </w:r>
          </w:p>
        </w:tc>
        <w:tc>
          <w:tcPr>
            <w:tcW w:w="3969" w:type="dxa"/>
            <w:tcMar>
              <w:left w:w="170" w:type="dxa"/>
            </w:tcMar>
          </w:tcPr>
          <w:p w14:paraId="6F78ED47" w14:textId="77777777" w:rsidR="00003F20" w:rsidRPr="00003F20" w:rsidRDefault="00003F20" w:rsidP="00C26DB3">
            <w:pPr>
              <w:numPr>
                <w:ilvl w:val="0"/>
                <w:numId w:val="3"/>
              </w:numPr>
              <w:spacing w:after="0" w:line="360" w:lineRule="auto"/>
              <w:rPr>
                <w:rFonts w:ascii="Trebuchet MS" w:eastAsia="Times New Roman" w:hAnsi="Trebuchet MS" w:cs="Times New Roman"/>
                <w:sz w:val="20"/>
                <w:szCs w:val="20"/>
                <w:lang w:val="nl-NL" w:eastAsia="nl-NL"/>
              </w:rPr>
            </w:pPr>
            <w:r w:rsidRPr="00003F20">
              <w:rPr>
                <w:rFonts w:ascii="Trebuchet MS" w:eastAsia="Times New Roman" w:hAnsi="Trebuchet MS" w:cs="Arial"/>
                <w:sz w:val="20"/>
                <w:szCs w:val="20"/>
                <w:lang w:val="nl-NL" w:eastAsia="nl-NL"/>
              </w:rPr>
              <w:t>Criteria leverancierskeuze:</w:t>
            </w:r>
            <w:r w:rsidRPr="00003F20">
              <w:rPr>
                <w:rFonts w:ascii="Trebuchet MS" w:eastAsia="Times New Roman" w:hAnsi="Trebuchet MS" w:cs="Times New Roman"/>
                <w:sz w:val="20"/>
                <w:szCs w:val="20"/>
                <w:lang w:val="nl-NL" w:eastAsia="nl-NL"/>
              </w:rPr>
              <w:t xml:space="preserve"> kostenaspect, graad van automatisatie, vertrouwen in de leverancier, de grootte van de onderneming, </w:t>
            </w:r>
            <w:r w:rsidRPr="00003F20">
              <w:rPr>
                <w:rFonts w:ascii="Trebuchet MS" w:eastAsia="Times New Roman" w:hAnsi="Trebuchet MS" w:cs="Arial"/>
                <w:sz w:val="20"/>
                <w:szCs w:val="20"/>
                <w:lang w:val="nl-NL" w:eastAsia="nl-NL"/>
              </w:rPr>
              <w:t xml:space="preserve">aantal werknemers, </w:t>
            </w:r>
            <w:r w:rsidRPr="00003F20">
              <w:rPr>
                <w:rFonts w:ascii="Trebuchet MS" w:eastAsia="Times New Roman" w:hAnsi="Trebuchet MS" w:cs="Times New Roman"/>
                <w:sz w:val="20"/>
                <w:szCs w:val="20"/>
                <w:lang w:val="nl-NL" w:eastAsia="nl-NL"/>
              </w:rPr>
              <w:t>sector</w:t>
            </w:r>
            <w:r w:rsidRPr="00003F20">
              <w:rPr>
                <w:rFonts w:ascii="Trebuchet MS" w:eastAsia="Times New Roman" w:hAnsi="Trebuchet MS" w:cs="Arial"/>
                <w:sz w:val="20"/>
                <w:szCs w:val="20"/>
                <w:lang w:val="nl-NL" w:eastAsia="nl-NL"/>
              </w:rPr>
              <w:t>, vestigingsplaats, familiebedrijven of grote bedrijven, verkoopsvoorwaarden</w:t>
            </w:r>
          </w:p>
          <w:p w14:paraId="0D33BA27" w14:textId="77777777" w:rsidR="00003F20" w:rsidRPr="00003F20" w:rsidRDefault="00003F20" w:rsidP="00C26DB3">
            <w:pPr>
              <w:numPr>
                <w:ilvl w:val="0"/>
                <w:numId w:val="3"/>
              </w:numPr>
              <w:spacing w:after="0" w:line="360" w:lineRule="auto"/>
              <w:rPr>
                <w:rFonts w:ascii="Trebuchet MS" w:eastAsia="Times New Roman" w:hAnsi="Trebuchet MS" w:cs="Times New Roman"/>
                <w:sz w:val="20"/>
                <w:szCs w:val="20"/>
                <w:lang w:val="nl-NL" w:eastAsia="nl-NL"/>
              </w:rPr>
            </w:pPr>
            <w:r w:rsidRPr="00003F20">
              <w:rPr>
                <w:rFonts w:ascii="Trebuchet MS" w:eastAsia="Times New Roman" w:hAnsi="Trebuchet MS" w:cs="Times New Roman"/>
                <w:sz w:val="20"/>
                <w:szCs w:val="20"/>
                <w:lang w:val="nl-NL" w:eastAsia="nl-NL"/>
              </w:rPr>
              <w:lastRenderedPageBreak/>
              <w:t>Enkele leveranciers voor een specifiek product/dienst zoeken</w:t>
            </w:r>
          </w:p>
        </w:tc>
        <w:tc>
          <w:tcPr>
            <w:tcW w:w="1134" w:type="dxa"/>
          </w:tcPr>
          <w:p w14:paraId="1479194D" w14:textId="77777777" w:rsidR="00003F20" w:rsidRPr="00003F20" w:rsidRDefault="00003F20" w:rsidP="00003F20">
            <w:pPr>
              <w:spacing w:after="0" w:line="240" w:lineRule="auto"/>
              <w:ind w:left="397"/>
              <w:rPr>
                <w:rFonts w:ascii="Trebuchet MS" w:eastAsia="Times New Roman" w:hAnsi="Trebuchet MS" w:cs="Arial"/>
                <w:sz w:val="20"/>
                <w:szCs w:val="20"/>
                <w:lang w:val="nl-NL" w:eastAsia="nl-NL"/>
              </w:rPr>
            </w:pPr>
          </w:p>
        </w:tc>
      </w:tr>
      <w:tr w:rsidR="00003F20" w:rsidRPr="00003F20" w14:paraId="673C6A2F" w14:textId="77777777" w:rsidTr="00003F20">
        <w:tc>
          <w:tcPr>
            <w:tcW w:w="4446" w:type="dxa"/>
          </w:tcPr>
          <w:p w14:paraId="2EF6A6C4" w14:textId="77777777" w:rsidR="00003F20" w:rsidRPr="00003F20" w:rsidRDefault="00003F20" w:rsidP="00C26DB3">
            <w:pPr>
              <w:numPr>
                <w:ilvl w:val="0"/>
                <w:numId w:val="9"/>
              </w:numPr>
              <w:spacing w:after="0" w:line="360" w:lineRule="auto"/>
              <w:rPr>
                <w:rFonts w:ascii="Trebuchet MS" w:eastAsia="Times New Roman" w:hAnsi="Trebuchet MS" w:cs="Times New Roman"/>
                <w:sz w:val="20"/>
                <w:szCs w:val="20"/>
                <w:lang w:val="nl-NL" w:eastAsia="nl-NL"/>
              </w:rPr>
            </w:pPr>
            <w:r w:rsidRPr="00003F20">
              <w:rPr>
                <w:rFonts w:ascii="Trebuchet MS" w:eastAsia="Times New Roman" w:hAnsi="Trebuchet MS" w:cs="Times New Roman"/>
                <w:sz w:val="20"/>
                <w:szCs w:val="20"/>
                <w:lang w:val="nl-NL" w:eastAsia="nl-NL"/>
              </w:rPr>
              <w:t>De belangrijkste marktvormen verklaren in functie van klanten en leveranciers.</w:t>
            </w:r>
          </w:p>
        </w:tc>
        <w:tc>
          <w:tcPr>
            <w:tcW w:w="3969" w:type="dxa"/>
            <w:tcMar>
              <w:left w:w="170" w:type="dxa"/>
            </w:tcMar>
          </w:tcPr>
          <w:p w14:paraId="47688C10" w14:textId="77777777" w:rsidR="00003F20" w:rsidRPr="00003F20" w:rsidRDefault="00003F20" w:rsidP="00C26DB3">
            <w:pPr>
              <w:numPr>
                <w:ilvl w:val="0"/>
                <w:numId w:val="3"/>
              </w:numPr>
              <w:spacing w:after="0" w:line="360" w:lineRule="auto"/>
              <w:rPr>
                <w:rFonts w:ascii="Trebuchet MS" w:eastAsia="Times New Roman" w:hAnsi="Trebuchet MS" w:cs="Times New Roman"/>
                <w:sz w:val="20"/>
                <w:szCs w:val="20"/>
                <w:lang w:val="nl-NL" w:eastAsia="nl-NL"/>
              </w:rPr>
            </w:pPr>
            <w:r w:rsidRPr="00003F20">
              <w:rPr>
                <w:rFonts w:ascii="Trebuchet MS" w:eastAsia="Times New Roman" w:hAnsi="Trebuchet MS" w:cs="Times New Roman"/>
                <w:sz w:val="20"/>
                <w:szCs w:val="20"/>
                <w:lang w:val="nl-NL" w:eastAsia="nl-NL"/>
              </w:rPr>
              <w:t>Volkomen concurrentie, monopolie, monopolistische concurrentie en oligopolie</w:t>
            </w:r>
          </w:p>
        </w:tc>
        <w:tc>
          <w:tcPr>
            <w:tcW w:w="1134" w:type="dxa"/>
          </w:tcPr>
          <w:p w14:paraId="10D21A02" w14:textId="77777777" w:rsidR="00003F20" w:rsidRPr="00003F20" w:rsidRDefault="00003F20" w:rsidP="00003F20">
            <w:pPr>
              <w:spacing w:after="0" w:line="240" w:lineRule="auto"/>
              <w:ind w:left="397"/>
              <w:rPr>
                <w:rFonts w:ascii="Trebuchet MS" w:eastAsia="Times New Roman" w:hAnsi="Trebuchet MS" w:cs="Times New Roman"/>
                <w:sz w:val="20"/>
                <w:szCs w:val="20"/>
                <w:lang w:val="nl-NL" w:eastAsia="nl-NL"/>
              </w:rPr>
            </w:pPr>
          </w:p>
        </w:tc>
      </w:tr>
    </w:tbl>
    <w:p w14:paraId="13C27467" w14:textId="77777777" w:rsidR="00003F20" w:rsidRPr="00003F20" w:rsidRDefault="00003F20" w:rsidP="00003F20">
      <w:pPr>
        <w:spacing w:before="260" w:after="240" w:line="360" w:lineRule="auto"/>
        <w:jc w:val="both"/>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wenken</w:t>
      </w:r>
    </w:p>
    <w:p w14:paraId="25F85967" w14:textId="77777777" w:rsidR="00003F20" w:rsidRPr="00003F20" w:rsidRDefault="00003F20" w:rsidP="00003F20">
      <w:pPr>
        <w:numPr>
          <w:ilvl w:val="0"/>
          <w:numId w:val="104"/>
        </w:numPr>
        <w:spacing w:after="240" w:line="360" w:lineRule="auto"/>
        <w:jc w:val="both"/>
        <w:rPr>
          <w:rFonts w:ascii="Trebuchet MS" w:eastAsia="Times New Roman" w:hAnsi="Trebuchet MS" w:cs="Arial"/>
          <w:color w:val="404040"/>
          <w:sz w:val="20"/>
          <w:szCs w:val="20"/>
          <w:lang w:val="nl-NL" w:eastAsia="nl-NL"/>
        </w:rPr>
      </w:pPr>
      <w:r w:rsidRPr="00003F20">
        <w:rPr>
          <w:rFonts w:ascii="Trebuchet MS" w:eastAsia="Times New Roman" w:hAnsi="Trebuchet MS" w:cs="Arial"/>
          <w:color w:val="404040"/>
          <w:sz w:val="20"/>
          <w:szCs w:val="20"/>
          <w:lang w:val="nl-NL" w:eastAsia="nl-NL"/>
        </w:rPr>
        <w:t>De leerlingen kunnen het CRM-begrip met een eenvoudig voorbeeld verklaren.</w:t>
      </w:r>
    </w:p>
    <w:p w14:paraId="438A90EB" w14:textId="77777777" w:rsidR="00003F20" w:rsidRPr="00003F20" w:rsidRDefault="00003F20" w:rsidP="00003F20">
      <w:pPr>
        <w:numPr>
          <w:ilvl w:val="0"/>
          <w:numId w:val="104"/>
        </w:numPr>
        <w:spacing w:after="240" w:line="360" w:lineRule="auto"/>
        <w:jc w:val="both"/>
        <w:rPr>
          <w:rFonts w:ascii="Trebuchet MS" w:eastAsia="Times New Roman" w:hAnsi="Trebuchet MS" w:cs="Arial"/>
          <w:color w:val="404040"/>
          <w:sz w:val="20"/>
          <w:szCs w:val="20"/>
          <w:lang w:val="nl-NL" w:eastAsia="nl-NL"/>
        </w:rPr>
      </w:pPr>
      <w:r w:rsidRPr="00003F20">
        <w:rPr>
          <w:rFonts w:ascii="Trebuchet MS" w:eastAsia="Times New Roman" w:hAnsi="Trebuchet MS" w:cs="Arial"/>
          <w:color w:val="404040"/>
          <w:sz w:val="20"/>
          <w:szCs w:val="20"/>
          <w:lang w:val="nl-NL" w:eastAsia="nl-NL"/>
        </w:rPr>
        <w:t xml:space="preserve">De leerlingen kunnen het SRM-begrip met een eenvoudig voorbeeld kunnen verklaren. </w:t>
      </w:r>
    </w:p>
    <w:p w14:paraId="35E672AB" w14:textId="77777777" w:rsidR="00003F20" w:rsidRPr="00003F20" w:rsidRDefault="00003F20" w:rsidP="00003F20">
      <w:pPr>
        <w:numPr>
          <w:ilvl w:val="0"/>
          <w:numId w:val="104"/>
        </w:numPr>
        <w:spacing w:after="240" w:line="360" w:lineRule="auto"/>
        <w:jc w:val="both"/>
        <w:rPr>
          <w:rFonts w:ascii="Trebuchet MS" w:eastAsia="Times New Roman" w:hAnsi="Trebuchet MS" w:cs="Arial"/>
          <w:color w:val="404040"/>
          <w:sz w:val="20"/>
          <w:szCs w:val="20"/>
          <w:lang w:val="nl-NL" w:eastAsia="nl-NL"/>
        </w:rPr>
      </w:pPr>
      <w:r w:rsidRPr="00003F20">
        <w:rPr>
          <w:rFonts w:ascii="Trebuchet MS" w:eastAsia="Times New Roman" w:hAnsi="Trebuchet MS" w:cs="Arial"/>
          <w:color w:val="404040"/>
          <w:sz w:val="20"/>
          <w:szCs w:val="20"/>
          <w:lang w:val="nl-NL" w:eastAsia="nl-NL"/>
        </w:rPr>
        <w:t>De leerlingen kunnen enkele leveranciers zoeken via onder andere internet, Trends Top 5000, Gouden Gids… Deze zoekopdracht kan gekaderd worden in een project met een oefenfirma of minionderneming.</w:t>
      </w:r>
    </w:p>
    <w:p w14:paraId="64C9E827" w14:textId="77777777" w:rsidR="00003F20" w:rsidRPr="00003F20" w:rsidRDefault="00003F20" w:rsidP="002565AA">
      <w:pPr>
        <w:pStyle w:val="LPKop3"/>
      </w:pPr>
      <w:r w:rsidRPr="00003F20">
        <w:t>Relatie met de overheid</w:t>
      </w:r>
    </w:p>
    <w:tbl>
      <w:tblPr>
        <w:tblW w:w="9407"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5046"/>
        <w:gridCol w:w="4361"/>
      </w:tblGrid>
      <w:tr w:rsidR="00003F20" w:rsidRPr="00003F20" w14:paraId="2CAA6AC3" w14:textId="77777777" w:rsidTr="00003F20">
        <w:tc>
          <w:tcPr>
            <w:tcW w:w="5046" w:type="dxa"/>
            <w:shd w:val="clear" w:color="auto" w:fill="EEECE1"/>
          </w:tcPr>
          <w:p w14:paraId="30DC1ECC"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361" w:type="dxa"/>
            <w:shd w:val="clear" w:color="auto" w:fill="EEECE1"/>
            <w:tcMar>
              <w:left w:w="170" w:type="dxa"/>
            </w:tcMar>
          </w:tcPr>
          <w:p w14:paraId="079650E7"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r>
      <w:tr w:rsidR="00003F20" w:rsidRPr="00003F20" w14:paraId="38469E48" w14:textId="77777777" w:rsidTr="00003F20">
        <w:tc>
          <w:tcPr>
            <w:tcW w:w="5046" w:type="dxa"/>
            <w:shd w:val="clear" w:color="auto" w:fill="auto"/>
          </w:tcPr>
          <w:p w14:paraId="20CE8133"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regulerende en deregulerende werking van de overheid ten aanzien van bedrijven aan de hand van een voorbeeld beschrijven.</w:t>
            </w:r>
          </w:p>
        </w:tc>
        <w:tc>
          <w:tcPr>
            <w:tcW w:w="4361" w:type="dxa"/>
            <w:tcMar>
              <w:left w:w="170" w:type="dxa"/>
            </w:tcMar>
          </w:tcPr>
          <w:p w14:paraId="2D3F4A82"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Regulerende werking overheid</w:t>
            </w:r>
          </w:p>
          <w:p w14:paraId="701A33EA"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Deregulerende werking overheid</w:t>
            </w:r>
          </w:p>
        </w:tc>
      </w:tr>
      <w:tr w:rsidR="00003F20" w:rsidRPr="00003F20" w14:paraId="14029208" w14:textId="77777777" w:rsidTr="00003F20">
        <w:tc>
          <w:tcPr>
            <w:tcW w:w="5046" w:type="dxa"/>
            <w:shd w:val="clear" w:color="auto" w:fill="auto"/>
          </w:tcPr>
          <w:p w14:paraId="0832F6D1"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rol van de overheid bij duurzaam ondernemen toelichten.</w:t>
            </w:r>
          </w:p>
        </w:tc>
        <w:tc>
          <w:tcPr>
            <w:tcW w:w="4361" w:type="dxa"/>
            <w:tcMar>
              <w:left w:w="170" w:type="dxa"/>
            </w:tcMar>
          </w:tcPr>
          <w:p w14:paraId="26336E6B"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Wetgeving: wet betreffende de productnormen ter bevordering van duurzame productie- en consumptiepatronen en ter bescherming van het leefmilieu en de volksgezondheid</w:t>
            </w:r>
          </w:p>
          <w:p w14:paraId="1E1FC515" w14:textId="6C0211AF" w:rsidR="00003F20" w:rsidRPr="00D16ECA" w:rsidRDefault="00003F20" w:rsidP="00C26DB3">
            <w:pPr>
              <w:numPr>
                <w:ilvl w:val="0"/>
                <w:numId w:val="3"/>
              </w:numPr>
              <w:spacing w:after="0" w:line="360" w:lineRule="auto"/>
              <w:rPr>
                <w:rFonts w:ascii="Trebuchet MS" w:eastAsia="Times New Roman" w:hAnsi="Trebuchet MS" w:cs="Times New Roman"/>
                <w:sz w:val="20"/>
                <w:szCs w:val="20"/>
                <w:lang w:val="nl-NL" w:eastAsia="nl-NL"/>
              </w:rPr>
            </w:pPr>
            <w:r w:rsidRPr="00003F20">
              <w:rPr>
                <w:rFonts w:ascii="Trebuchet MS" w:eastAsia="Times New Roman" w:hAnsi="Trebuchet MS" w:cs="Times New Roman"/>
                <w:color w:val="404040"/>
                <w:sz w:val="20"/>
                <w:szCs w:val="20"/>
                <w:lang w:val="nl-NL" w:eastAsia="nl-NL"/>
              </w:rPr>
              <w:t>Label</w:t>
            </w:r>
            <w:r w:rsidRPr="00D16ECA">
              <w:rPr>
                <w:rFonts w:ascii="Trebuchet MS" w:eastAsia="Times New Roman" w:hAnsi="Trebuchet MS" w:cs="Times New Roman"/>
                <w:sz w:val="20"/>
                <w:szCs w:val="20"/>
                <w:lang w:val="nl-NL" w:eastAsia="nl-NL"/>
              </w:rPr>
              <w:t xml:space="preserve">s </w:t>
            </w:r>
            <w:r w:rsidR="003F2FE7" w:rsidRPr="00D16ECA">
              <w:rPr>
                <w:rFonts w:ascii="Trebuchet MS" w:eastAsia="Times New Roman" w:hAnsi="Trebuchet MS" w:cs="Times New Roman"/>
                <w:sz w:val="20"/>
                <w:szCs w:val="20"/>
                <w:lang w:val="nl-NL" w:eastAsia="nl-NL"/>
              </w:rPr>
              <w:t xml:space="preserve">bijvoorbeeld </w:t>
            </w:r>
            <w:proofErr w:type="spellStart"/>
            <w:r w:rsidRPr="00D16ECA">
              <w:rPr>
                <w:rFonts w:ascii="Trebuchet MS" w:eastAsia="Times New Roman" w:hAnsi="Trebuchet MS" w:cs="Times New Roman"/>
                <w:sz w:val="20"/>
                <w:szCs w:val="20"/>
                <w:lang w:val="nl-NL" w:eastAsia="nl-NL"/>
              </w:rPr>
              <w:t>Ecolabel</w:t>
            </w:r>
            <w:proofErr w:type="spellEnd"/>
            <w:r w:rsidR="00D16ECA" w:rsidRPr="00D16ECA">
              <w:rPr>
                <w:rFonts w:ascii="Trebuchet MS" w:eastAsia="Times New Roman" w:hAnsi="Trebuchet MS" w:cs="Times New Roman"/>
                <w:sz w:val="20"/>
                <w:szCs w:val="20"/>
                <w:lang w:val="nl-NL" w:eastAsia="nl-NL"/>
              </w:rPr>
              <w:t>,</w:t>
            </w:r>
            <w:r w:rsidR="003F2FE7" w:rsidRPr="00D16ECA">
              <w:rPr>
                <w:rFonts w:ascii="Trebuchet MS" w:eastAsia="Times New Roman" w:hAnsi="Trebuchet MS" w:cs="Times New Roman"/>
                <w:sz w:val="20"/>
                <w:szCs w:val="20"/>
                <w:lang w:val="nl-NL" w:eastAsia="nl-NL"/>
              </w:rPr>
              <w:t xml:space="preserve"> </w:t>
            </w:r>
            <w:proofErr w:type="spellStart"/>
            <w:r w:rsidR="003F2FE7" w:rsidRPr="00D16ECA">
              <w:rPr>
                <w:rFonts w:ascii="Trebuchet MS" w:eastAsia="Times New Roman" w:hAnsi="Trebuchet MS" w:cs="Times New Roman"/>
                <w:sz w:val="20"/>
                <w:szCs w:val="20"/>
                <w:lang w:val="nl-NL" w:eastAsia="nl-NL"/>
              </w:rPr>
              <w:t>Cradle-to-cradle</w:t>
            </w:r>
            <w:proofErr w:type="spellEnd"/>
            <w:r w:rsidR="003F2FE7" w:rsidRPr="00D16ECA">
              <w:rPr>
                <w:rFonts w:ascii="Trebuchet MS" w:eastAsia="Times New Roman" w:hAnsi="Trebuchet MS" w:cs="Times New Roman"/>
                <w:sz w:val="20"/>
                <w:szCs w:val="20"/>
                <w:lang w:val="nl-NL" w:eastAsia="nl-NL"/>
              </w:rPr>
              <w:t>, MVO prestatieladder</w:t>
            </w:r>
          </w:p>
          <w:p w14:paraId="43D871AC"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D16ECA">
              <w:rPr>
                <w:rFonts w:ascii="Trebuchet MS" w:eastAsia="Times New Roman" w:hAnsi="Trebuchet MS" w:cs="Times New Roman"/>
                <w:sz w:val="20"/>
                <w:szCs w:val="20"/>
                <w:lang w:val="nl-NL" w:eastAsia="nl-NL"/>
              </w:rPr>
              <w:t>Instellingen in verband met duurza</w:t>
            </w:r>
            <w:r w:rsidRPr="00003F20">
              <w:rPr>
                <w:rFonts w:ascii="Trebuchet MS" w:eastAsia="Times New Roman" w:hAnsi="Trebuchet MS" w:cs="Times New Roman"/>
                <w:color w:val="404040"/>
                <w:sz w:val="20"/>
                <w:szCs w:val="20"/>
                <w:lang w:val="nl-NL" w:eastAsia="nl-NL"/>
              </w:rPr>
              <w:t>am ondernemen (Federale Raad voor Duurzame Ontwikkeling, Vlaams Overleg Duurzame Ontwikkeling)</w:t>
            </w:r>
          </w:p>
          <w:p w14:paraId="618DB26B"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Deugdelijk bestuur en maatschappelijke gevolgen</w:t>
            </w:r>
          </w:p>
        </w:tc>
      </w:tr>
    </w:tbl>
    <w:p w14:paraId="41A90A9B"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eastAsia="nl-NL"/>
        </w:rPr>
      </w:pPr>
    </w:p>
    <w:p w14:paraId="0D08C403" w14:textId="77777777" w:rsidR="00003F20" w:rsidRPr="00003F20" w:rsidRDefault="00003F20" w:rsidP="00003F20">
      <w:pPr>
        <w:spacing w:before="260" w:after="240" w:line="360" w:lineRule="auto"/>
        <w:jc w:val="both"/>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lastRenderedPageBreak/>
        <w:t>Didactische wenk</w:t>
      </w:r>
    </w:p>
    <w:p w14:paraId="2454698E" w14:textId="77777777" w:rsidR="00003F20" w:rsidRPr="00003F20" w:rsidRDefault="00003F20" w:rsidP="00C26DB3">
      <w:pPr>
        <w:numPr>
          <w:ilvl w:val="0"/>
          <w:numId w:val="3"/>
        </w:numPr>
        <w:spacing w:after="24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Voorbeelden van regulerende werking: vestigingswet, milieuwetgeving, vergunning… Een voorbeeld van deregulerende werking is de vormgeving van de Europese Unie (wegvallen van de grenzen…). In het leerplan komt de regulerende en deregulerende werking van de overheid nog op tal van andere terreinen aan bod.</w:t>
      </w:r>
    </w:p>
    <w:p w14:paraId="5562247B" w14:textId="77777777" w:rsidR="00003F20" w:rsidRPr="00003F20" w:rsidRDefault="00003F20" w:rsidP="002565AA">
      <w:pPr>
        <w:pStyle w:val="LPKop3"/>
      </w:pPr>
      <w:r w:rsidRPr="00003F20">
        <w:t>Relatie met aandeelhouders en de financiële instellingen</w:t>
      </w:r>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5046"/>
        <w:gridCol w:w="4503"/>
      </w:tblGrid>
      <w:tr w:rsidR="00003F20" w:rsidRPr="00003F20" w14:paraId="19EAD7E1" w14:textId="77777777" w:rsidTr="00003F20">
        <w:tc>
          <w:tcPr>
            <w:tcW w:w="5046" w:type="dxa"/>
            <w:shd w:val="clear" w:color="auto" w:fill="EEECE1"/>
          </w:tcPr>
          <w:p w14:paraId="311E6FDB"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503" w:type="dxa"/>
            <w:shd w:val="clear" w:color="auto" w:fill="EEECE1"/>
            <w:tcMar>
              <w:left w:w="170" w:type="dxa"/>
            </w:tcMar>
          </w:tcPr>
          <w:p w14:paraId="77B5F0FB"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r>
      <w:tr w:rsidR="00003F20" w:rsidRPr="00003F20" w14:paraId="2E45379D" w14:textId="77777777" w:rsidTr="00003F20">
        <w:tc>
          <w:tcPr>
            <w:tcW w:w="5046" w:type="dxa"/>
          </w:tcPr>
          <w:p w14:paraId="61688E9B" w14:textId="77777777" w:rsidR="00003F20" w:rsidRPr="00003F20" w:rsidRDefault="00003F20" w:rsidP="00C26DB3">
            <w:pPr>
              <w:numPr>
                <w:ilvl w:val="0"/>
                <w:numId w:val="9"/>
              </w:numPr>
              <w:spacing w:after="0" w:line="360" w:lineRule="auto"/>
              <w:rPr>
                <w:rFonts w:ascii="Trebuchet MS" w:eastAsia="Times New Roman" w:hAnsi="Trebuchet MS" w:cs="Times New Roman"/>
                <w:sz w:val="20"/>
                <w:szCs w:val="20"/>
                <w:lang w:val="nl-NL" w:eastAsia="nl-NL"/>
              </w:rPr>
            </w:pPr>
            <w:r w:rsidRPr="00003F20">
              <w:rPr>
                <w:rFonts w:ascii="Trebuchet MS" w:eastAsia="Times New Roman" w:hAnsi="Trebuchet MS" w:cs="Times New Roman"/>
                <w:sz w:val="20"/>
                <w:szCs w:val="20"/>
                <w:lang w:val="nl-NL" w:eastAsia="nl-NL"/>
              </w:rPr>
              <w:t>De rol van aandeelhouders en banken als financier van de onderneming aan de hand van een begrippenkader beschrijven.</w:t>
            </w:r>
          </w:p>
        </w:tc>
        <w:tc>
          <w:tcPr>
            <w:tcW w:w="4503" w:type="dxa"/>
            <w:tcMar>
              <w:left w:w="170" w:type="dxa"/>
            </w:tcMar>
          </w:tcPr>
          <w:p w14:paraId="0333AF2C" w14:textId="77777777" w:rsidR="00003F20" w:rsidRPr="00003F20" w:rsidRDefault="00003F20" w:rsidP="00C26DB3">
            <w:pPr>
              <w:numPr>
                <w:ilvl w:val="0"/>
                <w:numId w:val="3"/>
              </w:numPr>
              <w:spacing w:after="0" w:line="360" w:lineRule="auto"/>
              <w:rPr>
                <w:rFonts w:ascii="Trebuchet MS" w:eastAsia="Times New Roman" w:hAnsi="Trebuchet MS" w:cs="Times New Roman"/>
                <w:sz w:val="20"/>
                <w:szCs w:val="20"/>
                <w:lang w:val="nl-NL" w:eastAsia="nl-NL"/>
              </w:rPr>
            </w:pPr>
            <w:r w:rsidRPr="00003F20">
              <w:rPr>
                <w:rFonts w:ascii="Trebuchet MS" w:eastAsia="Times New Roman" w:hAnsi="Trebuchet MS" w:cs="Times New Roman"/>
                <w:sz w:val="20"/>
                <w:szCs w:val="20"/>
                <w:lang w:val="nl-NL" w:eastAsia="nl-NL"/>
              </w:rPr>
              <w:t>Aandeelhouders: eigen vermogen</w:t>
            </w:r>
          </w:p>
          <w:p w14:paraId="70D3DCCF" w14:textId="77777777" w:rsidR="00003F20" w:rsidRPr="00003F20" w:rsidRDefault="00003F20" w:rsidP="00C26DB3">
            <w:pPr>
              <w:numPr>
                <w:ilvl w:val="0"/>
                <w:numId w:val="3"/>
              </w:numPr>
              <w:spacing w:after="0" w:line="360" w:lineRule="auto"/>
              <w:rPr>
                <w:rFonts w:ascii="Trebuchet MS" w:eastAsia="Times New Roman" w:hAnsi="Trebuchet MS" w:cs="Times New Roman"/>
                <w:sz w:val="20"/>
                <w:szCs w:val="20"/>
                <w:lang w:val="nl-NL" w:eastAsia="nl-NL"/>
              </w:rPr>
            </w:pPr>
            <w:r w:rsidRPr="00003F20">
              <w:rPr>
                <w:rFonts w:ascii="Trebuchet MS" w:eastAsia="Times New Roman" w:hAnsi="Trebuchet MS" w:cs="Arial"/>
                <w:sz w:val="20"/>
                <w:szCs w:val="20"/>
                <w:lang w:val="nl-NL" w:eastAsia="nl-NL"/>
              </w:rPr>
              <w:t>Banken: vreemd vermogen</w:t>
            </w:r>
          </w:p>
          <w:p w14:paraId="0ACAE964" w14:textId="77777777" w:rsidR="00003F20" w:rsidRPr="00003F20" w:rsidRDefault="00003F20" w:rsidP="00C26DB3">
            <w:pPr>
              <w:numPr>
                <w:ilvl w:val="0"/>
                <w:numId w:val="3"/>
              </w:numPr>
              <w:spacing w:after="0" w:line="360" w:lineRule="auto"/>
              <w:rPr>
                <w:rFonts w:ascii="Trebuchet MS" w:eastAsia="Times New Roman" w:hAnsi="Trebuchet MS" w:cs="Times New Roman"/>
                <w:sz w:val="20"/>
                <w:szCs w:val="20"/>
                <w:lang w:val="nl-NL" w:eastAsia="nl-NL"/>
              </w:rPr>
            </w:pPr>
            <w:r w:rsidRPr="00003F20">
              <w:rPr>
                <w:rFonts w:ascii="Trebuchet MS" w:eastAsia="Times New Roman" w:hAnsi="Trebuchet MS" w:cs="Arial"/>
                <w:sz w:val="20"/>
                <w:szCs w:val="20"/>
                <w:lang w:val="nl-NL" w:eastAsia="nl-NL"/>
              </w:rPr>
              <w:t>Financiering eigen vermogen en vreemd vermogen: voor- en nadelen</w:t>
            </w:r>
          </w:p>
          <w:p w14:paraId="25685302" w14:textId="77777777" w:rsidR="00003F20" w:rsidRPr="00003F20" w:rsidRDefault="00003F20" w:rsidP="00C26DB3">
            <w:pPr>
              <w:numPr>
                <w:ilvl w:val="0"/>
                <w:numId w:val="3"/>
              </w:numPr>
              <w:spacing w:after="0" w:line="360" w:lineRule="auto"/>
              <w:rPr>
                <w:rFonts w:ascii="Trebuchet MS" w:eastAsia="Times New Roman" w:hAnsi="Trebuchet MS" w:cs="Times New Roman"/>
                <w:sz w:val="20"/>
                <w:szCs w:val="20"/>
                <w:lang w:val="nl-NL" w:eastAsia="nl-NL"/>
              </w:rPr>
            </w:pPr>
            <w:r w:rsidRPr="00003F20">
              <w:rPr>
                <w:rFonts w:ascii="Trebuchet MS" w:eastAsia="Times New Roman" w:hAnsi="Trebuchet MS" w:cs="Times New Roman"/>
                <w:sz w:val="20"/>
                <w:szCs w:val="20"/>
                <w:lang w:val="nl-NL" w:eastAsia="nl-NL"/>
              </w:rPr>
              <w:t>Relatie met de banken: wederzijds vertrouwen en duurzame samenwerking</w:t>
            </w:r>
          </w:p>
        </w:tc>
      </w:tr>
      <w:tr w:rsidR="00003F20" w:rsidRPr="00003F20" w14:paraId="44FEACA8" w14:textId="77777777" w:rsidTr="00003F20">
        <w:tc>
          <w:tcPr>
            <w:tcW w:w="5046" w:type="dxa"/>
          </w:tcPr>
          <w:p w14:paraId="30734B3E" w14:textId="77777777" w:rsidR="00003F20" w:rsidRPr="00003F20" w:rsidRDefault="00003F20" w:rsidP="00C26DB3">
            <w:pPr>
              <w:numPr>
                <w:ilvl w:val="0"/>
                <w:numId w:val="9"/>
              </w:numPr>
              <w:spacing w:after="0" w:line="360" w:lineRule="auto"/>
              <w:rPr>
                <w:rFonts w:ascii="Trebuchet MS" w:eastAsia="Times New Roman" w:hAnsi="Trebuchet MS" w:cs="Times New Roman"/>
                <w:sz w:val="20"/>
                <w:szCs w:val="20"/>
                <w:lang w:val="nl-NL" w:eastAsia="nl-NL"/>
              </w:rPr>
            </w:pPr>
            <w:r w:rsidRPr="00003F20">
              <w:rPr>
                <w:rFonts w:ascii="Trebuchet MS" w:eastAsia="Times New Roman" w:hAnsi="Trebuchet MS" w:cs="Times New Roman"/>
                <w:sz w:val="20"/>
                <w:szCs w:val="20"/>
                <w:lang w:val="nl-NL" w:eastAsia="nl-NL"/>
              </w:rPr>
              <w:t>De relatie tussen de onderneming en de aandeelhouders in zijn verschillende facetten beschrijven.</w:t>
            </w:r>
          </w:p>
        </w:tc>
        <w:tc>
          <w:tcPr>
            <w:tcW w:w="4503" w:type="dxa"/>
            <w:tcMar>
              <w:left w:w="170" w:type="dxa"/>
            </w:tcMar>
          </w:tcPr>
          <w:p w14:paraId="521A4EC2" w14:textId="77777777" w:rsidR="00003F20" w:rsidRPr="00003F20" w:rsidRDefault="00003F20" w:rsidP="00C26DB3">
            <w:pPr>
              <w:numPr>
                <w:ilvl w:val="0"/>
                <w:numId w:val="3"/>
              </w:numPr>
              <w:spacing w:after="0" w:line="360" w:lineRule="auto"/>
              <w:rPr>
                <w:rFonts w:ascii="Trebuchet MS" w:eastAsia="Times New Roman" w:hAnsi="Trebuchet MS" w:cs="Times New Roman"/>
                <w:sz w:val="20"/>
                <w:szCs w:val="20"/>
                <w:lang w:val="nl-NL" w:eastAsia="nl-NL"/>
              </w:rPr>
            </w:pPr>
            <w:r w:rsidRPr="00003F20">
              <w:rPr>
                <w:rFonts w:ascii="Trebuchet MS" w:eastAsia="Times New Roman" w:hAnsi="Trebuchet MS" w:cs="Arial"/>
                <w:sz w:val="20"/>
                <w:szCs w:val="20"/>
                <w:lang w:val="nl-NL" w:eastAsia="nl-NL"/>
              </w:rPr>
              <w:t>De onderneming: belang goede relatie met aandeelhouders</w:t>
            </w:r>
          </w:p>
          <w:p w14:paraId="564C3C05" w14:textId="77777777" w:rsidR="00003F20" w:rsidRPr="00003F20" w:rsidRDefault="00003F20" w:rsidP="00C26DB3">
            <w:pPr>
              <w:numPr>
                <w:ilvl w:val="0"/>
                <w:numId w:val="3"/>
              </w:numPr>
              <w:spacing w:after="0" w:line="360" w:lineRule="auto"/>
              <w:rPr>
                <w:rFonts w:ascii="Trebuchet MS" w:eastAsia="Times New Roman" w:hAnsi="Trebuchet MS" w:cs="Times New Roman"/>
                <w:sz w:val="20"/>
                <w:szCs w:val="20"/>
                <w:lang w:val="nl-NL" w:eastAsia="nl-NL"/>
              </w:rPr>
            </w:pPr>
            <w:r w:rsidRPr="00003F20">
              <w:rPr>
                <w:rFonts w:ascii="Trebuchet MS" w:eastAsia="Times New Roman" w:hAnsi="Trebuchet MS" w:cs="Arial"/>
                <w:sz w:val="20"/>
                <w:szCs w:val="20"/>
                <w:lang w:val="nl-NL" w:eastAsia="nl-NL"/>
              </w:rPr>
              <w:t>Bedrijfsleiding en aandeelhouders: gelijke en tegengestelde belangen</w:t>
            </w:r>
          </w:p>
          <w:p w14:paraId="45A779F6" w14:textId="77777777" w:rsidR="00003F20" w:rsidRPr="00003F20" w:rsidRDefault="00003F20" w:rsidP="00C26DB3">
            <w:pPr>
              <w:numPr>
                <w:ilvl w:val="0"/>
                <w:numId w:val="3"/>
              </w:numPr>
              <w:spacing w:after="0" w:line="360" w:lineRule="auto"/>
              <w:rPr>
                <w:rFonts w:ascii="Trebuchet MS" w:eastAsia="Times New Roman" w:hAnsi="Trebuchet MS" w:cs="Times New Roman"/>
                <w:sz w:val="20"/>
                <w:szCs w:val="20"/>
                <w:lang w:val="nl-NL" w:eastAsia="nl-NL"/>
              </w:rPr>
            </w:pPr>
            <w:r w:rsidRPr="00003F20">
              <w:rPr>
                <w:rFonts w:ascii="Trebuchet MS" w:eastAsia="Times New Roman" w:hAnsi="Trebuchet MS" w:cs="Times New Roman"/>
                <w:sz w:val="20"/>
                <w:szCs w:val="20"/>
                <w:lang w:val="nl-NL" w:eastAsia="nl-NL"/>
              </w:rPr>
              <w:t>Informatie aandeelhouders: uitleg beleid, toelichting resultaten, openheid en transparantie</w:t>
            </w:r>
          </w:p>
        </w:tc>
      </w:tr>
    </w:tbl>
    <w:p w14:paraId="79327E26"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eastAsia="nl-NL"/>
        </w:rPr>
      </w:pPr>
    </w:p>
    <w:p w14:paraId="211E5ED5" w14:textId="77777777" w:rsidR="00003F20" w:rsidRPr="00003F20" w:rsidRDefault="00003F20" w:rsidP="002565AA">
      <w:pPr>
        <w:pStyle w:val="LPKop3"/>
      </w:pPr>
      <w:r w:rsidRPr="00003F20">
        <w:t>Relatie met andere stakeholders</w:t>
      </w:r>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4446"/>
        <w:gridCol w:w="4111"/>
        <w:gridCol w:w="992"/>
      </w:tblGrid>
      <w:tr w:rsidR="00003F20" w:rsidRPr="00003F20" w14:paraId="6DEEBA8C" w14:textId="77777777" w:rsidTr="00003F20">
        <w:tc>
          <w:tcPr>
            <w:tcW w:w="4446" w:type="dxa"/>
            <w:shd w:val="clear" w:color="auto" w:fill="EEECE1"/>
          </w:tcPr>
          <w:p w14:paraId="2528E1EE"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111" w:type="dxa"/>
            <w:shd w:val="clear" w:color="auto" w:fill="EEECE1"/>
            <w:tcMar>
              <w:left w:w="170" w:type="dxa"/>
            </w:tcMar>
          </w:tcPr>
          <w:p w14:paraId="2C70250E"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c>
          <w:tcPr>
            <w:tcW w:w="992" w:type="dxa"/>
            <w:shd w:val="clear" w:color="auto" w:fill="EEECE1"/>
          </w:tcPr>
          <w:p w14:paraId="654A4966"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ICT</w:t>
            </w:r>
          </w:p>
        </w:tc>
      </w:tr>
      <w:tr w:rsidR="00003F20" w:rsidRPr="00003F20" w14:paraId="7519EA51" w14:textId="77777777" w:rsidTr="00003F20">
        <w:tc>
          <w:tcPr>
            <w:tcW w:w="4446" w:type="dxa"/>
          </w:tcPr>
          <w:p w14:paraId="7A778DA8"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Recente artikels opzoeken en bespreken waarbij de andere stakeholders een belangrijke rol spelen.</w:t>
            </w:r>
          </w:p>
        </w:tc>
        <w:tc>
          <w:tcPr>
            <w:tcW w:w="4111" w:type="dxa"/>
            <w:tcMar>
              <w:left w:w="170" w:type="dxa"/>
            </w:tcMar>
          </w:tcPr>
          <w:p w14:paraId="57826F86" w14:textId="29BC21C9"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Andere stakeholders: vakbonden,</w:t>
            </w:r>
            <w:r w:rsidR="009D4047">
              <w:rPr>
                <w:rFonts w:ascii="Trebuchet MS" w:eastAsia="Times New Roman" w:hAnsi="Trebuchet MS" w:cs="Times New Roman"/>
                <w:color w:val="404040"/>
                <w:sz w:val="20"/>
                <w:szCs w:val="20"/>
                <w:lang w:val="nl-NL" w:eastAsia="nl-NL"/>
              </w:rPr>
              <w:t xml:space="preserve"> </w:t>
            </w:r>
            <w:r w:rsidRPr="00003F20">
              <w:rPr>
                <w:rFonts w:ascii="Trebuchet MS" w:eastAsia="Times New Roman" w:hAnsi="Trebuchet MS" w:cs="Times New Roman"/>
                <w:color w:val="404040"/>
                <w:sz w:val="20"/>
                <w:szCs w:val="20"/>
                <w:lang w:val="nl-NL" w:eastAsia="nl-NL"/>
              </w:rPr>
              <w:t>concurrenten, werkgeversorganisatie, media, consumentenorganisaties, buurt, buitenlandse actoren</w:t>
            </w:r>
          </w:p>
          <w:p w14:paraId="41FD4D82"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Stakeholders: belangen</w:t>
            </w:r>
          </w:p>
        </w:tc>
        <w:tc>
          <w:tcPr>
            <w:tcW w:w="992" w:type="dxa"/>
          </w:tcPr>
          <w:p w14:paraId="2D93484C" w14:textId="77777777" w:rsidR="00003F20" w:rsidRPr="00003F20" w:rsidRDefault="00003F20" w:rsidP="00003F20">
            <w:p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6.1</w:t>
            </w:r>
          </w:p>
          <w:p w14:paraId="06495DCF" w14:textId="77777777" w:rsidR="00003F20" w:rsidRPr="00003F20" w:rsidRDefault="00003F20" w:rsidP="00003F20">
            <w:p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6.3</w:t>
            </w:r>
          </w:p>
          <w:p w14:paraId="47A08BA4" w14:textId="77777777" w:rsidR="00003F20" w:rsidRPr="00003F20" w:rsidRDefault="00003F20" w:rsidP="00003F20">
            <w:pPr>
              <w:spacing w:after="0" w:line="360" w:lineRule="auto"/>
              <w:ind w:left="1397" w:hanging="397"/>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6.3</w:t>
            </w:r>
          </w:p>
        </w:tc>
      </w:tr>
      <w:tr w:rsidR="00003F20" w:rsidRPr="00003F20" w14:paraId="2F3C0A85" w14:textId="77777777" w:rsidTr="00003F20">
        <w:tc>
          <w:tcPr>
            <w:tcW w:w="4446" w:type="dxa"/>
          </w:tcPr>
          <w:p w14:paraId="7E3F1A29"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lastRenderedPageBreak/>
              <w:t>Het begrip eerlijke handel en organisaties rond eerlijke handel toelichten.</w:t>
            </w:r>
          </w:p>
        </w:tc>
        <w:tc>
          <w:tcPr>
            <w:tcW w:w="4111" w:type="dxa"/>
            <w:tcMar>
              <w:left w:w="170" w:type="dxa"/>
            </w:tcMar>
          </w:tcPr>
          <w:p w14:paraId="55DB9719"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Begrip eerlijke handel</w:t>
            </w:r>
          </w:p>
          <w:p w14:paraId="64406BD4"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Organisaties: WFTO, EFTA, Oxfam Wereldwinkels</w:t>
            </w:r>
          </w:p>
          <w:p w14:paraId="16758460"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Globalisering, </w:t>
            </w:r>
            <w:proofErr w:type="spellStart"/>
            <w:r w:rsidRPr="00003F20">
              <w:rPr>
                <w:rFonts w:ascii="Trebuchet MS" w:eastAsia="Times New Roman" w:hAnsi="Trebuchet MS" w:cs="Times New Roman"/>
                <w:color w:val="404040"/>
                <w:sz w:val="20"/>
                <w:szCs w:val="20"/>
                <w:lang w:val="nl-NL" w:eastAsia="nl-NL"/>
              </w:rPr>
              <w:t>antiglobalisme</w:t>
            </w:r>
            <w:proofErr w:type="spellEnd"/>
            <w:r w:rsidRPr="00003F20">
              <w:rPr>
                <w:rFonts w:ascii="Trebuchet MS" w:eastAsia="Times New Roman" w:hAnsi="Trebuchet MS" w:cs="Times New Roman"/>
                <w:color w:val="404040"/>
                <w:sz w:val="20"/>
                <w:szCs w:val="20"/>
                <w:lang w:val="nl-NL" w:eastAsia="nl-NL"/>
              </w:rPr>
              <w:t xml:space="preserve">, </w:t>
            </w:r>
            <w:proofErr w:type="spellStart"/>
            <w:r w:rsidRPr="00003F20">
              <w:rPr>
                <w:rFonts w:ascii="Trebuchet MS" w:eastAsia="Times New Roman" w:hAnsi="Trebuchet MS" w:cs="Times New Roman"/>
                <w:color w:val="404040"/>
                <w:sz w:val="20"/>
                <w:szCs w:val="20"/>
                <w:lang w:val="nl-NL" w:eastAsia="nl-NL"/>
              </w:rPr>
              <w:t>andersglobalisme</w:t>
            </w:r>
            <w:proofErr w:type="spellEnd"/>
            <w:r w:rsidRPr="00003F20">
              <w:rPr>
                <w:rFonts w:ascii="Trebuchet MS" w:eastAsia="Times New Roman" w:hAnsi="Trebuchet MS" w:cs="Times New Roman"/>
                <w:color w:val="404040"/>
                <w:sz w:val="20"/>
                <w:szCs w:val="20"/>
                <w:lang w:val="nl-NL" w:eastAsia="nl-NL"/>
              </w:rPr>
              <w:t xml:space="preserve"> en de rol van WFTO</w:t>
            </w:r>
          </w:p>
          <w:p w14:paraId="356420FB"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Eerlijke </w:t>
            </w:r>
            <w:proofErr w:type="spellStart"/>
            <w:r w:rsidRPr="00003F20">
              <w:rPr>
                <w:rFonts w:ascii="Trebuchet MS" w:eastAsia="Times New Roman" w:hAnsi="Trebuchet MS" w:cs="Times New Roman"/>
                <w:color w:val="404040"/>
                <w:sz w:val="20"/>
                <w:szCs w:val="20"/>
                <w:lang w:val="nl-NL" w:eastAsia="nl-NL"/>
              </w:rPr>
              <w:t>handelslabels</w:t>
            </w:r>
            <w:proofErr w:type="spellEnd"/>
          </w:p>
        </w:tc>
        <w:tc>
          <w:tcPr>
            <w:tcW w:w="992" w:type="dxa"/>
          </w:tcPr>
          <w:p w14:paraId="5D52094F" w14:textId="77777777" w:rsidR="00003F20" w:rsidRPr="00003F20" w:rsidRDefault="00003F20" w:rsidP="00003F20">
            <w:p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6.3</w:t>
            </w:r>
          </w:p>
        </w:tc>
      </w:tr>
    </w:tbl>
    <w:p w14:paraId="2D6C5C98"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3129099D" w14:textId="77777777" w:rsidR="00003F20" w:rsidRPr="00003F20" w:rsidRDefault="00003F20" w:rsidP="00003F20">
      <w:pPr>
        <w:spacing w:after="240" w:line="360" w:lineRule="auto"/>
        <w:jc w:val="both"/>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w:t>
      </w:r>
    </w:p>
    <w:p w14:paraId="0E629013" w14:textId="77777777" w:rsidR="00003F20" w:rsidRPr="00003F20" w:rsidRDefault="00003F20" w:rsidP="00003F20">
      <w:pPr>
        <w:numPr>
          <w:ilvl w:val="0"/>
          <w:numId w:val="105"/>
        </w:numPr>
        <w:spacing w:after="24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Hierbij is het wenselijk dat de leerlingen voorbeelden van de verschillende belanghebbende partijen kunnen opsommen en het belang ervan inzien voor de onderneming.</w:t>
      </w:r>
    </w:p>
    <w:p w14:paraId="763DD9AD" w14:textId="561B074C" w:rsidR="00003F20" w:rsidRPr="00003F20" w:rsidRDefault="00003F20" w:rsidP="002565AA">
      <w:pPr>
        <w:pStyle w:val="LPKop2"/>
      </w:pPr>
      <w:bookmarkStart w:id="88" w:name="_Toc461631922"/>
      <w:bookmarkStart w:id="89" w:name="_Toc461632207"/>
      <w:bookmarkStart w:id="90" w:name="_Toc461632522"/>
      <w:bookmarkStart w:id="91" w:name="_Toc468271142"/>
      <w:r w:rsidRPr="00003F20">
        <w:t>Marktonderzoek en analyse</w:t>
      </w:r>
      <w:bookmarkEnd w:id="88"/>
      <w:bookmarkEnd w:id="89"/>
      <w:bookmarkEnd w:id="90"/>
      <w:bookmarkEnd w:id="91"/>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4588"/>
        <w:gridCol w:w="4111"/>
        <w:gridCol w:w="850"/>
      </w:tblGrid>
      <w:tr w:rsidR="00003F20" w:rsidRPr="00003F20" w14:paraId="4F0ECB63" w14:textId="77777777" w:rsidTr="00003F20">
        <w:tc>
          <w:tcPr>
            <w:tcW w:w="4588" w:type="dxa"/>
            <w:shd w:val="clear" w:color="auto" w:fill="EEECE1"/>
            <w:vAlign w:val="center"/>
          </w:tcPr>
          <w:p w14:paraId="3DD4CB91"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111" w:type="dxa"/>
            <w:shd w:val="clear" w:color="auto" w:fill="EEECE1"/>
            <w:tcMar>
              <w:left w:w="170" w:type="dxa"/>
            </w:tcMar>
            <w:vAlign w:val="center"/>
          </w:tcPr>
          <w:p w14:paraId="27924E1F"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c>
          <w:tcPr>
            <w:tcW w:w="850" w:type="dxa"/>
            <w:shd w:val="clear" w:color="auto" w:fill="EEECE1"/>
          </w:tcPr>
          <w:p w14:paraId="32CBC9F0"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ICT</w:t>
            </w:r>
          </w:p>
        </w:tc>
      </w:tr>
      <w:tr w:rsidR="00003F20" w:rsidRPr="00003F20" w14:paraId="724C08FE" w14:textId="77777777" w:rsidTr="00003F20">
        <w:tc>
          <w:tcPr>
            <w:tcW w:w="4588" w:type="dxa"/>
          </w:tcPr>
          <w:p w14:paraId="059D6E95" w14:textId="77777777" w:rsidR="00003F20" w:rsidRPr="00003F20" w:rsidRDefault="00003F20" w:rsidP="00003F20">
            <w:pPr>
              <w:numPr>
                <w:ilvl w:val="0"/>
                <w:numId w:val="9"/>
              </w:num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begrip marktonderzoek en de soorten marktonderzoek omschrijven.</w:t>
            </w:r>
          </w:p>
        </w:tc>
        <w:tc>
          <w:tcPr>
            <w:tcW w:w="4111" w:type="dxa"/>
            <w:tcMar>
              <w:left w:w="170" w:type="dxa"/>
            </w:tcMar>
          </w:tcPr>
          <w:p w14:paraId="03A806E6" w14:textId="77777777" w:rsidR="00003F20" w:rsidRPr="00003F20" w:rsidRDefault="00003F20" w:rsidP="00003F20">
            <w:pPr>
              <w:numPr>
                <w:ilvl w:val="0"/>
                <w:numId w:val="3"/>
              </w:num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Marktonderzoek: begrip </w:t>
            </w:r>
          </w:p>
          <w:p w14:paraId="601D64F1" w14:textId="77777777" w:rsidR="00003F20" w:rsidRPr="00003F20" w:rsidRDefault="00003F20" w:rsidP="00003F20">
            <w:pPr>
              <w:numPr>
                <w:ilvl w:val="0"/>
                <w:numId w:val="3"/>
              </w:num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Soorten marktonderzoek: kwalitatief en kwantitatief</w:t>
            </w:r>
          </w:p>
        </w:tc>
        <w:tc>
          <w:tcPr>
            <w:tcW w:w="850" w:type="dxa"/>
          </w:tcPr>
          <w:p w14:paraId="62B66503" w14:textId="77777777" w:rsidR="00003F20" w:rsidRPr="00003F20" w:rsidRDefault="00003F20" w:rsidP="00003F20">
            <w:pPr>
              <w:spacing w:after="0" w:line="360" w:lineRule="auto"/>
              <w:rPr>
                <w:rFonts w:ascii="Trebuchet MS" w:eastAsia="Times New Roman" w:hAnsi="Trebuchet MS" w:cs="Times New Roman"/>
                <w:color w:val="404040"/>
                <w:sz w:val="20"/>
                <w:szCs w:val="20"/>
                <w:highlight w:val="green"/>
                <w:lang w:val="nl-NL" w:eastAsia="nl-NL"/>
              </w:rPr>
            </w:pPr>
          </w:p>
          <w:p w14:paraId="0A4E20C6" w14:textId="77777777" w:rsidR="00003F20" w:rsidRPr="00003F20" w:rsidRDefault="00003F20" w:rsidP="00003F20">
            <w:pPr>
              <w:spacing w:after="200" w:line="360" w:lineRule="auto"/>
              <w:ind w:left="-222"/>
              <w:jc w:val="both"/>
              <w:rPr>
                <w:rFonts w:ascii="Trebuchet MS" w:eastAsia="Calibri" w:hAnsi="Trebuchet MS" w:cs="Times New Roman"/>
                <w:color w:val="404040"/>
                <w:sz w:val="20"/>
                <w:highlight w:val="green"/>
              </w:rPr>
            </w:pPr>
          </w:p>
        </w:tc>
      </w:tr>
      <w:tr w:rsidR="00003F20" w:rsidRPr="00003F20" w14:paraId="24AFBCD7" w14:textId="77777777" w:rsidTr="00C26DB3">
        <w:trPr>
          <w:trHeight w:val="4940"/>
        </w:trPr>
        <w:tc>
          <w:tcPr>
            <w:tcW w:w="4588" w:type="dxa"/>
          </w:tcPr>
          <w:p w14:paraId="6A01F9E6"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marktonderzoekproces omschrijven.</w:t>
            </w:r>
          </w:p>
        </w:tc>
        <w:tc>
          <w:tcPr>
            <w:tcW w:w="4111" w:type="dxa"/>
            <w:tcMar>
              <w:left w:w="170" w:type="dxa"/>
            </w:tcMar>
          </w:tcPr>
          <w:p w14:paraId="68DCCFAF" w14:textId="77777777" w:rsidR="00003F20" w:rsidRPr="002565AA"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De probleemstelling: wat wil ik </w:t>
            </w:r>
            <w:r w:rsidRPr="002565AA">
              <w:rPr>
                <w:rFonts w:ascii="Trebuchet MS" w:eastAsia="Times New Roman" w:hAnsi="Trebuchet MS" w:cs="Times New Roman"/>
                <w:color w:val="404040"/>
                <w:sz w:val="20"/>
                <w:szCs w:val="20"/>
                <w:lang w:val="nl-NL" w:eastAsia="nl-NL"/>
              </w:rPr>
              <w:t>weten?</w:t>
            </w:r>
          </w:p>
          <w:p w14:paraId="7A185253" w14:textId="77777777" w:rsidR="00003F20" w:rsidRPr="002565AA"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2565AA">
              <w:rPr>
                <w:rFonts w:ascii="Trebuchet MS" w:eastAsia="Times New Roman" w:hAnsi="Trebuchet MS" w:cs="Times New Roman"/>
                <w:color w:val="404040"/>
                <w:sz w:val="20"/>
                <w:szCs w:val="20"/>
                <w:lang w:val="nl-NL" w:eastAsia="nl-NL"/>
              </w:rPr>
              <w:t>Bepaling van de doelgroep</w:t>
            </w:r>
          </w:p>
          <w:p w14:paraId="121B2D9F" w14:textId="6A223859" w:rsidR="00003F20" w:rsidRPr="003D1686"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2565AA">
              <w:rPr>
                <w:rFonts w:ascii="Trebuchet MS" w:eastAsia="Times New Roman" w:hAnsi="Trebuchet MS" w:cs="Times New Roman"/>
                <w:color w:val="404040"/>
                <w:sz w:val="20"/>
                <w:szCs w:val="20"/>
                <w:lang w:val="nl-NL" w:eastAsia="nl-NL"/>
              </w:rPr>
              <w:t xml:space="preserve">Het onderzoeksplan:  welke </w:t>
            </w:r>
            <w:r w:rsidR="002565AA" w:rsidRPr="002565AA">
              <w:rPr>
                <w:rFonts w:ascii="Trebuchet MS" w:eastAsia="Times New Roman" w:hAnsi="Trebuchet MS" w:cs="Times New Roman"/>
                <w:color w:val="404040"/>
                <w:sz w:val="20"/>
                <w:szCs w:val="20"/>
                <w:lang w:val="nl-NL" w:eastAsia="nl-NL"/>
              </w:rPr>
              <w:t>infor</w:t>
            </w:r>
            <w:r w:rsidR="002565AA" w:rsidRPr="003D1686">
              <w:rPr>
                <w:rFonts w:ascii="Trebuchet MS" w:eastAsia="Times New Roman" w:hAnsi="Trebuchet MS" w:cs="Times New Roman"/>
                <w:color w:val="404040"/>
                <w:sz w:val="20"/>
                <w:szCs w:val="20"/>
                <w:lang w:val="nl-NL" w:eastAsia="nl-NL"/>
              </w:rPr>
              <w:t>matiebronnen?</w:t>
            </w:r>
          </w:p>
          <w:p w14:paraId="18FE9FCB" w14:textId="77777777" w:rsidR="003D1686" w:rsidRPr="003D1686" w:rsidRDefault="00003F20" w:rsidP="003D1686">
            <w:pPr>
              <w:numPr>
                <w:ilvl w:val="1"/>
                <w:numId w:val="3"/>
              </w:numPr>
              <w:spacing w:after="0" w:line="360" w:lineRule="auto"/>
              <w:rPr>
                <w:rFonts w:ascii="Trebuchet MS" w:hAnsi="Trebuchet MS"/>
                <w:color w:val="404040"/>
                <w:sz w:val="20"/>
                <w:szCs w:val="20"/>
                <w:lang w:val="nl-NL"/>
              </w:rPr>
            </w:pPr>
            <w:r w:rsidRPr="003D1686">
              <w:rPr>
                <w:rFonts w:ascii="Trebuchet MS" w:hAnsi="Trebuchet MS"/>
                <w:color w:val="404040"/>
                <w:sz w:val="20"/>
                <w:szCs w:val="20"/>
              </w:rPr>
              <w:t>primaire informatie</w:t>
            </w:r>
          </w:p>
          <w:p w14:paraId="7DFF21BD" w14:textId="77777777" w:rsidR="003D1686" w:rsidRDefault="003D1686" w:rsidP="003D1686">
            <w:pPr>
              <w:spacing w:after="0" w:line="360" w:lineRule="auto"/>
              <w:ind w:left="425"/>
              <w:rPr>
                <w:rFonts w:ascii="Trebuchet MS" w:eastAsia="Times New Roman" w:hAnsi="Trebuchet MS" w:cs="Times New Roman"/>
                <w:color w:val="404040"/>
                <w:sz w:val="20"/>
                <w:szCs w:val="20"/>
                <w:lang w:val="nl-NL" w:eastAsia="nl-NL"/>
              </w:rPr>
            </w:pPr>
            <w:r>
              <w:rPr>
                <w:rFonts w:ascii="Trebuchet MS" w:eastAsia="Times New Roman" w:hAnsi="Trebuchet MS" w:cs="Times New Roman"/>
                <w:color w:val="404040"/>
                <w:sz w:val="20"/>
                <w:szCs w:val="20"/>
                <w:lang w:val="nl-NL" w:eastAsia="nl-NL"/>
              </w:rPr>
              <w:t xml:space="preserve">      </w:t>
            </w:r>
            <w:r w:rsidR="00003F20" w:rsidRPr="003D1686">
              <w:rPr>
                <w:rFonts w:ascii="Trebuchet MS" w:eastAsia="Times New Roman" w:hAnsi="Trebuchet MS" w:cs="Times New Roman"/>
                <w:color w:val="404040"/>
                <w:sz w:val="20"/>
                <w:szCs w:val="20"/>
                <w:lang w:val="nl-NL" w:eastAsia="nl-NL"/>
              </w:rPr>
              <w:t>(veldonderzoek): observatie,</w:t>
            </w:r>
          </w:p>
          <w:p w14:paraId="3D701BC8" w14:textId="57648E3B" w:rsidR="00003F20" w:rsidRPr="003D1686" w:rsidRDefault="003D1686" w:rsidP="003D1686">
            <w:pPr>
              <w:spacing w:after="0" w:line="360" w:lineRule="auto"/>
              <w:ind w:left="425"/>
              <w:rPr>
                <w:rFonts w:ascii="Trebuchet MS" w:hAnsi="Trebuchet MS"/>
                <w:color w:val="404040"/>
                <w:sz w:val="20"/>
                <w:szCs w:val="20"/>
                <w:lang w:val="nl-NL"/>
              </w:rPr>
            </w:pPr>
            <w:r>
              <w:rPr>
                <w:rFonts w:ascii="Trebuchet MS" w:eastAsia="Times New Roman" w:hAnsi="Trebuchet MS" w:cs="Times New Roman"/>
                <w:color w:val="404040"/>
                <w:sz w:val="20"/>
                <w:szCs w:val="20"/>
                <w:lang w:val="nl-NL" w:eastAsia="nl-NL"/>
              </w:rPr>
              <w:t xml:space="preserve">       </w:t>
            </w:r>
            <w:r w:rsidR="00003F20" w:rsidRPr="003D1686">
              <w:rPr>
                <w:rFonts w:ascii="Trebuchet MS" w:eastAsia="Times New Roman" w:hAnsi="Trebuchet MS" w:cs="Times New Roman"/>
                <w:color w:val="404040"/>
                <w:sz w:val="20"/>
                <w:szCs w:val="20"/>
                <w:lang w:val="nl-NL" w:eastAsia="nl-NL"/>
              </w:rPr>
              <w:t>experiment, enquête</w:t>
            </w:r>
          </w:p>
          <w:p w14:paraId="10E69ECD" w14:textId="6C1702BE" w:rsidR="00003F20" w:rsidRPr="003D1686" w:rsidRDefault="00003F20" w:rsidP="003D1686">
            <w:pPr>
              <w:keepLines/>
              <w:numPr>
                <w:ilvl w:val="1"/>
                <w:numId w:val="3"/>
              </w:numPr>
              <w:spacing w:after="0" w:line="360" w:lineRule="auto"/>
              <w:rPr>
                <w:rFonts w:ascii="Trebuchet MS" w:hAnsi="Trebuchet MS"/>
                <w:color w:val="404040"/>
                <w:sz w:val="20"/>
                <w:szCs w:val="20"/>
                <w:lang w:val="nl-NL"/>
              </w:rPr>
            </w:pPr>
            <w:r w:rsidRPr="003D1686">
              <w:rPr>
                <w:rFonts w:ascii="Trebuchet MS" w:hAnsi="Trebuchet MS"/>
                <w:color w:val="404040"/>
                <w:sz w:val="20"/>
                <w:szCs w:val="20"/>
              </w:rPr>
              <w:t>secundaire informatie (desk research)</w:t>
            </w:r>
          </w:p>
          <w:p w14:paraId="7A66DB76"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2565AA">
              <w:rPr>
                <w:rFonts w:ascii="Trebuchet MS" w:eastAsia="Times New Roman" w:hAnsi="Trebuchet MS" w:cs="Times New Roman"/>
                <w:color w:val="404040"/>
                <w:sz w:val="20"/>
                <w:szCs w:val="20"/>
                <w:lang w:val="nl-NL" w:eastAsia="nl-NL"/>
              </w:rPr>
              <w:t>Het onderzoekspl</w:t>
            </w:r>
            <w:r w:rsidRPr="00003F20">
              <w:rPr>
                <w:rFonts w:ascii="Trebuchet MS" w:eastAsia="Times New Roman" w:hAnsi="Trebuchet MS" w:cs="Times New Roman"/>
                <w:color w:val="404040"/>
                <w:sz w:val="20"/>
                <w:szCs w:val="20"/>
                <w:lang w:val="nl-NL" w:eastAsia="nl-NL"/>
              </w:rPr>
              <w:t>an: zelf uitvoeren of uitbesteden?</w:t>
            </w:r>
          </w:p>
          <w:p w14:paraId="56FE3886"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Analyse van de gegevens</w:t>
            </w:r>
          </w:p>
          <w:p w14:paraId="71CB53DA"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Rapportering en evaluatie</w:t>
            </w:r>
          </w:p>
        </w:tc>
        <w:tc>
          <w:tcPr>
            <w:tcW w:w="850" w:type="dxa"/>
          </w:tcPr>
          <w:p w14:paraId="205CD6F8" w14:textId="77777777" w:rsidR="00003F20" w:rsidRPr="00003F20" w:rsidRDefault="00003F20" w:rsidP="00003F20">
            <w:p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6.2</w:t>
            </w:r>
          </w:p>
        </w:tc>
      </w:tr>
      <w:tr w:rsidR="00003F20" w:rsidRPr="00003F20" w14:paraId="6789E83D" w14:textId="77777777" w:rsidTr="00003F20">
        <w:tc>
          <w:tcPr>
            <w:tcW w:w="4588" w:type="dxa"/>
          </w:tcPr>
          <w:p w14:paraId="04EC484B"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vormen van marktonderzoek toelichten.</w:t>
            </w:r>
          </w:p>
        </w:tc>
        <w:tc>
          <w:tcPr>
            <w:tcW w:w="4111" w:type="dxa"/>
            <w:tcMar>
              <w:left w:w="170" w:type="dxa"/>
            </w:tcMar>
          </w:tcPr>
          <w:p w14:paraId="779E23F5"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Vormen bijvoorbeeld:</w:t>
            </w:r>
          </w:p>
          <w:p w14:paraId="08D66F7C" w14:textId="77777777" w:rsidR="00003F20" w:rsidRPr="00003F20" w:rsidRDefault="00003F20" w:rsidP="00C26DB3">
            <w:pPr>
              <w:numPr>
                <w:ilvl w:val="1"/>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observatie</w:t>
            </w:r>
          </w:p>
          <w:p w14:paraId="257F96BB" w14:textId="77777777" w:rsidR="00003F20" w:rsidRPr="00003F20" w:rsidRDefault="00003F20" w:rsidP="00C26DB3">
            <w:pPr>
              <w:numPr>
                <w:ilvl w:val="1"/>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lastRenderedPageBreak/>
              <w:t>experiment</w:t>
            </w:r>
          </w:p>
          <w:p w14:paraId="2AC63DA1" w14:textId="77777777" w:rsidR="00003F20" w:rsidRPr="00003F20" w:rsidRDefault="00003F20" w:rsidP="00C26DB3">
            <w:pPr>
              <w:numPr>
                <w:ilvl w:val="1"/>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enquête </w:t>
            </w:r>
          </w:p>
        </w:tc>
        <w:tc>
          <w:tcPr>
            <w:tcW w:w="850" w:type="dxa"/>
          </w:tcPr>
          <w:p w14:paraId="12371E16" w14:textId="77777777" w:rsidR="00003F20" w:rsidRPr="00003F20" w:rsidRDefault="00003F20" w:rsidP="00003F20">
            <w:pPr>
              <w:spacing w:after="0" w:line="360" w:lineRule="auto"/>
              <w:rPr>
                <w:rFonts w:ascii="Trebuchet MS" w:eastAsia="Times New Roman" w:hAnsi="Trebuchet MS" w:cs="Times New Roman"/>
                <w:color w:val="404040"/>
                <w:sz w:val="20"/>
                <w:szCs w:val="20"/>
                <w:lang w:val="nl-NL" w:eastAsia="nl-NL"/>
              </w:rPr>
            </w:pPr>
          </w:p>
        </w:tc>
      </w:tr>
      <w:tr w:rsidR="00003F20" w:rsidRPr="00652D2D" w14:paraId="79B66DA3" w14:textId="77777777" w:rsidTr="00003F20">
        <w:tc>
          <w:tcPr>
            <w:tcW w:w="4588" w:type="dxa"/>
          </w:tcPr>
          <w:p w14:paraId="309F597B" w14:textId="77777777" w:rsidR="00003F20" w:rsidRPr="00652D2D"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652D2D">
              <w:rPr>
                <w:rFonts w:ascii="Trebuchet MS" w:eastAsia="Times New Roman" w:hAnsi="Trebuchet MS" w:cs="Times New Roman"/>
                <w:color w:val="404040"/>
                <w:sz w:val="20"/>
                <w:szCs w:val="20"/>
                <w:lang w:val="nl-NL" w:eastAsia="nl-NL"/>
              </w:rPr>
              <w:t>Een stappenplan voor het opzetten van een marktonderzoek via een digitale bevraging toepassen.</w:t>
            </w:r>
          </w:p>
        </w:tc>
        <w:tc>
          <w:tcPr>
            <w:tcW w:w="4111" w:type="dxa"/>
            <w:tcMar>
              <w:left w:w="170" w:type="dxa"/>
            </w:tcMar>
          </w:tcPr>
          <w:p w14:paraId="31047E18" w14:textId="4A323348" w:rsidR="003D1686" w:rsidRPr="00652D2D" w:rsidRDefault="00003F20" w:rsidP="00652D2D">
            <w:pPr>
              <w:tabs>
                <w:tab w:val="left" w:pos="44"/>
              </w:tabs>
              <w:spacing w:after="0" w:line="360" w:lineRule="auto"/>
              <w:ind w:left="397" w:hanging="353"/>
              <w:rPr>
                <w:rFonts w:ascii="Trebuchet MS" w:eastAsia="Times New Roman" w:hAnsi="Trebuchet MS" w:cs="Times New Roman"/>
                <w:color w:val="404040"/>
                <w:sz w:val="20"/>
                <w:szCs w:val="20"/>
                <w:lang w:val="nl-NL" w:eastAsia="nl-NL"/>
              </w:rPr>
            </w:pPr>
            <w:r w:rsidRPr="00652D2D">
              <w:rPr>
                <w:rFonts w:ascii="Trebuchet MS" w:eastAsia="Times New Roman" w:hAnsi="Trebuchet MS" w:cs="Times New Roman"/>
                <w:color w:val="404040"/>
                <w:sz w:val="20"/>
                <w:szCs w:val="20"/>
                <w:lang w:val="nl-NL" w:eastAsia="nl-NL"/>
              </w:rPr>
              <w:sym w:font="Wingdings 2" w:char="F096"/>
            </w:r>
            <w:r w:rsidRPr="00652D2D">
              <w:rPr>
                <w:rFonts w:ascii="Trebuchet MS" w:eastAsia="Times New Roman" w:hAnsi="Trebuchet MS" w:cs="Times New Roman"/>
                <w:color w:val="404040"/>
                <w:sz w:val="20"/>
                <w:szCs w:val="20"/>
                <w:lang w:val="nl-NL" w:eastAsia="nl-NL"/>
              </w:rPr>
              <w:tab/>
              <w:t>Stappenplan:</w:t>
            </w:r>
          </w:p>
          <w:p w14:paraId="53140E72" w14:textId="77777777" w:rsidR="00003F20" w:rsidRPr="00652D2D" w:rsidRDefault="00003F20" w:rsidP="00C26DB3">
            <w:pPr>
              <w:numPr>
                <w:ilvl w:val="1"/>
                <w:numId w:val="3"/>
              </w:numPr>
              <w:spacing w:after="0" w:line="360" w:lineRule="auto"/>
              <w:rPr>
                <w:rFonts w:ascii="Trebuchet MS" w:eastAsia="Times New Roman" w:hAnsi="Trebuchet MS" w:cs="Times New Roman"/>
                <w:color w:val="404040"/>
                <w:sz w:val="20"/>
                <w:szCs w:val="20"/>
                <w:lang w:val="nl-NL" w:eastAsia="nl-NL"/>
              </w:rPr>
            </w:pPr>
            <w:r w:rsidRPr="00652D2D">
              <w:rPr>
                <w:rFonts w:ascii="Trebuchet MS" w:eastAsia="Times New Roman" w:hAnsi="Trebuchet MS" w:cs="Times New Roman"/>
                <w:color w:val="404040"/>
                <w:sz w:val="20"/>
                <w:szCs w:val="20"/>
                <w:lang w:val="nl-NL" w:eastAsia="nl-NL"/>
              </w:rPr>
              <w:t xml:space="preserve">Samenstelling respondentengroep </w:t>
            </w:r>
          </w:p>
          <w:p w14:paraId="437B0E65" w14:textId="77777777" w:rsidR="00003F20" w:rsidRPr="00652D2D" w:rsidRDefault="00003F20" w:rsidP="00C26DB3">
            <w:pPr>
              <w:numPr>
                <w:ilvl w:val="1"/>
                <w:numId w:val="3"/>
              </w:numPr>
              <w:spacing w:after="0" w:line="360" w:lineRule="auto"/>
              <w:rPr>
                <w:rFonts w:ascii="Trebuchet MS" w:eastAsia="Times New Roman" w:hAnsi="Trebuchet MS" w:cs="Times New Roman"/>
                <w:color w:val="404040"/>
                <w:sz w:val="20"/>
                <w:szCs w:val="20"/>
                <w:lang w:val="nl-NL" w:eastAsia="nl-NL"/>
              </w:rPr>
            </w:pPr>
            <w:r w:rsidRPr="00652D2D">
              <w:rPr>
                <w:rFonts w:ascii="Trebuchet MS" w:eastAsia="Times New Roman" w:hAnsi="Trebuchet MS" w:cs="Times New Roman"/>
                <w:color w:val="404040"/>
                <w:sz w:val="20"/>
                <w:szCs w:val="20"/>
                <w:lang w:val="nl-NL" w:eastAsia="nl-NL"/>
              </w:rPr>
              <w:t xml:space="preserve">ontwerp enquête </w:t>
            </w:r>
          </w:p>
          <w:p w14:paraId="62E41081" w14:textId="77777777" w:rsidR="00003F20" w:rsidRPr="00652D2D" w:rsidRDefault="00003F20" w:rsidP="00C26DB3">
            <w:pPr>
              <w:numPr>
                <w:ilvl w:val="1"/>
                <w:numId w:val="3"/>
              </w:numPr>
              <w:spacing w:after="0" w:line="360" w:lineRule="auto"/>
              <w:rPr>
                <w:rFonts w:ascii="Trebuchet MS" w:eastAsia="Times New Roman" w:hAnsi="Trebuchet MS" w:cs="Times New Roman"/>
                <w:color w:val="404040"/>
                <w:sz w:val="20"/>
                <w:szCs w:val="20"/>
                <w:lang w:val="nl-NL" w:eastAsia="nl-NL"/>
              </w:rPr>
            </w:pPr>
            <w:r w:rsidRPr="00652D2D">
              <w:rPr>
                <w:rFonts w:ascii="Trebuchet MS" w:eastAsia="Times New Roman" w:hAnsi="Trebuchet MS" w:cs="Times New Roman"/>
                <w:color w:val="404040"/>
                <w:sz w:val="20"/>
                <w:szCs w:val="20"/>
                <w:lang w:val="nl-NL" w:eastAsia="nl-NL"/>
              </w:rPr>
              <w:t xml:space="preserve">afname enquête </w:t>
            </w:r>
          </w:p>
          <w:p w14:paraId="625A2091" w14:textId="77777777" w:rsidR="00003F20" w:rsidRPr="00652D2D" w:rsidRDefault="00003F20" w:rsidP="00C26DB3">
            <w:pPr>
              <w:numPr>
                <w:ilvl w:val="1"/>
                <w:numId w:val="3"/>
              </w:numPr>
              <w:spacing w:after="0" w:line="360" w:lineRule="auto"/>
              <w:rPr>
                <w:rFonts w:ascii="Trebuchet MS" w:eastAsia="Times New Roman" w:hAnsi="Trebuchet MS" w:cs="Times New Roman"/>
                <w:color w:val="404040"/>
                <w:sz w:val="20"/>
                <w:szCs w:val="20"/>
                <w:lang w:val="nl-NL" w:eastAsia="nl-NL"/>
              </w:rPr>
            </w:pPr>
            <w:r w:rsidRPr="00652D2D">
              <w:rPr>
                <w:rFonts w:ascii="Trebuchet MS" w:eastAsia="Times New Roman" w:hAnsi="Trebuchet MS" w:cs="Times New Roman"/>
                <w:color w:val="404040"/>
                <w:sz w:val="20"/>
                <w:szCs w:val="20"/>
                <w:lang w:val="nl-NL" w:eastAsia="nl-NL"/>
              </w:rPr>
              <w:t>verwerking resultaten enquête</w:t>
            </w:r>
          </w:p>
          <w:p w14:paraId="74A386BD" w14:textId="77777777" w:rsidR="00652D2D" w:rsidRPr="00652D2D" w:rsidRDefault="00003F20" w:rsidP="00C26DB3">
            <w:pPr>
              <w:numPr>
                <w:ilvl w:val="1"/>
                <w:numId w:val="3"/>
              </w:numPr>
              <w:spacing w:after="0" w:line="360" w:lineRule="auto"/>
              <w:rPr>
                <w:rFonts w:ascii="Trebuchet MS" w:eastAsia="Times New Roman" w:hAnsi="Trebuchet MS" w:cs="Times New Roman"/>
                <w:color w:val="404040"/>
                <w:sz w:val="20"/>
                <w:szCs w:val="20"/>
                <w:lang w:val="nl-NL" w:eastAsia="nl-NL"/>
              </w:rPr>
            </w:pPr>
            <w:r w:rsidRPr="00652D2D">
              <w:rPr>
                <w:rFonts w:ascii="Trebuchet MS" w:eastAsia="Times New Roman" w:hAnsi="Trebuchet MS" w:cs="Times New Roman"/>
                <w:color w:val="404040"/>
                <w:sz w:val="20"/>
                <w:szCs w:val="20"/>
                <w:lang w:val="nl-NL" w:eastAsia="nl-NL"/>
              </w:rPr>
              <w:t>analyse en interpretatie</w:t>
            </w:r>
          </w:p>
          <w:p w14:paraId="36A0569C" w14:textId="1C200629" w:rsidR="00003F20" w:rsidRPr="00652D2D" w:rsidRDefault="00652D2D" w:rsidP="00652D2D">
            <w:pPr>
              <w:pStyle w:val="Lijstalinea"/>
              <w:numPr>
                <w:ilvl w:val="0"/>
                <w:numId w:val="3"/>
              </w:numPr>
              <w:spacing w:line="360" w:lineRule="auto"/>
              <w:rPr>
                <w:rFonts w:ascii="Trebuchet MS" w:hAnsi="Trebuchet MS"/>
                <w:color w:val="404040"/>
                <w:szCs w:val="20"/>
              </w:rPr>
            </w:pPr>
            <w:r w:rsidRPr="00652D2D">
              <w:rPr>
                <w:rFonts w:ascii="Trebuchet MS" w:hAnsi="Trebuchet MS"/>
                <w:color w:val="404040"/>
                <w:szCs w:val="20"/>
              </w:rPr>
              <w:t>R</w:t>
            </w:r>
            <w:r w:rsidR="00003F20" w:rsidRPr="00652D2D">
              <w:rPr>
                <w:rFonts w:ascii="Trebuchet MS" w:hAnsi="Trebuchet MS"/>
                <w:color w:val="404040"/>
                <w:szCs w:val="20"/>
              </w:rPr>
              <w:t xml:space="preserve">esultaten enquête </w:t>
            </w:r>
            <w:r w:rsidR="00003F20" w:rsidRPr="00652D2D">
              <w:rPr>
                <w:rFonts w:ascii="Trebuchet MS" w:hAnsi="Trebuchet MS"/>
                <w:color w:val="404040"/>
                <w:szCs w:val="20"/>
                <w:highlight w:val="yellow"/>
              </w:rPr>
              <w:t xml:space="preserve"> </w:t>
            </w:r>
            <w:r w:rsidR="00003F20" w:rsidRPr="00652D2D">
              <w:rPr>
                <w:rFonts w:ascii="Trebuchet MS" w:hAnsi="Trebuchet MS"/>
                <w:color w:val="404040"/>
                <w:szCs w:val="20"/>
              </w:rPr>
              <w:t xml:space="preserve"> </w:t>
            </w:r>
          </w:p>
        </w:tc>
        <w:tc>
          <w:tcPr>
            <w:tcW w:w="850" w:type="dxa"/>
          </w:tcPr>
          <w:p w14:paraId="402762C8" w14:textId="77777777" w:rsidR="00003F20" w:rsidRPr="00652D2D" w:rsidRDefault="00003F20" w:rsidP="00003F20">
            <w:pPr>
              <w:spacing w:after="0" w:line="360" w:lineRule="auto"/>
              <w:rPr>
                <w:rFonts w:ascii="Trebuchet MS" w:eastAsia="Times New Roman" w:hAnsi="Trebuchet MS" w:cs="Times New Roman"/>
                <w:color w:val="404040"/>
                <w:sz w:val="20"/>
                <w:szCs w:val="20"/>
                <w:lang w:val="nl-NL" w:eastAsia="nl-NL"/>
              </w:rPr>
            </w:pPr>
            <w:r w:rsidRPr="00652D2D">
              <w:rPr>
                <w:rFonts w:ascii="Trebuchet MS" w:eastAsia="Times New Roman" w:hAnsi="Trebuchet MS" w:cs="Times New Roman"/>
                <w:color w:val="404040"/>
                <w:sz w:val="20"/>
                <w:szCs w:val="20"/>
                <w:lang w:val="nl-NL" w:eastAsia="nl-NL"/>
              </w:rPr>
              <w:t>6.1</w:t>
            </w:r>
          </w:p>
          <w:p w14:paraId="420570C4" w14:textId="77777777" w:rsidR="00003F20" w:rsidRPr="00652D2D" w:rsidRDefault="00003F20" w:rsidP="00003F20">
            <w:pPr>
              <w:spacing w:after="0" w:line="360" w:lineRule="auto"/>
              <w:rPr>
                <w:rFonts w:ascii="Trebuchet MS" w:eastAsia="Times New Roman" w:hAnsi="Trebuchet MS" w:cs="Times New Roman"/>
                <w:color w:val="404040"/>
                <w:sz w:val="20"/>
                <w:szCs w:val="20"/>
                <w:lang w:val="nl-NL" w:eastAsia="nl-NL"/>
              </w:rPr>
            </w:pPr>
            <w:r w:rsidRPr="00652D2D">
              <w:rPr>
                <w:rFonts w:ascii="Trebuchet MS" w:eastAsia="Times New Roman" w:hAnsi="Trebuchet MS" w:cs="Times New Roman"/>
                <w:color w:val="404040"/>
                <w:sz w:val="20"/>
                <w:szCs w:val="20"/>
                <w:lang w:val="nl-NL" w:eastAsia="nl-NL"/>
              </w:rPr>
              <w:t>6.2</w:t>
            </w:r>
          </w:p>
          <w:p w14:paraId="65C3EE6F" w14:textId="77777777" w:rsidR="00003F20" w:rsidRPr="00652D2D" w:rsidRDefault="00003F20" w:rsidP="00003F20">
            <w:pPr>
              <w:spacing w:after="0" w:line="360" w:lineRule="auto"/>
              <w:rPr>
                <w:rFonts w:ascii="Trebuchet MS" w:eastAsia="Times New Roman" w:hAnsi="Trebuchet MS" w:cs="Times New Roman"/>
                <w:color w:val="404040"/>
                <w:sz w:val="20"/>
                <w:szCs w:val="20"/>
                <w:lang w:val="nl-NL" w:eastAsia="nl-NL"/>
              </w:rPr>
            </w:pPr>
            <w:r w:rsidRPr="00652D2D">
              <w:rPr>
                <w:rFonts w:ascii="Trebuchet MS" w:eastAsia="Times New Roman" w:hAnsi="Trebuchet MS" w:cs="Times New Roman"/>
                <w:color w:val="404040"/>
                <w:sz w:val="20"/>
                <w:szCs w:val="20"/>
                <w:lang w:val="nl-NL" w:eastAsia="nl-NL"/>
              </w:rPr>
              <w:t>6.3</w:t>
            </w:r>
          </w:p>
          <w:p w14:paraId="289F135C" w14:textId="77777777" w:rsidR="00003F20" w:rsidRPr="00652D2D" w:rsidRDefault="00003F20" w:rsidP="00003F20">
            <w:pPr>
              <w:spacing w:after="0" w:line="360" w:lineRule="auto"/>
              <w:rPr>
                <w:rFonts w:ascii="Trebuchet MS" w:eastAsia="Times New Roman" w:hAnsi="Trebuchet MS" w:cs="Times New Roman"/>
                <w:color w:val="404040"/>
                <w:sz w:val="20"/>
                <w:szCs w:val="20"/>
                <w:lang w:val="nl-NL" w:eastAsia="nl-NL"/>
              </w:rPr>
            </w:pPr>
          </w:p>
        </w:tc>
      </w:tr>
    </w:tbl>
    <w:p w14:paraId="6698EF6A" w14:textId="77777777" w:rsidR="00003F20" w:rsidRPr="00652D2D" w:rsidRDefault="00003F20" w:rsidP="00003F20">
      <w:pPr>
        <w:spacing w:after="240" w:line="360" w:lineRule="auto"/>
        <w:jc w:val="both"/>
        <w:rPr>
          <w:rFonts w:ascii="Trebuchet MS" w:eastAsia="Times New Roman" w:hAnsi="Trebuchet MS" w:cs="Times New Roman"/>
          <w:b/>
          <w:color w:val="404040"/>
          <w:sz w:val="20"/>
          <w:szCs w:val="20"/>
          <w:lang w:val="nl-NL" w:eastAsia="nl-NL"/>
        </w:rPr>
      </w:pPr>
    </w:p>
    <w:p w14:paraId="14259040" w14:textId="77777777" w:rsidR="00003F20" w:rsidRPr="00003F20" w:rsidRDefault="00003F20" w:rsidP="00003F20">
      <w:pPr>
        <w:spacing w:after="240" w:line="360" w:lineRule="auto"/>
        <w:jc w:val="both"/>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wenken</w:t>
      </w:r>
    </w:p>
    <w:p w14:paraId="3DDAC571" w14:textId="46A18322" w:rsidR="00003F20" w:rsidRPr="007F53A7" w:rsidRDefault="00003F20" w:rsidP="007F53A7">
      <w:pPr>
        <w:numPr>
          <w:ilvl w:val="0"/>
          <w:numId w:val="105"/>
        </w:numPr>
        <w:spacing w:after="24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bedoeling van dit hoofdstuk is een aantal theoretische begrippen rond marktonderzoek aan te reiken. Vervolgens, zullen de leerlingen het marktonderzoek als toepassing binnen hun eigen project uitvoeren. Zij zullen dan zelf een onderzoek opstarten en de resultaten analyseren en interpreteren. Dit kan gebeuren binnen de context van een werkvorm zoals minionderneming, oefenfirma…</w:t>
      </w:r>
    </w:p>
    <w:p w14:paraId="0CD552C7" w14:textId="77777777" w:rsidR="00003F20" w:rsidRPr="00003F20" w:rsidRDefault="00003F20" w:rsidP="00C26DB3">
      <w:pPr>
        <w:numPr>
          <w:ilvl w:val="0"/>
          <w:numId w:val="105"/>
        </w:numPr>
        <w:spacing w:after="24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Voorbeelden van interne informatiebronnen die bij een marktonderzoek kunnen worden aangesproken zijn: de marketingafdeling, de verkoopafdeling, de boekhouding, productieplanning/administratie, personeelszaken, overige stafafdelingen. Onder de externe informatiebronnen bevinden zich o.a. overheidsinstanties, kranten en tijdschriften, beroepsverenigingen, vaktijdschriften, eindverhandelingen, een eigen marktonderzoek.</w:t>
      </w:r>
    </w:p>
    <w:p w14:paraId="6ED54C2B" w14:textId="77777777" w:rsidR="00003F20" w:rsidRPr="00003F20" w:rsidRDefault="00003F20" w:rsidP="00C26DB3">
      <w:pPr>
        <w:numPr>
          <w:ilvl w:val="0"/>
          <w:numId w:val="105"/>
        </w:numPr>
        <w:spacing w:after="24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Verdere mogelijke links voor externe informatiebronnen binnen de economische omgeving zijn: </w:t>
      </w:r>
      <w:proofErr w:type="spellStart"/>
      <w:r w:rsidRPr="00003F20">
        <w:rPr>
          <w:rFonts w:ascii="Trebuchet MS" w:eastAsia="Times New Roman" w:hAnsi="Trebuchet MS" w:cs="Times New Roman"/>
          <w:color w:val="404040"/>
          <w:sz w:val="20"/>
          <w:szCs w:val="20"/>
          <w:lang w:val="nl-NL" w:eastAsia="nl-NL"/>
        </w:rPr>
        <w:t>Ecodata</w:t>
      </w:r>
      <w:proofErr w:type="spellEnd"/>
      <w:r w:rsidRPr="00003F20">
        <w:rPr>
          <w:rFonts w:ascii="Trebuchet MS" w:eastAsia="Times New Roman" w:hAnsi="Trebuchet MS" w:cs="Times New Roman"/>
          <w:color w:val="404040"/>
          <w:sz w:val="20"/>
          <w:szCs w:val="20"/>
          <w:lang w:val="nl-NL" w:eastAsia="nl-NL"/>
        </w:rPr>
        <w:t>, NIS, lijst van erkende beroepsverenigingen, KMO bibliotheek van het VLAO.</w:t>
      </w:r>
    </w:p>
    <w:p w14:paraId="07D81073" w14:textId="77777777" w:rsidR="00003F20" w:rsidRPr="00003F20" w:rsidRDefault="00003F20" w:rsidP="00C26DB3">
      <w:pPr>
        <w:numPr>
          <w:ilvl w:val="0"/>
          <w:numId w:val="105"/>
        </w:numPr>
        <w:spacing w:after="24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Binnen de eigen school zijn er tal van mogelijkheden om de medeleerlingen te bevragen met een enquête rond een bepaald thema zoals bijvoorbeeld mobiliteit, roken, vrijetijdsbesteding...</w:t>
      </w:r>
    </w:p>
    <w:p w14:paraId="06FBC4F4" w14:textId="77777777" w:rsidR="00003F20" w:rsidRPr="00003F20" w:rsidRDefault="00003F20" w:rsidP="00C26DB3">
      <w:pPr>
        <w:numPr>
          <w:ilvl w:val="0"/>
          <w:numId w:val="105"/>
        </w:numPr>
        <w:spacing w:after="24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resultaten van de bevraging kunnen in een rekenblad verwerkt worden met bijvoorbeeld lijndiagram, diverse staafdiagrammen, taartdiagram... De leerlingen kunnen een presentatie voorbereiden en geven in de klas.</w:t>
      </w:r>
    </w:p>
    <w:p w14:paraId="03BF6876" w14:textId="1C17C0AF" w:rsidR="00003F20" w:rsidRPr="00003F20" w:rsidRDefault="00003F20" w:rsidP="00652D2D">
      <w:pPr>
        <w:pStyle w:val="LPKop2"/>
      </w:pPr>
      <w:bookmarkStart w:id="92" w:name="_Toc461631923"/>
      <w:bookmarkStart w:id="93" w:name="_Toc461632208"/>
      <w:bookmarkStart w:id="94" w:name="_Toc461632523"/>
      <w:bookmarkStart w:id="95" w:name="_Toc468271143"/>
      <w:r w:rsidRPr="00003F20">
        <w:lastRenderedPageBreak/>
        <w:t>Keuze van het product</w:t>
      </w:r>
      <w:bookmarkEnd w:id="92"/>
      <w:bookmarkEnd w:id="93"/>
      <w:bookmarkEnd w:id="94"/>
      <w:bookmarkEnd w:id="95"/>
    </w:p>
    <w:p w14:paraId="61172399" w14:textId="77777777" w:rsidR="00003F20" w:rsidRPr="00003F20" w:rsidRDefault="00003F20" w:rsidP="00652D2D">
      <w:pPr>
        <w:pStyle w:val="LPKop3"/>
      </w:pPr>
      <w:r w:rsidRPr="00003F20">
        <w:t>Productgroep en assortiment</w:t>
      </w:r>
    </w:p>
    <w:tbl>
      <w:tblPr>
        <w:tblW w:w="9407"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4145"/>
        <w:gridCol w:w="4270"/>
        <w:gridCol w:w="992"/>
      </w:tblGrid>
      <w:tr w:rsidR="00003F20" w:rsidRPr="00003F20" w14:paraId="18BB9156" w14:textId="77777777" w:rsidTr="00003F20">
        <w:tc>
          <w:tcPr>
            <w:tcW w:w="4145" w:type="dxa"/>
            <w:shd w:val="clear" w:color="auto" w:fill="EEECE1"/>
          </w:tcPr>
          <w:p w14:paraId="4FBD8F47"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270" w:type="dxa"/>
            <w:shd w:val="clear" w:color="auto" w:fill="EEECE1"/>
            <w:tcMar>
              <w:left w:w="170" w:type="dxa"/>
            </w:tcMar>
          </w:tcPr>
          <w:p w14:paraId="362E89CF"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c>
          <w:tcPr>
            <w:tcW w:w="992" w:type="dxa"/>
            <w:shd w:val="clear" w:color="auto" w:fill="EEECE1"/>
          </w:tcPr>
          <w:p w14:paraId="32699D12"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ICT</w:t>
            </w:r>
          </w:p>
        </w:tc>
      </w:tr>
      <w:tr w:rsidR="00003F20" w:rsidRPr="00003F20" w14:paraId="1A0D5B65" w14:textId="77777777" w:rsidTr="00003F20">
        <w:tc>
          <w:tcPr>
            <w:tcW w:w="4145" w:type="dxa"/>
          </w:tcPr>
          <w:p w14:paraId="6EC342E4"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indeling van producten en diensten omschrijven aan de hand van voorbeelden.</w:t>
            </w:r>
          </w:p>
        </w:tc>
        <w:tc>
          <w:tcPr>
            <w:tcW w:w="4270" w:type="dxa"/>
            <w:tcMar>
              <w:left w:w="170" w:type="dxa"/>
            </w:tcMar>
          </w:tcPr>
          <w:p w14:paraId="53EA1CF0"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Product en dienst: begrip</w:t>
            </w:r>
          </w:p>
          <w:p w14:paraId="5765039E"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Materiële en immateriële producten: begrip en verschil</w:t>
            </w:r>
          </w:p>
          <w:p w14:paraId="5948BBD5"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Duurzame en niet-duurzame producten: begrip en verschil</w:t>
            </w:r>
          </w:p>
          <w:p w14:paraId="565AC8BF"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Consumentenproducten en industriële producten: begrip en verschil</w:t>
            </w:r>
          </w:p>
          <w:p w14:paraId="73D43694"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en-GB" w:eastAsia="nl-NL"/>
              </w:rPr>
            </w:pPr>
            <w:r w:rsidRPr="00003F20">
              <w:rPr>
                <w:rFonts w:ascii="Trebuchet MS" w:eastAsia="Times New Roman" w:hAnsi="Trebuchet MS" w:cs="Times New Roman"/>
                <w:color w:val="404040"/>
                <w:sz w:val="20"/>
                <w:szCs w:val="20"/>
                <w:lang w:val="en-GB" w:eastAsia="nl-NL"/>
              </w:rPr>
              <w:t xml:space="preserve">Convenience goods, shopping goods </w:t>
            </w:r>
            <w:proofErr w:type="spellStart"/>
            <w:r w:rsidRPr="00003F20">
              <w:rPr>
                <w:rFonts w:ascii="Trebuchet MS" w:eastAsia="Times New Roman" w:hAnsi="Trebuchet MS" w:cs="Times New Roman"/>
                <w:color w:val="404040"/>
                <w:sz w:val="20"/>
                <w:szCs w:val="20"/>
                <w:lang w:val="en-GB" w:eastAsia="nl-NL"/>
              </w:rPr>
              <w:t>en</w:t>
            </w:r>
            <w:proofErr w:type="spellEnd"/>
            <w:r w:rsidRPr="00003F20">
              <w:rPr>
                <w:rFonts w:ascii="Trebuchet MS" w:eastAsia="Times New Roman" w:hAnsi="Trebuchet MS" w:cs="Times New Roman"/>
                <w:color w:val="404040"/>
                <w:sz w:val="20"/>
                <w:szCs w:val="20"/>
                <w:lang w:val="en-GB" w:eastAsia="nl-NL"/>
              </w:rPr>
              <w:t xml:space="preserve"> </w:t>
            </w:r>
            <w:r w:rsidRPr="00003F20">
              <w:rPr>
                <w:rFonts w:ascii="Trebuchet MS" w:eastAsia="Times New Roman" w:hAnsi="Trebuchet MS" w:cs="Times New Roman"/>
                <w:color w:val="404040"/>
                <w:sz w:val="20"/>
                <w:szCs w:val="20"/>
                <w:lang w:val="en-GB" w:eastAsia="nl-NL"/>
              </w:rPr>
              <w:br/>
              <w:t>speciality goods, preference goods: begrip</w:t>
            </w:r>
          </w:p>
          <w:p w14:paraId="2F3EBAE3"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Productgroep: begrip</w:t>
            </w:r>
          </w:p>
        </w:tc>
        <w:tc>
          <w:tcPr>
            <w:tcW w:w="992" w:type="dxa"/>
            <w:vMerge w:val="restart"/>
          </w:tcPr>
          <w:p w14:paraId="14945854" w14:textId="77777777" w:rsidR="00003F20" w:rsidRPr="00003F20" w:rsidRDefault="00003F20" w:rsidP="00003F20">
            <w:p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6.5</w:t>
            </w:r>
          </w:p>
        </w:tc>
      </w:tr>
      <w:tr w:rsidR="00003F20" w:rsidRPr="00003F20" w14:paraId="70272E6F" w14:textId="77777777" w:rsidTr="00003F20">
        <w:tc>
          <w:tcPr>
            <w:tcW w:w="4145" w:type="dxa"/>
          </w:tcPr>
          <w:p w14:paraId="0D77F31B"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begrippen productassortiment, assortiment in de breedte, lengte en diepte omschrijven en illustreren met voorbeelden.</w:t>
            </w:r>
          </w:p>
        </w:tc>
        <w:tc>
          <w:tcPr>
            <w:tcW w:w="4270" w:type="dxa"/>
            <w:tcMar>
              <w:left w:w="170" w:type="dxa"/>
            </w:tcMar>
          </w:tcPr>
          <w:p w14:paraId="4DB61C3D"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Productassortiment: begrip</w:t>
            </w:r>
          </w:p>
          <w:p w14:paraId="5E662A4C"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Assortiment in de breedte, lengte en diepte</w:t>
            </w:r>
          </w:p>
        </w:tc>
        <w:tc>
          <w:tcPr>
            <w:tcW w:w="992" w:type="dxa"/>
            <w:vMerge/>
          </w:tcPr>
          <w:p w14:paraId="10719328" w14:textId="77777777" w:rsidR="00003F20" w:rsidRPr="00003F20" w:rsidRDefault="00003F20" w:rsidP="00003F20">
            <w:pPr>
              <w:numPr>
                <w:ilvl w:val="0"/>
                <w:numId w:val="3"/>
              </w:numPr>
              <w:spacing w:after="0" w:line="360" w:lineRule="auto"/>
              <w:jc w:val="both"/>
              <w:rPr>
                <w:rFonts w:ascii="Trebuchet MS" w:eastAsia="Times New Roman" w:hAnsi="Trebuchet MS" w:cs="Times New Roman"/>
                <w:color w:val="404040"/>
                <w:sz w:val="20"/>
                <w:szCs w:val="20"/>
                <w:lang w:val="nl-NL" w:eastAsia="nl-NL"/>
              </w:rPr>
            </w:pPr>
          </w:p>
        </w:tc>
      </w:tr>
      <w:tr w:rsidR="00003F20" w:rsidRPr="00003F20" w14:paraId="244022DE" w14:textId="77777777" w:rsidTr="00003F20">
        <w:tc>
          <w:tcPr>
            <w:tcW w:w="4145" w:type="dxa"/>
          </w:tcPr>
          <w:p w14:paraId="2A2D4E6A"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belang van het assortiment voor de marketingmix omschrijven.</w:t>
            </w:r>
          </w:p>
        </w:tc>
        <w:tc>
          <w:tcPr>
            <w:tcW w:w="4270" w:type="dxa"/>
            <w:tcMar>
              <w:left w:w="170" w:type="dxa"/>
            </w:tcMar>
          </w:tcPr>
          <w:p w14:paraId="2725F62D"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Assortiment: belang </w:t>
            </w:r>
          </w:p>
        </w:tc>
        <w:tc>
          <w:tcPr>
            <w:tcW w:w="992" w:type="dxa"/>
          </w:tcPr>
          <w:p w14:paraId="7661E2A1" w14:textId="77777777" w:rsidR="00003F20" w:rsidRPr="00003F20" w:rsidRDefault="00003F20" w:rsidP="00003F20">
            <w:pPr>
              <w:spacing w:after="0" w:line="360" w:lineRule="auto"/>
              <w:ind w:left="397"/>
              <w:jc w:val="both"/>
              <w:rPr>
                <w:rFonts w:ascii="Trebuchet MS" w:eastAsia="Times New Roman" w:hAnsi="Trebuchet MS" w:cs="Times New Roman"/>
                <w:color w:val="404040"/>
                <w:sz w:val="20"/>
                <w:szCs w:val="20"/>
                <w:lang w:val="nl-NL" w:eastAsia="nl-NL"/>
              </w:rPr>
            </w:pPr>
          </w:p>
        </w:tc>
      </w:tr>
      <w:tr w:rsidR="00003F20" w:rsidRPr="00003F20" w14:paraId="1E823924" w14:textId="77777777" w:rsidTr="00003F20">
        <w:tc>
          <w:tcPr>
            <w:tcW w:w="4145" w:type="dxa"/>
          </w:tcPr>
          <w:p w14:paraId="4B86532C" w14:textId="1CBB3AC9" w:rsidR="00003F20" w:rsidRPr="00003F20" w:rsidRDefault="00003F20" w:rsidP="009D4047">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De reglementering in verband met gezamenlijk aanbod toelichten en toepassen op </w:t>
            </w:r>
            <w:r w:rsidR="009D4047">
              <w:rPr>
                <w:rFonts w:ascii="Trebuchet MS" w:eastAsia="Times New Roman" w:hAnsi="Trebuchet MS" w:cs="Times New Roman"/>
                <w:color w:val="404040"/>
                <w:sz w:val="20"/>
                <w:szCs w:val="20"/>
                <w:lang w:val="nl-NL" w:eastAsia="nl-NL"/>
              </w:rPr>
              <w:t>een concreet voorbeeld</w:t>
            </w:r>
            <w:r w:rsidRPr="00003F20">
              <w:rPr>
                <w:rFonts w:ascii="Trebuchet MS" w:eastAsia="Times New Roman" w:hAnsi="Trebuchet MS" w:cs="Times New Roman"/>
                <w:color w:val="404040"/>
                <w:sz w:val="20"/>
                <w:szCs w:val="20"/>
                <w:lang w:val="nl-NL" w:eastAsia="nl-NL"/>
              </w:rPr>
              <w:t>.</w:t>
            </w:r>
          </w:p>
        </w:tc>
        <w:tc>
          <w:tcPr>
            <w:tcW w:w="4270" w:type="dxa"/>
            <w:tcMar>
              <w:left w:w="170" w:type="dxa"/>
            </w:tcMar>
          </w:tcPr>
          <w:p w14:paraId="7B31A57C"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Gezamenlijk aanbod: reglementering</w:t>
            </w:r>
          </w:p>
        </w:tc>
        <w:tc>
          <w:tcPr>
            <w:tcW w:w="992" w:type="dxa"/>
          </w:tcPr>
          <w:p w14:paraId="3AA67278" w14:textId="77777777" w:rsidR="00003F20" w:rsidRPr="00003F20" w:rsidRDefault="00003F20" w:rsidP="00003F20">
            <w:pPr>
              <w:spacing w:after="0" w:line="360" w:lineRule="auto"/>
              <w:ind w:left="397"/>
              <w:jc w:val="both"/>
              <w:rPr>
                <w:rFonts w:ascii="Trebuchet MS" w:eastAsia="Times New Roman" w:hAnsi="Trebuchet MS" w:cs="Times New Roman"/>
                <w:color w:val="404040"/>
                <w:sz w:val="20"/>
                <w:szCs w:val="20"/>
                <w:lang w:val="nl-NL" w:eastAsia="nl-NL"/>
              </w:rPr>
            </w:pPr>
          </w:p>
        </w:tc>
      </w:tr>
    </w:tbl>
    <w:p w14:paraId="04D6E1DD"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42A38F36" w14:textId="77777777" w:rsidR="00003F20" w:rsidRPr="00003F20" w:rsidRDefault="00003F20" w:rsidP="00003F20">
      <w:pPr>
        <w:spacing w:after="240" w:line="360" w:lineRule="auto"/>
        <w:jc w:val="both"/>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w:t>
      </w:r>
    </w:p>
    <w:p w14:paraId="17B9DFBD" w14:textId="77777777" w:rsidR="00003F20" w:rsidRPr="00003F20" w:rsidRDefault="00003F20" w:rsidP="00C26DB3">
      <w:pPr>
        <w:numPr>
          <w:ilvl w:val="0"/>
          <w:numId w:val="106"/>
        </w:numPr>
        <w:spacing w:after="36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De leerlingen kunnen individueel of in groepjes het productassortiment bestuderen door een bezoek te brengen aan de onderneming. Een andere mogelijkheid is het bestuderen van de catalogus of de website. Tegelijkertijd met de beschrijving van het assortiment kunnen ook de risico’s en de opportuniteiten van een breed en/of een diep assortiment aan bod komen. </w:t>
      </w:r>
    </w:p>
    <w:p w14:paraId="50C91653" w14:textId="77777777" w:rsidR="00003F20" w:rsidRPr="00003F20" w:rsidRDefault="00003F20" w:rsidP="00652D2D">
      <w:pPr>
        <w:pStyle w:val="LPKop3"/>
      </w:pPr>
      <w:r w:rsidRPr="00003F20">
        <w:lastRenderedPageBreak/>
        <w:t>Produceren en productiefactoren</w:t>
      </w:r>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4588"/>
        <w:gridCol w:w="4115"/>
        <w:gridCol w:w="846"/>
      </w:tblGrid>
      <w:tr w:rsidR="00003F20" w:rsidRPr="00003F20" w14:paraId="0395EA38" w14:textId="77777777" w:rsidTr="00003F20">
        <w:tc>
          <w:tcPr>
            <w:tcW w:w="4588" w:type="dxa"/>
            <w:shd w:val="clear" w:color="auto" w:fill="EEECE1"/>
          </w:tcPr>
          <w:p w14:paraId="4D6A3EA0"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115" w:type="dxa"/>
            <w:shd w:val="clear" w:color="auto" w:fill="EEECE1"/>
            <w:tcMar>
              <w:left w:w="170" w:type="dxa"/>
            </w:tcMar>
          </w:tcPr>
          <w:p w14:paraId="7FF15D1C"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c>
          <w:tcPr>
            <w:tcW w:w="846" w:type="dxa"/>
            <w:shd w:val="clear" w:color="auto" w:fill="EEECE1"/>
          </w:tcPr>
          <w:p w14:paraId="698DE4F8"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ICT</w:t>
            </w:r>
          </w:p>
        </w:tc>
      </w:tr>
      <w:tr w:rsidR="00003F20" w:rsidRPr="00003F20" w14:paraId="37D97446" w14:textId="77777777" w:rsidTr="00003F20">
        <w:tc>
          <w:tcPr>
            <w:tcW w:w="4588" w:type="dxa"/>
          </w:tcPr>
          <w:p w14:paraId="29471DF1"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Het begrip en de soorten productiefactoren toelichten en de evolutie verklaren. </w:t>
            </w:r>
          </w:p>
        </w:tc>
        <w:tc>
          <w:tcPr>
            <w:tcW w:w="4115" w:type="dxa"/>
            <w:tcMar>
              <w:left w:w="170" w:type="dxa"/>
            </w:tcMar>
          </w:tcPr>
          <w:p w14:paraId="285477DA"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Productiefactoren: begrip</w:t>
            </w:r>
          </w:p>
          <w:p w14:paraId="4B869CBE"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Drie belangrijke productiefactoren: natuur, arbeid en kapitaal</w:t>
            </w:r>
          </w:p>
          <w:p w14:paraId="063807DC"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Evolutie van het belang van de verschillende productiefactoren: tabel en/of grafiek </w:t>
            </w:r>
          </w:p>
        </w:tc>
        <w:tc>
          <w:tcPr>
            <w:tcW w:w="846" w:type="dxa"/>
          </w:tcPr>
          <w:p w14:paraId="2E922670" w14:textId="77777777" w:rsidR="00003F20" w:rsidRPr="00003F20" w:rsidRDefault="00003F20" w:rsidP="00003F20">
            <w:p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6.2</w:t>
            </w:r>
          </w:p>
        </w:tc>
      </w:tr>
    </w:tbl>
    <w:p w14:paraId="2C4E7640" w14:textId="77777777" w:rsidR="00003F20" w:rsidRPr="00003F20" w:rsidRDefault="00003F20" w:rsidP="00003F20">
      <w:pPr>
        <w:spacing w:after="240" w:line="360" w:lineRule="auto"/>
        <w:jc w:val="both"/>
        <w:rPr>
          <w:rFonts w:ascii="Trebuchet MS" w:eastAsia="Times New Roman" w:hAnsi="Trebuchet MS" w:cs="Times New Roman"/>
          <w:b/>
          <w:color w:val="404040"/>
          <w:sz w:val="20"/>
          <w:szCs w:val="20"/>
          <w:lang w:val="nl-NL" w:eastAsia="nl-NL"/>
        </w:rPr>
      </w:pPr>
    </w:p>
    <w:p w14:paraId="591B4067" w14:textId="77777777" w:rsidR="00003F20" w:rsidRPr="00003F20" w:rsidRDefault="00003F20" w:rsidP="00003F20">
      <w:pPr>
        <w:spacing w:after="240" w:line="360" w:lineRule="auto"/>
        <w:jc w:val="both"/>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w:t>
      </w:r>
    </w:p>
    <w:p w14:paraId="7AF2CBED" w14:textId="3C0EF026" w:rsidR="00652D2D" w:rsidRDefault="00003F20" w:rsidP="00652D2D">
      <w:pPr>
        <w:numPr>
          <w:ilvl w:val="0"/>
          <w:numId w:val="106"/>
        </w:numPr>
        <w:tabs>
          <w:tab w:val="num" w:pos="851"/>
        </w:tabs>
        <w:spacing w:after="360" w:line="360" w:lineRule="auto"/>
        <w:ind w:left="714" w:hanging="357"/>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Hierbij is het de bedoeling dat de leerlingen leren inzien dat onze economie meer en meer evolueert naar een economie waar het aanbieden van diensten heel belangrijk wordt.</w:t>
      </w:r>
    </w:p>
    <w:p w14:paraId="2707574F" w14:textId="77777777" w:rsidR="00003F20" w:rsidRPr="00003F20" w:rsidRDefault="00003F20" w:rsidP="00652D2D">
      <w:pPr>
        <w:pStyle w:val="LPKop3"/>
      </w:pPr>
      <w:r w:rsidRPr="00003F20">
        <w:t>Productlevenscyclus</w:t>
      </w:r>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4588"/>
        <w:gridCol w:w="4961"/>
      </w:tblGrid>
      <w:tr w:rsidR="00003F20" w:rsidRPr="00003F20" w14:paraId="3ED05338" w14:textId="77777777" w:rsidTr="00003F20">
        <w:tc>
          <w:tcPr>
            <w:tcW w:w="4588" w:type="dxa"/>
            <w:shd w:val="clear" w:color="auto" w:fill="EEECE1"/>
          </w:tcPr>
          <w:p w14:paraId="5FAD3D27"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961" w:type="dxa"/>
            <w:shd w:val="clear" w:color="auto" w:fill="EEECE1"/>
            <w:tcMar>
              <w:left w:w="170" w:type="dxa"/>
            </w:tcMar>
          </w:tcPr>
          <w:p w14:paraId="140FD7A3"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r>
      <w:tr w:rsidR="00003F20" w:rsidRPr="00003F20" w14:paraId="38416B11" w14:textId="77777777" w:rsidTr="00003F20">
        <w:tc>
          <w:tcPr>
            <w:tcW w:w="4588" w:type="dxa"/>
          </w:tcPr>
          <w:p w14:paraId="59155E5D"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begrip productlevenscyclus en de verschillende fasen in de productlevenscyclus verklaren.</w:t>
            </w:r>
          </w:p>
        </w:tc>
        <w:tc>
          <w:tcPr>
            <w:tcW w:w="4961" w:type="dxa"/>
            <w:tcMar>
              <w:left w:w="170" w:type="dxa"/>
            </w:tcMar>
          </w:tcPr>
          <w:p w14:paraId="23D1F984"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Productlevenscyclus: begrip</w:t>
            </w:r>
          </w:p>
          <w:p w14:paraId="495E0DBA"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Productlevenscyclus: fasen en kenmerken fasen</w:t>
            </w:r>
          </w:p>
        </w:tc>
      </w:tr>
      <w:tr w:rsidR="00003F20" w:rsidRPr="00003F20" w14:paraId="062ACBC9" w14:textId="77777777" w:rsidTr="00003F20">
        <w:tc>
          <w:tcPr>
            <w:tcW w:w="4588" w:type="dxa"/>
          </w:tcPr>
          <w:p w14:paraId="40B5447E"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belang van de productlevenscyclus in het kader van de marketingmix toelichten.</w:t>
            </w:r>
          </w:p>
        </w:tc>
        <w:tc>
          <w:tcPr>
            <w:tcW w:w="4961" w:type="dxa"/>
            <w:tcMar>
              <w:left w:w="170" w:type="dxa"/>
            </w:tcMar>
          </w:tcPr>
          <w:p w14:paraId="05115D09"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Productlevenscyclus: belang voor marketingmix</w:t>
            </w:r>
          </w:p>
        </w:tc>
      </w:tr>
    </w:tbl>
    <w:p w14:paraId="32D88343" w14:textId="77777777" w:rsidR="00003F20" w:rsidRPr="00003F20" w:rsidRDefault="00003F20" w:rsidP="00652D2D">
      <w:pPr>
        <w:pStyle w:val="LPKop3"/>
      </w:pPr>
      <w:r w:rsidRPr="00003F20">
        <w:t>Kwaliteit, garantie en service</w:t>
      </w:r>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4747"/>
        <w:gridCol w:w="4802"/>
      </w:tblGrid>
      <w:tr w:rsidR="00003F20" w:rsidRPr="00003F20" w14:paraId="731CC48D" w14:textId="77777777" w:rsidTr="00003F20">
        <w:tc>
          <w:tcPr>
            <w:tcW w:w="4747" w:type="dxa"/>
            <w:shd w:val="clear" w:color="auto" w:fill="EEECE1"/>
          </w:tcPr>
          <w:p w14:paraId="37305F62"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802" w:type="dxa"/>
            <w:shd w:val="clear" w:color="auto" w:fill="EEECE1"/>
            <w:tcMar>
              <w:left w:w="170" w:type="dxa"/>
            </w:tcMar>
          </w:tcPr>
          <w:p w14:paraId="55C7F55D"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r>
      <w:tr w:rsidR="00003F20" w:rsidRPr="00003F20" w14:paraId="29BE6054" w14:textId="77777777" w:rsidTr="00003F20">
        <w:tc>
          <w:tcPr>
            <w:tcW w:w="4747" w:type="dxa"/>
          </w:tcPr>
          <w:p w14:paraId="31AD5846"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begrippen kwaliteit, garantie en service omschrijven en illustreren met voorbeelden.</w:t>
            </w:r>
          </w:p>
        </w:tc>
        <w:tc>
          <w:tcPr>
            <w:tcW w:w="4802" w:type="dxa"/>
            <w:tcMar>
              <w:left w:w="170" w:type="dxa"/>
            </w:tcMar>
          </w:tcPr>
          <w:p w14:paraId="6220436E"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Kwaliteit, garantie en service: begrippen</w:t>
            </w:r>
          </w:p>
          <w:p w14:paraId="0AC7B02D"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Belang voor </w:t>
            </w:r>
            <w:proofErr w:type="spellStart"/>
            <w:r w:rsidRPr="00003F20">
              <w:rPr>
                <w:rFonts w:ascii="Trebuchet MS" w:eastAsia="Times New Roman" w:hAnsi="Trebuchet MS" w:cs="Times New Roman"/>
                <w:color w:val="404040"/>
                <w:sz w:val="20"/>
                <w:szCs w:val="20"/>
                <w:lang w:val="nl-NL" w:eastAsia="nl-NL"/>
              </w:rPr>
              <w:t>marketing-mix</w:t>
            </w:r>
            <w:proofErr w:type="spellEnd"/>
          </w:p>
        </w:tc>
      </w:tr>
      <w:tr w:rsidR="00003F20" w:rsidRPr="00003F20" w14:paraId="2644B8AB" w14:textId="77777777" w:rsidTr="00003F20">
        <w:tc>
          <w:tcPr>
            <w:tcW w:w="4747" w:type="dxa"/>
          </w:tcPr>
          <w:p w14:paraId="07822FEA"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reglementering in verband met garantie toelichten en illustreren met voorbeelden.</w:t>
            </w:r>
          </w:p>
        </w:tc>
        <w:tc>
          <w:tcPr>
            <w:tcW w:w="4802" w:type="dxa"/>
            <w:tcMar>
              <w:left w:w="170" w:type="dxa"/>
            </w:tcMar>
          </w:tcPr>
          <w:p w14:paraId="2874DCBB"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Garantie: reglementering </w:t>
            </w:r>
          </w:p>
        </w:tc>
      </w:tr>
    </w:tbl>
    <w:p w14:paraId="3AE03F37" w14:textId="77777777" w:rsidR="00003F20" w:rsidRPr="00003F20" w:rsidRDefault="00003F20" w:rsidP="00003F20">
      <w:pPr>
        <w:spacing w:after="240" w:line="360" w:lineRule="auto"/>
        <w:jc w:val="both"/>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lastRenderedPageBreak/>
        <w:t>Didactische wenk</w:t>
      </w:r>
    </w:p>
    <w:p w14:paraId="47E602C3" w14:textId="5C8DE868" w:rsidR="00003F20" w:rsidRPr="00003F20" w:rsidRDefault="00003F20" w:rsidP="00C26DB3">
      <w:pPr>
        <w:numPr>
          <w:ilvl w:val="0"/>
          <w:numId w:val="106"/>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Om deze leerplandoelstellingen op een praktijkgerichte wijze te realiseren, kan je </w:t>
      </w:r>
      <w:r w:rsidRPr="00003F20">
        <w:rPr>
          <w:rFonts w:ascii="Trebuchet MS" w:eastAsia="Times New Roman" w:hAnsi="Trebuchet MS" w:cs="Times New Roman"/>
          <w:bCs/>
          <w:color w:val="404040"/>
          <w:sz w:val="20"/>
          <w:szCs w:val="20"/>
          <w:lang w:val="nl-NL" w:eastAsia="nl-NL"/>
        </w:rPr>
        <w:t xml:space="preserve">garantieboekjes van bepaalde producten bespreken in functie van de </w:t>
      </w:r>
      <w:r w:rsidR="00652D2D">
        <w:rPr>
          <w:rFonts w:ascii="Trebuchet MS" w:eastAsia="Times New Roman" w:hAnsi="Trebuchet MS" w:cs="Times New Roman"/>
          <w:bCs/>
          <w:color w:val="404040"/>
          <w:sz w:val="20"/>
          <w:szCs w:val="20"/>
          <w:lang w:val="nl-NL" w:eastAsia="nl-NL"/>
        </w:rPr>
        <w:t>l</w:t>
      </w:r>
      <w:r w:rsidRPr="00003F20">
        <w:rPr>
          <w:rFonts w:ascii="Trebuchet MS" w:eastAsia="Times New Roman" w:hAnsi="Trebuchet MS" w:cs="Times New Roman"/>
          <w:bCs/>
          <w:color w:val="404040"/>
          <w:sz w:val="20"/>
          <w:szCs w:val="20"/>
          <w:lang w:val="nl-NL" w:eastAsia="nl-NL"/>
        </w:rPr>
        <w:t>eerplandoelstellingen.</w:t>
      </w:r>
    </w:p>
    <w:p w14:paraId="5E04CE40" w14:textId="77777777" w:rsidR="00003F20" w:rsidRPr="00003F20" w:rsidRDefault="00003F20" w:rsidP="00652D2D">
      <w:pPr>
        <w:pStyle w:val="LPKop3"/>
      </w:pPr>
      <w:r w:rsidRPr="00003F20">
        <w:t>Merken</w:t>
      </w:r>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4428"/>
        <w:gridCol w:w="5121"/>
      </w:tblGrid>
      <w:tr w:rsidR="00003F20" w:rsidRPr="00003F20" w14:paraId="0CD9BF69" w14:textId="77777777" w:rsidTr="00003F20">
        <w:tc>
          <w:tcPr>
            <w:tcW w:w="4428" w:type="dxa"/>
            <w:shd w:val="clear" w:color="auto" w:fill="EEECE1"/>
          </w:tcPr>
          <w:p w14:paraId="79695E2A"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5121" w:type="dxa"/>
            <w:shd w:val="clear" w:color="auto" w:fill="EEECE1"/>
            <w:tcMar>
              <w:left w:w="170" w:type="dxa"/>
            </w:tcMar>
          </w:tcPr>
          <w:p w14:paraId="5A4E6732"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r>
      <w:tr w:rsidR="00003F20" w:rsidRPr="00003F20" w14:paraId="66ABAD6B" w14:textId="77777777" w:rsidTr="00003F20">
        <w:tc>
          <w:tcPr>
            <w:tcW w:w="4428" w:type="dxa"/>
          </w:tcPr>
          <w:p w14:paraId="1890D53F"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merkenbeleid als marketinginstrument omschrijven aan de hand van voorbeelden.</w:t>
            </w:r>
          </w:p>
        </w:tc>
        <w:tc>
          <w:tcPr>
            <w:tcW w:w="5121" w:type="dxa"/>
            <w:tcMar>
              <w:left w:w="170" w:type="dxa"/>
            </w:tcMar>
          </w:tcPr>
          <w:p w14:paraId="07518AE9"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A-merk, B-merk, collectief merk, individueel merk, fabrikantenmerk, landelijk merk en private label: begrippen en voorbeelden</w:t>
            </w:r>
          </w:p>
          <w:p w14:paraId="5E4AC8E3"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Multibrandstrategie: werking aan de hand van voorbeelden</w:t>
            </w:r>
          </w:p>
          <w:p w14:paraId="760987CD"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Belang merken voor marketingmix</w:t>
            </w:r>
          </w:p>
        </w:tc>
      </w:tr>
      <w:tr w:rsidR="00003F20" w:rsidRPr="00003F20" w14:paraId="68686DBF" w14:textId="77777777" w:rsidTr="00003F20">
        <w:tc>
          <w:tcPr>
            <w:tcW w:w="4428" w:type="dxa"/>
          </w:tcPr>
          <w:p w14:paraId="6328DC14"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reglementering in verband met de bescherming van het merk en de benaming van oorsprong toelichten en illustreren met voorbeelden.</w:t>
            </w:r>
          </w:p>
        </w:tc>
        <w:tc>
          <w:tcPr>
            <w:tcW w:w="5121" w:type="dxa"/>
            <w:tcMar>
              <w:left w:w="170" w:type="dxa"/>
            </w:tcMar>
          </w:tcPr>
          <w:p w14:paraId="318FCEEC"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Merk: bescherming</w:t>
            </w:r>
          </w:p>
          <w:p w14:paraId="7501FD89"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Benaming van oorsprong: reglementering</w:t>
            </w:r>
          </w:p>
        </w:tc>
      </w:tr>
    </w:tbl>
    <w:p w14:paraId="094737B2"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0C304C15" w14:textId="77777777" w:rsidR="00003F20" w:rsidRPr="00003F20" w:rsidRDefault="00003F20" w:rsidP="00003F20">
      <w:pPr>
        <w:spacing w:after="240" w:line="360" w:lineRule="auto"/>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w:t>
      </w:r>
    </w:p>
    <w:p w14:paraId="33E37FBF"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leerlingen kunnen individueel of in groepjes het merkenbeleid van een bepaalde onderneming bestuderen door een bezoek te brengen aan een onderneming. Een andere mogelijkheid is het bestuderen van een catalogus of een website. Deze opdracht kan een deel uitmaken van de geïntegreerde proef. De resultaten kunnen verwerkt worden in een paper. Deze doelstellingen kunnen ook vakoverschrijdend gerealiseerd worden met Nederlands, Frans, Engels, Duits.</w:t>
      </w:r>
    </w:p>
    <w:p w14:paraId="39A88C1E" w14:textId="77777777" w:rsidR="00003F20" w:rsidRPr="00003F20" w:rsidRDefault="00003F20" w:rsidP="00204746">
      <w:pPr>
        <w:pStyle w:val="LPKop3"/>
      </w:pPr>
      <w:r w:rsidRPr="00003F20">
        <w:t>Verpakking en productaansprakelijkheid</w:t>
      </w:r>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4747"/>
        <w:gridCol w:w="4802"/>
      </w:tblGrid>
      <w:tr w:rsidR="00003F20" w:rsidRPr="00003F20" w14:paraId="673C3D23" w14:textId="77777777" w:rsidTr="00003F20">
        <w:tc>
          <w:tcPr>
            <w:tcW w:w="4747" w:type="dxa"/>
            <w:shd w:val="clear" w:color="auto" w:fill="EEECE1"/>
          </w:tcPr>
          <w:p w14:paraId="12142A8D"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802" w:type="dxa"/>
            <w:shd w:val="clear" w:color="auto" w:fill="EEECE1"/>
            <w:tcMar>
              <w:left w:w="170" w:type="dxa"/>
            </w:tcMar>
          </w:tcPr>
          <w:p w14:paraId="2AB119EC"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r>
      <w:tr w:rsidR="00003F20" w:rsidRPr="00003F20" w14:paraId="7CB97684" w14:textId="77777777" w:rsidTr="00003F20">
        <w:tc>
          <w:tcPr>
            <w:tcW w:w="4747" w:type="dxa"/>
          </w:tcPr>
          <w:p w14:paraId="0D024FB8"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functies van de verpakking en het belang van de verpakking voor de marketingmix toelichten en illustreren met voorbeelden.</w:t>
            </w:r>
          </w:p>
        </w:tc>
        <w:tc>
          <w:tcPr>
            <w:tcW w:w="4802" w:type="dxa"/>
            <w:tcMar>
              <w:left w:w="170" w:type="dxa"/>
            </w:tcMar>
          </w:tcPr>
          <w:p w14:paraId="2CB8FDD1" w14:textId="77777777" w:rsidR="00003F20" w:rsidRPr="00204746"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Fun</w:t>
            </w:r>
            <w:r w:rsidRPr="00204746">
              <w:rPr>
                <w:rFonts w:ascii="Trebuchet MS" w:eastAsia="Times New Roman" w:hAnsi="Trebuchet MS" w:cs="Times New Roman"/>
                <w:color w:val="404040"/>
                <w:sz w:val="20"/>
                <w:szCs w:val="20"/>
                <w:lang w:val="nl-NL" w:eastAsia="nl-NL"/>
              </w:rPr>
              <w:t xml:space="preserve">cties verpakking: </w:t>
            </w:r>
          </w:p>
          <w:p w14:paraId="4FEE08B3" w14:textId="77777777" w:rsidR="00003F20" w:rsidRPr="00204746" w:rsidRDefault="00003F20" w:rsidP="001C0607">
            <w:pPr>
              <w:pStyle w:val="Lijstalinea"/>
              <w:keepLines/>
              <w:numPr>
                <w:ilvl w:val="0"/>
                <w:numId w:val="127"/>
              </w:numPr>
              <w:tabs>
                <w:tab w:val="num" w:pos="397"/>
              </w:tabs>
              <w:spacing w:line="360" w:lineRule="auto"/>
              <w:rPr>
                <w:rFonts w:ascii="Trebuchet MS" w:hAnsi="Trebuchet MS"/>
                <w:color w:val="404040"/>
                <w:szCs w:val="20"/>
              </w:rPr>
            </w:pPr>
            <w:r w:rsidRPr="00204746">
              <w:rPr>
                <w:rFonts w:ascii="Trebuchet MS" w:hAnsi="Trebuchet MS"/>
                <w:color w:val="404040"/>
                <w:szCs w:val="20"/>
              </w:rPr>
              <w:t>zichtbaarheid (</w:t>
            </w:r>
            <w:proofErr w:type="spellStart"/>
            <w:r w:rsidRPr="00204746">
              <w:rPr>
                <w:rFonts w:ascii="Trebuchet MS" w:hAnsi="Trebuchet MS"/>
                <w:color w:val="404040"/>
                <w:szCs w:val="20"/>
              </w:rPr>
              <w:t>visibility</w:t>
            </w:r>
            <w:proofErr w:type="spellEnd"/>
            <w:r w:rsidRPr="00204746">
              <w:rPr>
                <w:rFonts w:ascii="Trebuchet MS" w:hAnsi="Trebuchet MS"/>
                <w:color w:val="404040"/>
                <w:szCs w:val="20"/>
              </w:rPr>
              <w:t xml:space="preserve">), </w:t>
            </w:r>
          </w:p>
          <w:p w14:paraId="79D0A9B1" w14:textId="77777777" w:rsidR="00003F20" w:rsidRPr="00204746" w:rsidRDefault="00003F20" w:rsidP="001C0607">
            <w:pPr>
              <w:pStyle w:val="Lijstalinea"/>
              <w:keepLines/>
              <w:numPr>
                <w:ilvl w:val="0"/>
                <w:numId w:val="127"/>
              </w:numPr>
              <w:tabs>
                <w:tab w:val="num" w:pos="397"/>
              </w:tabs>
              <w:spacing w:line="360" w:lineRule="auto"/>
              <w:rPr>
                <w:rFonts w:ascii="Trebuchet MS" w:hAnsi="Trebuchet MS"/>
                <w:color w:val="404040"/>
                <w:szCs w:val="20"/>
              </w:rPr>
            </w:pPr>
            <w:r w:rsidRPr="00204746">
              <w:rPr>
                <w:rFonts w:ascii="Trebuchet MS" w:hAnsi="Trebuchet MS"/>
                <w:color w:val="404040"/>
                <w:szCs w:val="20"/>
              </w:rPr>
              <w:t>bescherming (</w:t>
            </w:r>
            <w:proofErr w:type="spellStart"/>
            <w:r w:rsidRPr="00204746">
              <w:rPr>
                <w:rFonts w:ascii="Trebuchet MS" w:hAnsi="Trebuchet MS"/>
                <w:color w:val="404040"/>
                <w:szCs w:val="20"/>
              </w:rPr>
              <w:t>protection</w:t>
            </w:r>
            <w:proofErr w:type="spellEnd"/>
            <w:r w:rsidRPr="00204746">
              <w:rPr>
                <w:rFonts w:ascii="Trebuchet MS" w:hAnsi="Trebuchet MS"/>
                <w:color w:val="404040"/>
                <w:szCs w:val="20"/>
              </w:rPr>
              <w:t xml:space="preserve">), </w:t>
            </w:r>
          </w:p>
          <w:p w14:paraId="550AF65E" w14:textId="77777777" w:rsidR="00003F20" w:rsidRPr="00204746" w:rsidRDefault="00003F20" w:rsidP="001C0607">
            <w:pPr>
              <w:pStyle w:val="Lijstalinea"/>
              <w:keepLines/>
              <w:numPr>
                <w:ilvl w:val="0"/>
                <w:numId w:val="127"/>
              </w:numPr>
              <w:tabs>
                <w:tab w:val="num" w:pos="397"/>
              </w:tabs>
              <w:spacing w:line="360" w:lineRule="auto"/>
              <w:rPr>
                <w:rFonts w:ascii="Trebuchet MS" w:hAnsi="Trebuchet MS"/>
                <w:color w:val="404040"/>
                <w:szCs w:val="20"/>
              </w:rPr>
            </w:pPr>
            <w:r w:rsidRPr="00204746">
              <w:rPr>
                <w:rFonts w:ascii="Trebuchet MS" w:hAnsi="Trebuchet MS"/>
                <w:color w:val="404040"/>
                <w:szCs w:val="20"/>
              </w:rPr>
              <w:t>hanteerbaarheid (</w:t>
            </w:r>
            <w:proofErr w:type="spellStart"/>
            <w:r w:rsidRPr="00204746">
              <w:rPr>
                <w:rFonts w:ascii="Trebuchet MS" w:hAnsi="Trebuchet MS"/>
                <w:color w:val="404040"/>
                <w:szCs w:val="20"/>
              </w:rPr>
              <w:t>workability</w:t>
            </w:r>
            <w:proofErr w:type="spellEnd"/>
            <w:r w:rsidRPr="00204746">
              <w:rPr>
                <w:rFonts w:ascii="Trebuchet MS" w:hAnsi="Trebuchet MS"/>
                <w:color w:val="404040"/>
                <w:szCs w:val="20"/>
              </w:rPr>
              <w:t xml:space="preserve">), </w:t>
            </w:r>
          </w:p>
          <w:p w14:paraId="209A52C9" w14:textId="77777777" w:rsidR="00003F20" w:rsidRPr="00204746" w:rsidRDefault="00003F20" w:rsidP="001C0607">
            <w:pPr>
              <w:pStyle w:val="Lijstalinea"/>
              <w:keepLines/>
              <w:numPr>
                <w:ilvl w:val="0"/>
                <w:numId w:val="127"/>
              </w:numPr>
              <w:tabs>
                <w:tab w:val="num" w:pos="397"/>
              </w:tabs>
              <w:spacing w:line="360" w:lineRule="auto"/>
              <w:rPr>
                <w:rFonts w:ascii="Trebuchet MS" w:hAnsi="Trebuchet MS"/>
                <w:color w:val="404040"/>
                <w:szCs w:val="20"/>
              </w:rPr>
            </w:pPr>
            <w:r w:rsidRPr="00204746">
              <w:rPr>
                <w:rFonts w:ascii="Trebuchet MS" w:hAnsi="Trebuchet MS"/>
                <w:color w:val="404040"/>
                <w:szCs w:val="20"/>
              </w:rPr>
              <w:lastRenderedPageBreak/>
              <w:t xml:space="preserve">informatie (information), </w:t>
            </w:r>
          </w:p>
          <w:p w14:paraId="685AEA33" w14:textId="372E2D18" w:rsidR="00204746" w:rsidRPr="00204746" w:rsidRDefault="00204746" w:rsidP="001C0607">
            <w:pPr>
              <w:pStyle w:val="Lijstalinea"/>
              <w:keepLines/>
              <w:numPr>
                <w:ilvl w:val="0"/>
                <w:numId w:val="127"/>
              </w:numPr>
              <w:tabs>
                <w:tab w:val="num" w:pos="397"/>
              </w:tabs>
              <w:spacing w:line="360" w:lineRule="auto"/>
              <w:rPr>
                <w:rFonts w:ascii="Trebuchet MS" w:hAnsi="Trebuchet MS"/>
                <w:color w:val="404040"/>
                <w:szCs w:val="20"/>
              </w:rPr>
            </w:pPr>
            <w:r>
              <w:rPr>
                <w:rFonts w:ascii="Trebuchet MS" w:hAnsi="Trebuchet MS"/>
                <w:color w:val="404040"/>
                <w:szCs w:val="20"/>
              </w:rPr>
              <w:t>e</w:t>
            </w:r>
            <w:r w:rsidR="00003F20" w:rsidRPr="00204746">
              <w:rPr>
                <w:rFonts w:ascii="Trebuchet MS" w:hAnsi="Trebuchet MS"/>
                <w:color w:val="404040"/>
                <w:szCs w:val="20"/>
              </w:rPr>
              <w:t>motionele</w:t>
            </w:r>
            <w:r w:rsidRPr="00204746">
              <w:rPr>
                <w:rFonts w:ascii="Trebuchet MS" w:hAnsi="Trebuchet MS"/>
                <w:color w:val="404040"/>
                <w:szCs w:val="20"/>
              </w:rPr>
              <w:t xml:space="preserve"> </w:t>
            </w:r>
            <w:r w:rsidR="00003F20" w:rsidRPr="00204746">
              <w:rPr>
                <w:rFonts w:ascii="Trebuchet MS" w:hAnsi="Trebuchet MS"/>
                <w:color w:val="404040"/>
                <w:szCs w:val="20"/>
              </w:rPr>
              <w:t>aanspreekbaarheid</w:t>
            </w:r>
          </w:p>
          <w:p w14:paraId="1343DD13" w14:textId="453276BD" w:rsidR="00204746" w:rsidRPr="00204746" w:rsidRDefault="00204746" w:rsidP="00204746">
            <w:pPr>
              <w:keepLines/>
              <w:tabs>
                <w:tab w:val="num" w:pos="397"/>
              </w:tabs>
              <w:spacing w:line="360" w:lineRule="auto"/>
              <w:ind w:left="688"/>
              <w:rPr>
                <w:rFonts w:ascii="Trebuchet MS" w:hAnsi="Trebuchet MS"/>
                <w:color w:val="404040"/>
                <w:sz w:val="20"/>
                <w:szCs w:val="20"/>
              </w:rPr>
            </w:pPr>
            <w:r>
              <w:rPr>
                <w:rFonts w:ascii="Trebuchet MS" w:hAnsi="Trebuchet MS"/>
                <w:color w:val="404040"/>
                <w:sz w:val="20"/>
                <w:szCs w:val="20"/>
              </w:rPr>
              <w:t xml:space="preserve">      </w:t>
            </w:r>
            <w:r w:rsidR="00003F20" w:rsidRPr="00204746">
              <w:rPr>
                <w:rFonts w:ascii="Trebuchet MS" w:hAnsi="Trebuchet MS"/>
                <w:color w:val="404040"/>
                <w:sz w:val="20"/>
                <w:szCs w:val="20"/>
              </w:rPr>
              <w:t>(</w:t>
            </w:r>
            <w:proofErr w:type="spellStart"/>
            <w:r w:rsidR="00003F20" w:rsidRPr="00204746">
              <w:rPr>
                <w:rFonts w:ascii="Trebuchet MS" w:hAnsi="Trebuchet MS"/>
                <w:color w:val="404040"/>
                <w:sz w:val="20"/>
                <w:szCs w:val="20"/>
              </w:rPr>
              <w:t>emotional</w:t>
            </w:r>
            <w:proofErr w:type="spellEnd"/>
            <w:r w:rsidR="00003F20" w:rsidRPr="00204746">
              <w:rPr>
                <w:rFonts w:ascii="Trebuchet MS" w:hAnsi="Trebuchet MS"/>
                <w:color w:val="404040"/>
                <w:sz w:val="20"/>
                <w:szCs w:val="20"/>
              </w:rPr>
              <w:t xml:space="preserve"> appeal)</w:t>
            </w:r>
          </w:p>
          <w:p w14:paraId="0CED0A86" w14:textId="77777777" w:rsidR="00003F20" w:rsidRPr="00003F20" w:rsidRDefault="00003F20" w:rsidP="00204746">
            <w:pPr>
              <w:numPr>
                <w:ilvl w:val="0"/>
                <w:numId w:val="3"/>
              </w:numPr>
              <w:spacing w:after="0" w:line="360" w:lineRule="auto"/>
              <w:jc w:val="both"/>
              <w:rPr>
                <w:rFonts w:ascii="Trebuchet MS" w:eastAsia="Times New Roman" w:hAnsi="Trebuchet MS" w:cs="Times New Roman"/>
                <w:color w:val="404040"/>
                <w:sz w:val="20"/>
                <w:szCs w:val="20"/>
                <w:lang w:val="nl-NL" w:eastAsia="nl-NL"/>
              </w:rPr>
            </w:pPr>
            <w:r w:rsidRPr="00204746">
              <w:rPr>
                <w:rFonts w:ascii="Trebuchet MS" w:eastAsia="Times New Roman" w:hAnsi="Trebuchet MS" w:cs="Times New Roman"/>
                <w:color w:val="404040"/>
                <w:sz w:val="20"/>
                <w:szCs w:val="20"/>
                <w:lang w:val="nl-NL" w:eastAsia="nl-NL"/>
              </w:rPr>
              <w:t>Belang verpakking vo</w:t>
            </w:r>
            <w:r w:rsidRPr="00003F20">
              <w:rPr>
                <w:rFonts w:ascii="Trebuchet MS" w:eastAsia="Times New Roman" w:hAnsi="Trebuchet MS" w:cs="Times New Roman"/>
                <w:color w:val="404040"/>
                <w:sz w:val="20"/>
                <w:szCs w:val="20"/>
                <w:lang w:val="nl-NL" w:eastAsia="nl-NL"/>
              </w:rPr>
              <w:t>or marketingmix</w:t>
            </w:r>
          </w:p>
        </w:tc>
      </w:tr>
      <w:tr w:rsidR="00003F20" w:rsidRPr="00003F20" w14:paraId="5A5E2B00" w14:textId="77777777" w:rsidTr="00003F20">
        <w:tc>
          <w:tcPr>
            <w:tcW w:w="4747" w:type="dxa"/>
          </w:tcPr>
          <w:p w14:paraId="72049CDD"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lastRenderedPageBreak/>
              <w:t>De reglementering in verband met de hoeveelheids- en prijsaanduiding en etikettering op de verpakking toelichten en toepassen op concrete voorbeelden.</w:t>
            </w:r>
          </w:p>
        </w:tc>
        <w:tc>
          <w:tcPr>
            <w:tcW w:w="4802" w:type="dxa"/>
            <w:tcMar>
              <w:left w:w="170" w:type="dxa"/>
            </w:tcMar>
          </w:tcPr>
          <w:p w14:paraId="3602AE51"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Hoeveelheids- en prijsaanduiding: reglementering</w:t>
            </w:r>
          </w:p>
          <w:p w14:paraId="1FE61FC9"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Etikettering: reglementering</w:t>
            </w:r>
          </w:p>
        </w:tc>
      </w:tr>
      <w:tr w:rsidR="00003F20" w:rsidRPr="00003F20" w14:paraId="7909C945" w14:textId="77777777" w:rsidTr="00003F20">
        <w:tc>
          <w:tcPr>
            <w:tcW w:w="4747" w:type="dxa"/>
          </w:tcPr>
          <w:p w14:paraId="69A475B1" w14:textId="77777777" w:rsidR="00003F20" w:rsidRPr="00003F20" w:rsidRDefault="00003F20" w:rsidP="00C26DB3">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Aan de hand van concrete voorbeelden de reglementering in verband met de productaansprakelijkheid toelichten.</w:t>
            </w:r>
          </w:p>
        </w:tc>
        <w:tc>
          <w:tcPr>
            <w:tcW w:w="4802" w:type="dxa"/>
            <w:tcMar>
              <w:left w:w="170" w:type="dxa"/>
            </w:tcMar>
          </w:tcPr>
          <w:p w14:paraId="6543E735" w14:textId="77777777" w:rsidR="00003F20" w:rsidRPr="00003F20" w:rsidRDefault="00003F20" w:rsidP="00C26DB3">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Productaansprakelijkheid: reglementering</w:t>
            </w:r>
          </w:p>
        </w:tc>
      </w:tr>
    </w:tbl>
    <w:p w14:paraId="4BBE7DB8" w14:textId="77777777" w:rsidR="00003F20" w:rsidRPr="00003F20" w:rsidRDefault="00003F20" w:rsidP="00003F20">
      <w:pPr>
        <w:spacing w:after="240" w:line="360" w:lineRule="auto"/>
        <w:jc w:val="both"/>
        <w:rPr>
          <w:rFonts w:ascii="Trebuchet MS" w:eastAsia="Times New Roman" w:hAnsi="Trebuchet MS" w:cs="Times New Roman"/>
          <w:b/>
          <w:color w:val="404040"/>
          <w:sz w:val="20"/>
          <w:szCs w:val="20"/>
          <w:lang w:val="nl-NL" w:eastAsia="nl-NL"/>
        </w:rPr>
      </w:pPr>
    </w:p>
    <w:p w14:paraId="65E9D289" w14:textId="77777777" w:rsidR="00003F20" w:rsidRPr="00003F20" w:rsidRDefault="00003F20" w:rsidP="00003F20">
      <w:pPr>
        <w:spacing w:after="240" w:line="360" w:lineRule="auto"/>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w:t>
      </w:r>
    </w:p>
    <w:p w14:paraId="563EB1AD" w14:textId="77777777" w:rsidR="00003F20" w:rsidRPr="00003F20" w:rsidRDefault="00003F20" w:rsidP="00D53315">
      <w:pPr>
        <w:numPr>
          <w:ilvl w:val="0"/>
          <w:numId w:val="106"/>
        </w:numPr>
        <w:spacing w:after="48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leerlingen kunnen individueel of in groepjes de functies van de verpakking bestuderen door een bezoek te brengen aan een onderneming. Een andere mogelijkheid is het bestuderen van een catalogus of een website. De resultaten kunnen verwerkt worden in een paper.</w:t>
      </w:r>
    </w:p>
    <w:p w14:paraId="3E3326DE" w14:textId="6E2F7056" w:rsidR="00003F20" w:rsidRPr="00003F20" w:rsidRDefault="00003F20" w:rsidP="00204746">
      <w:pPr>
        <w:pStyle w:val="LPKop2"/>
      </w:pPr>
      <w:bookmarkStart w:id="96" w:name="_Toc461631924"/>
      <w:bookmarkStart w:id="97" w:name="_Toc461632209"/>
      <w:bookmarkStart w:id="98" w:name="_Toc461632524"/>
      <w:bookmarkStart w:id="99" w:name="_Toc468271144"/>
      <w:r w:rsidRPr="00003F20">
        <w:t>Prijsbepaling</w:t>
      </w:r>
      <w:bookmarkEnd w:id="96"/>
      <w:bookmarkEnd w:id="97"/>
      <w:bookmarkEnd w:id="98"/>
      <w:bookmarkEnd w:id="99"/>
    </w:p>
    <w:p w14:paraId="4B66F780" w14:textId="77777777" w:rsidR="00003F20" w:rsidRPr="00003F20" w:rsidRDefault="00003F20" w:rsidP="00204746">
      <w:pPr>
        <w:pStyle w:val="LPKop3"/>
      </w:pPr>
      <w:r w:rsidRPr="00003F20">
        <w:t>Het prijsmechanisme</w:t>
      </w:r>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4588"/>
        <w:gridCol w:w="3969"/>
        <w:gridCol w:w="992"/>
      </w:tblGrid>
      <w:tr w:rsidR="00003F20" w:rsidRPr="00003F20" w14:paraId="6CFD56FD" w14:textId="77777777" w:rsidTr="00003F20">
        <w:tc>
          <w:tcPr>
            <w:tcW w:w="4588" w:type="dxa"/>
            <w:shd w:val="clear" w:color="auto" w:fill="EEECE1"/>
            <w:vAlign w:val="center"/>
          </w:tcPr>
          <w:p w14:paraId="4831D612"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3969" w:type="dxa"/>
            <w:shd w:val="clear" w:color="auto" w:fill="EEECE1"/>
            <w:tcMar>
              <w:left w:w="170" w:type="dxa"/>
            </w:tcMar>
            <w:vAlign w:val="center"/>
          </w:tcPr>
          <w:p w14:paraId="3AEE51F2"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c>
          <w:tcPr>
            <w:tcW w:w="992" w:type="dxa"/>
            <w:shd w:val="clear" w:color="auto" w:fill="EEECE1"/>
          </w:tcPr>
          <w:p w14:paraId="63CA8FD9"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ICT</w:t>
            </w:r>
          </w:p>
        </w:tc>
      </w:tr>
      <w:tr w:rsidR="00003F20" w:rsidRPr="00003F20" w14:paraId="77625535" w14:textId="77777777" w:rsidTr="00003F20">
        <w:tc>
          <w:tcPr>
            <w:tcW w:w="4588" w:type="dxa"/>
          </w:tcPr>
          <w:p w14:paraId="4DFF1BF9"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wet van vraag en aanbod illustreren en toelichten met behulp van een grafiek.</w:t>
            </w:r>
          </w:p>
        </w:tc>
        <w:tc>
          <w:tcPr>
            <w:tcW w:w="3969" w:type="dxa"/>
            <w:tcMar>
              <w:left w:w="170" w:type="dxa"/>
            </w:tcMar>
          </w:tcPr>
          <w:p w14:paraId="4EE1073B"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Wet van vraag en aanbod: grafiek in rekenblad</w:t>
            </w:r>
          </w:p>
        </w:tc>
        <w:tc>
          <w:tcPr>
            <w:tcW w:w="992" w:type="dxa"/>
          </w:tcPr>
          <w:p w14:paraId="29DF523A" w14:textId="77777777" w:rsidR="00003F20" w:rsidRPr="00003F20" w:rsidRDefault="00003F20" w:rsidP="00003F20">
            <w:pPr>
              <w:spacing w:after="0" w:line="360" w:lineRule="auto"/>
              <w:ind w:left="500" w:hanging="500"/>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6.2</w:t>
            </w:r>
          </w:p>
        </w:tc>
      </w:tr>
      <w:tr w:rsidR="00003F20" w:rsidRPr="00003F20" w14:paraId="6E06AEEA" w14:textId="77777777" w:rsidTr="00003F20">
        <w:tc>
          <w:tcPr>
            <w:tcW w:w="4588" w:type="dxa"/>
          </w:tcPr>
          <w:p w14:paraId="126BBFCD"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Het verloop van de vraagcurve en van de aanbodcurve verklaren. </w:t>
            </w:r>
          </w:p>
        </w:tc>
        <w:tc>
          <w:tcPr>
            <w:tcW w:w="3969" w:type="dxa"/>
            <w:tcMar>
              <w:left w:w="170" w:type="dxa"/>
            </w:tcMar>
          </w:tcPr>
          <w:p w14:paraId="4AA9E487"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Vraagcurve: dalend verloop </w:t>
            </w:r>
          </w:p>
          <w:p w14:paraId="72B0ECB3"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Wijziging factor vraagcurve: effect en beïnvloedende factoren</w:t>
            </w:r>
          </w:p>
          <w:p w14:paraId="0875912E"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Aanbodcurve: stijgend verloop </w:t>
            </w:r>
          </w:p>
          <w:p w14:paraId="214F58D2"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Wijziging factor aanbodcurve: effect en beïnvloedende factoren</w:t>
            </w:r>
          </w:p>
        </w:tc>
        <w:tc>
          <w:tcPr>
            <w:tcW w:w="992" w:type="dxa"/>
          </w:tcPr>
          <w:p w14:paraId="7C0F3239" w14:textId="77777777" w:rsidR="00003F20" w:rsidRPr="00003F20" w:rsidRDefault="00003F20" w:rsidP="00003F20">
            <w:pPr>
              <w:spacing w:after="0" w:line="360" w:lineRule="auto"/>
              <w:ind w:left="500" w:hanging="500"/>
              <w:jc w:val="both"/>
              <w:rPr>
                <w:rFonts w:ascii="Trebuchet MS" w:eastAsia="Times New Roman" w:hAnsi="Trebuchet MS" w:cs="Times New Roman"/>
                <w:color w:val="404040"/>
                <w:sz w:val="20"/>
                <w:szCs w:val="20"/>
                <w:lang w:val="nl-NL" w:eastAsia="nl-NL"/>
              </w:rPr>
            </w:pPr>
          </w:p>
        </w:tc>
      </w:tr>
      <w:tr w:rsidR="00003F20" w:rsidRPr="00003F20" w14:paraId="6F872C7E" w14:textId="77777777" w:rsidTr="00003F20">
        <w:tc>
          <w:tcPr>
            <w:tcW w:w="4588" w:type="dxa"/>
          </w:tcPr>
          <w:p w14:paraId="11712ABE"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lastRenderedPageBreak/>
              <w:t>Met voorbeelden aantonen dat nog andere elementen de prijs kunnen bepalen.</w:t>
            </w:r>
          </w:p>
        </w:tc>
        <w:tc>
          <w:tcPr>
            <w:tcW w:w="3969" w:type="dxa"/>
            <w:tcMar>
              <w:left w:w="170" w:type="dxa"/>
            </w:tcMar>
          </w:tcPr>
          <w:p w14:paraId="3D816582"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Andere prijsbepalende factoren</w:t>
            </w:r>
          </w:p>
        </w:tc>
        <w:tc>
          <w:tcPr>
            <w:tcW w:w="992" w:type="dxa"/>
          </w:tcPr>
          <w:p w14:paraId="282005B1" w14:textId="77777777" w:rsidR="00003F20" w:rsidRPr="00003F20" w:rsidRDefault="00003F20" w:rsidP="00003F20">
            <w:pPr>
              <w:spacing w:after="0" w:line="360" w:lineRule="auto"/>
              <w:ind w:left="500" w:hanging="500"/>
              <w:jc w:val="both"/>
              <w:rPr>
                <w:rFonts w:ascii="Trebuchet MS" w:eastAsia="Times New Roman" w:hAnsi="Trebuchet MS" w:cs="Times New Roman"/>
                <w:color w:val="404040"/>
                <w:sz w:val="20"/>
                <w:szCs w:val="20"/>
                <w:lang w:val="nl-NL" w:eastAsia="nl-NL"/>
              </w:rPr>
            </w:pPr>
          </w:p>
        </w:tc>
      </w:tr>
    </w:tbl>
    <w:p w14:paraId="2FC2CBC5"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5F1010EB" w14:textId="77777777" w:rsidR="00003F20" w:rsidRPr="00003F20" w:rsidRDefault="00003F20" w:rsidP="00003F20">
      <w:pPr>
        <w:spacing w:after="240" w:line="360" w:lineRule="auto"/>
        <w:jc w:val="both"/>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wenken</w:t>
      </w:r>
    </w:p>
    <w:p w14:paraId="0665E4BC" w14:textId="77777777" w:rsidR="00003F20" w:rsidRPr="00003F20" w:rsidRDefault="00003F20" w:rsidP="00D53315">
      <w:pPr>
        <w:numPr>
          <w:ilvl w:val="0"/>
          <w:numId w:val="106"/>
        </w:numPr>
        <w:spacing w:after="24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Bij het aanreiken van de begrippen vraag en aanbod kan je starten met een eenvoudig voorbeeld van een concrete markt. Je moet er wel voor zorgen dat men nadien het begrip markt abstraheert. Het principe kan ook levendiger aangebracht worden door een vraag- en aanbodspel te simuleren in de klas. Een goed voorbereid bezoek aan een fruit-/groenteveiling kan verhelderend werken.</w:t>
      </w:r>
    </w:p>
    <w:p w14:paraId="674EAF22" w14:textId="1F1E5A70" w:rsidR="00003F20" w:rsidRPr="00D401D8" w:rsidRDefault="00003F20" w:rsidP="00D401D8">
      <w:pPr>
        <w:numPr>
          <w:ilvl w:val="0"/>
          <w:numId w:val="106"/>
        </w:numPr>
        <w:spacing w:after="36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Prijsbepalende factoren komen uitgebreid aan bod in de hiernavolgende onderdelen.</w:t>
      </w:r>
    </w:p>
    <w:p w14:paraId="50A18B2F" w14:textId="77777777" w:rsidR="00003F20" w:rsidRPr="00003F20" w:rsidRDefault="00003F20" w:rsidP="00204746">
      <w:pPr>
        <w:pStyle w:val="LPKop3"/>
      </w:pPr>
      <w:r w:rsidRPr="00003F20">
        <w:t>Prijszetting bij diverse marktvormen</w:t>
      </w:r>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4984"/>
        <w:gridCol w:w="4565"/>
      </w:tblGrid>
      <w:tr w:rsidR="00003F20" w:rsidRPr="00003F20" w14:paraId="349F2DC8" w14:textId="77777777" w:rsidTr="00003F20">
        <w:tc>
          <w:tcPr>
            <w:tcW w:w="4984" w:type="dxa"/>
            <w:shd w:val="clear" w:color="auto" w:fill="EEECE1"/>
          </w:tcPr>
          <w:p w14:paraId="60657020"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565" w:type="dxa"/>
            <w:shd w:val="clear" w:color="auto" w:fill="EEECE1"/>
            <w:tcMar>
              <w:left w:w="170" w:type="dxa"/>
            </w:tcMar>
          </w:tcPr>
          <w:p w14:paraId="2E8B649A"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r>
      <w:tr w:rsidR="00003F20" w:rsidRPr="00003F20" w14:paraId="35B04346" w14:textId="77777777" w:rsidTr="00003F20">
        <w:tc>
          <w:tcPr>
            <w:tcW w:w="4984" w:type="dxa"/>
          </w:tcPr>
          <w:p w14:paraId="59AC1038"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prijszetting bij de markt van volkomen concurrentie verklaren.</w:t>
            </w:r>
          </w:p>
        </w:tc>
        <w:tc>
          <w:tcPr>
            <w:tcW w:w="4565" w:type="dxa"/>
            <w:tcMar>
              <w:left w:w="170" w:type="dxa"/>
            </w:tcMar>
          </w:tcPr>
          <w:p w14:paraId="38F727E2"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Markt van volkomen concurrentie: begrip</w:t>
            </w:r>
          </w:p>
          <w:p w14:paraId="7CC1E662"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Prijszetting bij markt volkomen concurrentie</w:t>
            </w:r>
          </w:p>
        </w:tc>
      </w:tr>
      <w:tr w:rsidR="00003F20" w:rsidRPr="00003F20" w14:paraId="741588E2" w14:textId="77777777" w:rsidTr="00003F20">
        <w:tc>
          <w:tcPr>
            <w:tcW w:w="4984" w:type="dxa"/>
          </w:tcPr>
          <w:p w14:paraId="4611B011"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prijsvorming bij een aantal vormen van onvolkomen concurrentie toelichten.</w:t>
            </w:r>
          </w:p>
        </w:tc>
        <w:tc>
          <w:tcPr>
            <w:tcW w:w="4565" w:type="dxa"/>
            <w:tcMar>
              <w:left w:w="170" w:type="dxa"/>
            </w:tcMar>
          </w:tcPr>
          <w:p w14:paraId="2F9C5BA3"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Prijsvorming bij monopolie</w:t>
            </w:r>
          </w:p>
          <w:p w14:paraId="1C743F6E"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Prijsvorming bij oligopolie</w:t>
            </w:r>
          </w:p>
          <w:p w14:paraId="32B20FD1"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Prijsvorming bij monopolistische concurrentie</w:t>
            </w:r>
          </w:p>
        </w:tc>
      </w:tr>
    </w:tbl>
    <w:p w14:paraId="79313CA3"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70F020D7" w14:textId="77777777" w:rsidR="00003F20" w:rsidRPr="00003F20" w:rsidRDefault="00003F20" w:rsidP="00003F20">
      <w:pPr>
        <w:spacing w:after="240" w:line="360" w:lineRule="auto"/>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wenken</w:t>
      </w:r>
    </w:p>
    <w:p w14:paraId="4728BA09" w14:textId="77777777" w:rsidR="00003F20" w:rsidRPr="00003F20" w:rsidRDefault="00003F20" w:rsidP="00D53315">
      <w:pPr>
        <w:numPr>
          <w:ilvl w:val="0"/>
          <w:numId w:val="3"/>
        </w:numPr>
        <w:spacing w:after="240" w:line="360" w:lineRule="auto"/>
        <w:rPr>
          <w:rFonts w:ascii="Trebuchet MS" w:eastAsia="Times New Roman" w:hAnsi="Trebuchet MS" w:cs="Times New Roman"/>
          <w:color w:val="404040"/>
          <w:sz w:val="20"/>
          <w:szCs w:val="20"/>
          <w:lang w:eastAsia="nl-NL"/>
        </w:rPr>
      </w:pPr>
      <w:r w:rsidRPr="00003F20">
        <w:rPr>
          <w:rFonts w:ascii="Trebuchet MS" w:eastAsia="Times New Roman" w:hAnsi="Trebuchet MS" w:cs="Times New Roman"/>
          <w:color w:val="404040"/>
          <w:sz w:val="20"/>
          <w:szCs w:val="20"/>
          <w:lang w:val="nl-NL" w:eastAsia="nl-NL"/>
        </w:rPr>
        <w:t>Als voorbeeld van een markt met volkomen concurrentie, kan hier ingegaan worden op de effectenbeurs. Misschien kan bij een studiereis naar Brussel, ook eens een bezoekje gebracht worden aan de Brusselse beurs, waar men zich ook vooraf kan inschrijven voor een rondleiding. De beurs heeft ook een website met veel informatie: www.euronext.com.</w:t>
      </w:r>
      <w:r w:rsidRPr="00003F20">
        <w:rPr>
          <w:rFonts w:ascii="Trebuchet MS" w:eastAsia="Times New Roman" w:hAnsi="Trebuchet MS" w:cs="Times New Roman"/>
          <w:color w:val="404040"/>
          <w:sz w:val="20"/>
          <w:szCs w:val="20"/>
          <w:lang w:eastAsia="nl-NL"/>
        </w:rPr>
        <w:t xml:space="preserve"> </w:t>
      </w:r>
    </w:p>
    <w:p w14:paraId="0075D4B3" w14:textId="77777777" w:rsidR="00003F20" w:rsidRPr="00003F20" w:rsidRDefault="00003F20" w:rsidP="00D53315">
      <w:pPr>
        <w:numPr>
          <w:ilvl w:val="0"/>
          <w:numId w:val="3"/>
        </w:numPr>
        <w:spacing w:after="24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Niet alle marktvormen met onvolkomen concurrentie moeten aangeboden worden aan de leerlingen. Het uitwerken van één alternatieve marktvorm kan in principe volstaan. Deze marktvorm wordt het best mondeling besproken en met veel voorbeelden geïllustreerd. Er hoeven hier geen wiskundige benaderingen gegeven te worden. </w:t>
      </w:r>
    </w:p>
    <w:p w14:paraId="436D79F2"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eastAsia="nl-NL"/>
        </w:rPr>
        <w:lastRenderedPageBreak/>
        <w:t>Deze doelstellingen wordt liefst NIET aangebracht via cijfergegevens, grafieken en abstracte modellen van micro-economische aard. We suggereren eerder het ontleden van een relevant kranten- of tijdschriftartikel.</w:t>
      </w:r>
    </w:p>
    <w:p w14:paraId="59EC051E" w14:textId="77777777" w:rsidR="00003F20" w:rsidRPr="00003F20" w:rsidRDefault="00003F20" w:rsidP="00204746">
      <w:pPr>
        <w:pStyle w:val="LPKop3"/>
      </w:pPr>
      <w:r w:rsidRPr="00003F20">
        <w:t>Interventie van de overheid</w:t>
      </w:r>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5046"/>
        <w:gridCol w:w="4503"/>
      </w:tblGrid>
      <w:tr w:rsidR="00003F20" w:rsidRPr="00003F20" w14:paraId="1757A5BE" w14:textId="77777777" w:rsidTr="00003F20">
        <w:tc>
          <w:tcPr>
            <w:tcW w:w="5046" w:type="dxa"/>
            <w:shd w:val="clear" w:color="auto" w:fill="EEECE1"/>
          </w:tcPr>
          <w:p w14:paraId="4E8D2AC9"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503" w:type="dxa"/>
            <w:shd w:val="clear" w:color="auto" w:fill="EEECE1"/>
            <w:tcMar>
              <w:left w:w="170" w:type="dxa"/>
            </w:tcMar>
          </w:tcPr>
          <w:p w14:paraId="18AF4786"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r>
      <w:tr w:rsidR="00003F20" w:rsidRPr="00003F20" w14:paraId="19C161D6" w14:textId="77777777" w:rsidTr="00003F20">
        <w:tc>
          <w:tcPr>
            <w:tcW w:w="5046" w:type="dxa"/>
          </w:tcPr>
          <w:p w14:paraId="187E1722"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principe van de minimumprijzen en de maximumprijzen met een gegeven grafiek verduidelijken en het nut ervan aantonen aan de hand van voorbeelden.</w:t>
            </w:r>
          </w:p>
        </w:tc>
        <w:tc>
          <w:tcPr>
            <w:tcW w:w="4503" w:type="dxa"/>
            <w:tcMar>
              <w:left w:w="170" w:type="dxa"/>
            </w:tcMar>
          </w:tcPr>
          <w:p w14:paraId="384A342A"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Minimum- en maximumprijzen:</w:t>
            </w:r>
          </w:p>
          <w:p w14:paraId="11C00DAC" w14:textId="77777777" w:rsidR="00003F20" w:rsidRPr="00003F20" w:rsidRDefault="00003F20" w:rsidP="00D53315">
            <w:pPr>
              <w:numPr>
                <w:ilvl w:val="0"/>
                <w:numId w:val="90"/>
              </w:numPr>
              <w:spacing w:after="0" w:line="360" w:lineRule="auto"/>
              <w:ind w:firstLine="57"/>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principe</w:t>
            </w:r>
          </w:p>
          <w:p w14:paraId="0FD92DDE" w14:textId="77777777" w:rsidR="00003F20" w:rsidRPr="00003F20" w:rsidRDefault="00003F20" w:rsidP="00D53315">
            <w:pPr>
              <w:numPr>
                <w:ilvl w:val="0"/>
                <w:numId w:val="90"/>
              </w:numPr>
              <w:spacing w:after="0" w:line="360" w:lineRule="auto"/>
              <w:ind w:firstLine="57"/>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nut </w:t>
            </w:r>
          </w:p>
        </w:tc>
      </w:tr>
      <w:tr w:rsidR="00003F20" w:rsidRPr="00003F20" w14:paraId="01BEB7A4" w14:textId="77777777" w:rsidTr="00003F20">
        <w:tc>
          <w:tcPr>
            <w:tcW w:w="5046" w:type="dxa"/>
          </w:tcPr>
          <w:p w14:paraId="2AD30D75"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prijsreglementering van de Belgische overheid toelichten.</w:t>
            </w:r>
          </w:p>
        </w:tc>
        <w:tc>
          <w:tcPr>
            <w:tcW w:w="4503" w:type="dxa"/>
            <w:tcMar>
              <w:left w:w="170" w:type="dxa"/>
            </w:tcMar>
          </w:tcPr>
          <w:p w14:paraId="7DB81C9D"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Programmaovereenkomsten</w:t>
            </w:r>
          </w:p>
          <w:p w14:paraId="1B2EAE72"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Maximumprijzen</w:t>
            </w:r>
          </w:p>
          <w:p w14:paraId="68E7052E"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Prijsverhogingsaangifte</w:t>
            </w:r>
          </w:p>
        </w:tc>
      </w:tr>
      <w:tr w:rsidR="00003F20" w:rsidRPr="00003F20" w14:paraId="065D6E8D" w14:textId="77777777" w:rsidTr="00003F20">
        <w:tc>
          <w:tcPr>
            <w:tcW w:w="5046" w:type="dxa"/>
          </w:tcPr>
          <w:p w14:paraId="0C97C0B5"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reglementering voor verkopen met verlies opzoeken.</w:t>
            </w:r>
          </w:p>
        </w:tc>
        <w:tc>
          <w:tcPr>
            <w:tcW w:w="4503" w:type="dxa"/>
            <w:tcMar>
              <w:left w:w="170" w:type="dxa"/>
            </w:tcMar>
          </w:tcPr>
          <w:p w14:paraId="34C8A717"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Principe: verbod verkopen met verlies</w:t>
            </w:r>
          </w:p>
          <w:p w14:paraId="10BEE4D5"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Uitzonderingen</w:t>
            </w:r>
          </w:p>
        </w:tc>
      </w:tr>
    </w:tbl>
    <w:p w14:paraId="4966C4AB" w14:textId="77777777" w:rsidR="00003F20" w:rsidRPr="00003F20" w:rsidRDefault="00003F20" w:rsidP="00204746">
      <w:pPr>
        <w:pStyle w:val="LPKop3"/>
      </w:pPr>
      <w:r w:rsidRPr="00003F20">
        <w:t>Prijszetting en prijsimago</w:t>
      </w:r>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5013"/>
        <w:gridCol w:w="4536"/>
      </w:tblGrid>
      <w:tr w:rsidR="00003F20" w:rsidRPr="00003F20" w14:paraId="3F9360D7" w14:textId="77777777" w:rsidTr="00003F20">
        <w:tc>
          <w:tcPr>
            <w:tcW w:w="5013" w:type="dxa"/>
            <w:shd w:val="clear" w:color="auto" w:fill="EEECE1"/>
          </w:tcPr>
          <w:p w14:paraId="0693A11D"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536" w:type="dxa"/>
            <w:shd w:val="clear" w:color="auto" w:fill="EEECE1"/>
            <w:tcMar>
              <w:left w:w="170" w:type="dxa"/>
            </w:tcMar>
          </w:tcPr>
          <w:p w14:paraId="68988E2E"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r>
      <w:tr w:rsidR="00003F20" w:rsidRPr="00003F20" w14:paraId="18E0E595" w14:textId="77777777" w:rsidTr="00003F20">
        <w:tc>
          <w:tcPr>
            <w:tcW w:w="5013" w:type="dxa"/>
          </w:tcPr>
          <w:p w14:paraId="13F6E1B0"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methoden van prijszetting toelichten en met voorbeelden illustreren.</w:t>
            </w:r>
          </w:p>
        </w:tc>
        <w:tc>
          <w:tcPr>
            <w:tcW w:w="4536" w:type="dxa"/>
            <w:tcMar>
              <w:left w:w="170" w:type="dxa"/>
            </w:tcMar>
          </w:tcPr>
          <w:p w14:paraId="013CDEA7"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Methode:</w:t>
            </w:r>
          </w:p>
          <w:p w14:paraId="17366B9C" w14:textId="77777777" w:rsidR="00003F20" w:rsidRPr="00204746" w:rsidRDefault="00003F20" w:rsidP="001C0607">
            <w:pPr>
              <w:pStyle w:val="Lijstalinea"/>
              <w:keepLines/>
              <w:numPr>
                <w:ilvl w:val="0"/>
                <w:numId w:val="128"/>
              </w:numPr>
              <w:tabs>
                <w:tab w:val="num" w:pos="397"/>
              </w:tabs>
              <w:spacing w:line="360" w:lineRule="auto"/>
              <w:rPr>
                <w:rFonts w:ascii="Trebuchet MS" w:hAnsi="Trebuchet MS"/>
                <w:color w:val="404040"/>
                <w:szCs w:val="20"/>
              </w:rPr>
            </w:pPr>
            <w:proofErr w:type="spellStart"/>
            <w:r w:rsidRPr="00204746">
              <w:rPr>
                <w:rFonts w:ascii="Trebuchet MS" w:hAnsi="Trebuchet MS"/>
                <w:color w:val="404040"/>
                <w:szCs w:val="20"/>
              </w:rPr>
              <w:t>kostengestuurde</w:t>
            </w:r>
            <w:proofErr w:type="spellEnd"/>
            <w:r w:rsidRPr="00204746">
              <w:rPr>
                <w:rFonts w:ascii="Trebuchet MS" w:hAnsi="Trebuchet MS"/>
                <w:color w:val="404040"/>
                <w:szCs w:val="20"/>
              </w:rPr>
              <w:t xml:space="preserve"> prijszetting</w:t>
            </w:r>
          </w:p>
          <w:p w14:paraId="1DCB0954" w14:textId="77777777" w:rsidR="00003F20" w:rsidRPr="00204746" w:rsidRDefault="00003F20" w:rsidP="001C0607">
            <w:pPr>
              <w:pStyle w:val="Lijstalinea"/>
              <w:keepLines/>
              <w:numPr>
                <w:ilvl w:val="0"/>
                <w:numId w:val="128"/>
              </w:numPr>
              <w:tabs>
                <w:tab w:val="num" w:pos="397"/>
              </w:tabs>
              <w:spacing w:line="360" w:lineRule="auto"/>
              <w:rPr>
                <w:rFonts w:ascii="Trebuchet MS" w:hAnsi="Trebuchet MS"/>
                <w:color w:val="404040"/>
                <w:szCs w:val="20"/>
              </w:rPr>
            </w:pPr>
            <w:r w:rsidRPr="00204746">
              <w:rPr>
                <w:rFonts w:ascii="Trebuchet MS" w:hAnsi="Trebuchet MS"/>
                <w:color w:val="404040"/>
                <w:szCs w:val="20"/>
              </w:rPr>
              <w:t>vraaggerichte</w:t>
            </w:r>
          </w:p>
          <w:p w14:paraId="1131AFB3" w14:textId="77777777" w:rsidR="00003F20" w:rsidRPr="00204746" w:rsidRDefault="00003F20" w:rsidP="001C0607">
            <w:pPr>
              <w:pStyle w:val="Lijstalinea"/>
              <w:keepLines/>
              <w:numPr>
                <w:ilvl w:val="0"/>
                <w:numId w:val="128"/>
              </w:numPr>
              <w:tabs>
                <w:tab w:val="num" w:pos="738"/>
              </w:tabs>
              <w:spacing w:line="360" w:lineRule="auto"/>
              <w:jc w:val="left"/>
              <w:rPr>
                <w:rFonts w:ascii="Trebuchet MS" w:hAnsi="Trebuchet MS"/>
                <w:color w:val="404040"/>
                <w:szCs w:val="20"/>
              </w:rPr>
            </w:pPr>
            <w:r w:rsidRPr="00204746">
              <w:rPr>
                <w:rFonts w:ascii="Trebuchet MS" w:hAnsi="Trebuchet MS"/>
                <w:color w:val="404040"/>
                <w:szCs w:val="20"/>
              </w:rPr>
              <w:t>principe, prijsdiscriminatie en prijsdifferentiatie</w:t>
            </w:r>
          </w:p>
          <w:p w14:paraId="3A2E2F7F"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Concurrentiegerichte prijszetting</w:t>
            </w:r>
          </w:p>
        </w:tc>
      </w:tr>
      <w:tr w:rsidR="00003F20" w:rsidRPr="00003F20" w14:paraId="740B377D" w14:textId="77777777" w:rsidTr="00003F20">
        <w:tc>
          <w:tcPr>
            <w:tcW w:w="5013" w:type="dxa"/>
          </w:tcPr>
          <w:p w14:paraId="06D43709"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interne en externe factoren bij de prijszetting toelichten en illustreren met een aantal voorbeelden.</w:t>
            </w:r>
          </w:p>
          <w:p w14:paraId="165006B3" w14:textId="77777777" w:rsidR="00003F20" w:rsidRPr="00003F20" w:rsidRDefault="00003F20" w:rsidP="00D53315">
            <w:pPr>
              <w:tabs>
                <w:tab w:val="left" w:pos="454"/>
              </w:tabs>
              <w:spacing w:after="0" w:line="360" w:lineRule="auto"/>
              <w:rPr>
                <w:rFonts w:ascii="Trebuchet MS" w:eastAsia="Times New Roman" w:hAnsi="Trebuchet MS" w:cs="Times New Roman"/>
                <w:color w:val="404040"/>
                <w:sz w:val="20"/>
                <w:szCs w:val="20"/>
                <w:lang w:val="nl-NL" w:eastAsia="nl-NL"/>
              </w:rPr>
            </w:pPr>
          </w:p>
        </w:tc>
        <w:tc>
          <w:tcPr>
            <w:tcW w:w="4536" w:type="dxa"/>
            <w:tcMar>
              <w:left w:w="170" w:type="dxa"/>
            </w:tcMar>
          </w:tcPr>
          <w:p w14:paraId="171DBDDF"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Interne factoren bij prijszetting: kosten, marketingdoelstellingen, marketingmixstrategie</w:t>
            </w:r>
          </w:p>
          <w:p w14:paraId="6B09DA5E"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Externe factoren bij prijszetting: markt, concurrentie en prijsperceptie door de consument</w:t>
            </w:r>
          </w:p>
        </w:tc>
      </w:tr>
      <w:tr w:rsidR="00003F20" w:rsidRPr="00003F20" w14:paraId="3B972B77" w14:textId="77777777" w:rsidTr="00003F20">
        <w:tc>
          <w:tcPr>
            <w:tcW w:w="5013" w:type="dxa"/>
          </w:tcPr>
          <w:p w14:paraId="6D5CB39D"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onderscheid verklaren tussen prijszetting en prijsimago.</w:t>
            </w:r>
          </w:p>
        </w:tc>
        <w:tc>
          <w:tcPr>
            <w:tcW w:w="4536" w:type="dxa"/>
            <w:tcMar>
              <w:left w:w="170" w:type="dxa"/>
            </w:tcMar>
          </w:tcPr>
          <w:p w14:paraId="18637BF5"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Prijsimago en prijszetting</w:t>
            </w:r>
          </w:p>
        </w:tc>
      </w:tr>
      <w:tr w:rsidR="00003F20" w:rsidRPr="00003F20" w14:paraId="67F503AA" w14:textId="77777777" w:rsidTr="00003F20">
        <w:tc>
          <w:tcPr>
            <w:tcW w:w="5013" w:type="dxa"/>
          </w:tcPr>
          <w:p w14:paraId="316B3652"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lastRenderedPageBreak/>
              <w:t>Het principe van de psychologische prijzen illustreren met voorbeelden.</w:t>
            </w:r>
          </w:p>
        </w:tc>
        <w:tc>
          <w:tcPr>
            <w:tcW w:w="4536" w:type="dxa"/>
            <w:tcMar>
              <w:left w:w="170" w:type="dxa"/>
            </w:tcMar>
          </w:tcPr>
          <w:p w14:paraId="790FA334" w14:textId="77777777" w:rsidR="00003F20" w:rsidRPr="00003F20" w:rsidRDefault="00003F20" w:rsidP="00D53315">
            <w:pPr>
              <w:pageBreakBefore/>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Psychologische prijzen</w:t>
            </w:r>
          </w:p>
        </w:tc>
      </w:tr>
    </w:tbl>
    <w:p w14:paraId="3D9A81AD"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6B6D996B" w14:textId="77777777" w:rsidR="00003F20" w:rsidRPr="00003F20" w:rsidRDefault="00003F20" w:rsidP="00003F20">
      <w:pPr>
        <w:spacing w:after="240" w:line="360" w:lineRule="auto"/>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w:t>
      </w:r>
    </w:p>
    <w:p w14:paraId="66A39A53" w14:textId="77777777" w:rsidR="00003F20" w:rsidRPr="00003F20" w:rsidRDefault="00003F20" w:rsidP="00D53315">
      <w:pPr>
        <w:numPr>
          <w:ilvl w:val="0"/>
          <w:numId w:val="107"/>
        </w:numPr>
        <w:spacing w:after="24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Vanuit actuele </w:t>
      </w:r>
      <w:proofErr w:type="spellStart"/>
      <w:r w:rsidRPr="00003F20">
        <w:rPr>
          <w:rFonts w:ascii="Trebuchet MS" w:eastAsia="Times New Roman" w:hAnsi="Trebuchet MS" w:cs="Times New Roman"/>
          <w:color w:val="404040"/>
          <w:sz w:val="20"/>
          <w:szCs w:val="20"/>
          <w:lang w:val="nl-NL" w:eastAsia="nl-NL"/>
        </w:rPr>
        <w:t>krantenartikels</w:t>
      </w:r>
      <w:proofErr w:type="spellEnd"/>
      <w:r w:rsidRPr="00003F20">
        <w:rPr>
          <w:rFonts w:ascii="Trebuchet MS" w:eastAsia="Times New Roman" w:hAnsi="Trebuchet MS" w:cs="Times New Roman"/>
          <w:color w:val="404040"/>
          <w:sz w:val="20"/>
          <w:szCs w:val="20"/>
          <w:lang w:val="nl-NL" w:eastAsia="nl-NL"/>
        </w:rPr>
        <w:t xml:space="preserve"> kan de taak van de overheid worden toegelicht. Leerlingen krijgen een aantal factoren voorgeschoteld die de prijszetting kunnen beïnvloeden. In het kader van een minionderneming, oefenfirma of ander project, kunnen ze, met al deze factoren rekening houdend, uiteindelijk zelf de prijzen bepalen van hun eigen assortiment. De leerlingen kunnen zich af en toe eens in de huid van een klant verplaatsen om te observeren hoe de klant deze prijs ervaart.</w:t>
      </w:r>
    </w:p>
    <w:p w14:paraId="7D6EE220" w14:textId="77777777" w:rsidR="00003F20" w:rsidRPr="00003F20" w:rsidRDefault="00003F20" w:rsidP="00204746">
      <w:pPr>
        <w:pStyle w:val="LPKop3"/>
      </w:pPr>
      <w:r w:rsidRPr="00003F20">
        <w:t>Prijsstrategie</w:t>
      </w:r>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5046"/>
        <w:gridCol w:w="4503"/>
      </w:tblGrid>
      <w:tr w:rsidR="00003F20" w:rsidRPr="00003F20" w14:paraId="317FE683" w14:textId="77777777" w:rsidTr="00003F20">
        <w:trPr>
          <w:tblHeader/>
        </w:trPr>
        <w:tc>
          <w:tcPr>
            <w:tcW w:w="5046" w:type="dxa"/>
            <w:shd w:val="clear" w:color="auto" w:fill="EEECE1"/>
          </w:tcPr>
          <w:p w14:paraId="21E5E9BA"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503" w:type="dxa"/>
            <w:shd w:val="clear" w:color="auto" w:fill="EEECE1"/>
            <w:tcMar>
              <w:left w:w="170" w:type="dxa"/>
            </w:tcMar>
          </w:tcPr>
          <w:p w14:paraId="0C44410A"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r>
      <w:tr w:rsidR="00003F20" w:rsidRPr="00003F20" w14:paraId="5977D8C6" w14:textId="77777777" w:rsidTr="00003F20">
        <w:tc>
          <w:tcPr>
            <w:tcW w:w="5046" w:type="dxa"/>
          </w:tcPr>
          <w:p w14:paraId="12BB0D2E"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prijsstrategie situeren binnen de marketingmix.</w:t>
            </w:r>
          </w:p>
        </w:tc>
        <w:tc>
          <w:tcPr>
            <w:tcW w:w="4503" w:type="dxa"/>
            <w:tcMar>
              <w:left w:w="170" w:type="dxa"/>
            </w:tcMar>
          </w:tcPr>
          <w:p w14:paraId="2CF54C2B"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Integratie prijs in de marketingmix</w:t>
            </w:r>
          </w:p>
        </w:tc>
      </w:tr>
      <w:tr w:rsidR="00003F20" w:rsidRPr="00003F20" w14:paraId="0FF3DBB7" w14:textId="77777777" w:rsidTr="00003F20">
        <w:tc>
          <w:tcPr>
            <w:tcW w:w="5046" w:type="dxa"/>
          </w:tcPr>
          <w:p w14:paraId="65C404E3"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systeem afroomstrategie en penetratiestrategie omschrijven en de werking ervan illustreren met een aantal voorbeelden.</w:t>
            </w:r>
          </w:p>
        </w:tc>
        <w:tc>
          <w:tcPr>
            <w:tcW w:w="4503" w:type="dxa"/>
            <w:tcMar>
              <w:left w:w="170" w:type="dxa"/>
            </w:tcMar>
          </w:tcPr>
          <w:p w14:paraId="2BFC53F4"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Afroomstrategie</w:t>
            </w:r>
          </w:p>
          <w:p w14:paraId="0A2D892B"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Penetratiestrategie</w:t>
            </w:r>
          </w:p>
        </w:tc>
      </w:tr>
    </w:tbl>
    <w:p w14:paraId="1940AB96"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6103647E" w14:textId="77777777" w:rsidR="00003F20" w:rsidRPr="00003F20" w:rsidRDefault="00003F20" w:rsidP="00003F20">
      <w:pPr>
        <w:spacing w:after="240" w:line="360" w:lineRule="auto"/>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w:t>
      </w:r>
    </w:p>
    <w:p w14:paraId="5A332F28" w14:textId="77777777" w:rsidR="00003F20" w:rsidRPr="00003F20" w:rsidRDefault="00003F20" w:rsidP="00D53315">
      <w:pPr>
        <w:numPr>
          <w:ilvl w:val="0"/>
          <w:numId w:val="107"/>
        </w:numPr>
        <w:spacing w:after="24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Bij deze doelstelling is het belangrijk dat men het prijsbeleid niet isoleert. De prijsstrategie maakt immers deel uit van de marketingmix, waarbij de prijsstrategie dus moet afgestemd worden op de overige P’s binnen het commercieel beleid. Dit geldt ook voor de andere P’s.</w:t>
      </w:r>
    </w:p>
    <w:p w14:paraId="78A4F542" w14:textId="77777777" w:rsidR="00003F20" w:rsidRPr="00003F20" w:rsidRDefault="00003F20" w:rsidP="00204746">
      <w:pPr>
        <w:pStyle w:val="LPKop3"/>
      </w:pPr>
      <w:r w:rsidRPr="00003F20">
        <w:t>Prijselasticiteit</w:t>
      </w:r>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5046"/>
        <w:gridCol w:w="4503"/>
      </w:tblGrid>
      <w:tr w:rsidR="00003F20" w:rsidRPr="00003F20" w14:paraId="2FF4270A" w14:textId="77777777" w:rsidTr="00003F20">
        <w:tc>
          <w:tcPr>
            <w:tcW w:w="5046" w:type="dxa"/>
            <w:shd w:val="clear" w:color="auto" w:fill="EEECE1"/>
          </w:tcPr>
          <w:p w14:paraId="6B61DC1C"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503" w:type="dxa"/>
            <w:shd w:val="clear" w:color="auto" w:fill="EEECE1"/>
            <w:tcMar>
              <w:left w:w="170" w:type="dxa"/>
            </w:tcMar>
          </w:tcPr>
          <w:p w14:paraId="2446172F"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r>
      <w:tr w:rsidR="00003F20" w:rsidRPr="00003F20" w14:paraId="561C543B" w14:textId="77777777" w:rsidTr="00003F20">
        <w:tc>
          <w:tcPr>
            <w:tcW w:w="5046" w:type="dxa"/>
          </w:tcPr>
          <w:p w14:paraId="448A709E"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begrip prijselasticiteit en de formule voor het berekenen van de prijselasticiteit verklaren.</w:t>
            </w:r>
          </w:p>
        </w:tc>
        <w:tc>
          <w:tcPr>
            <w:tcW w:w="4503" w:type="dxa"/>
            <w:tcMar>
              <w:left w:w="170" w:type="dxa"/>
            </w:tcMar>
          </w:tcPr>
          <w:p w14:paraId="0E0F29E7"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Prijselasticiteit van de vraag: begrip – berekening - interpretatie</w:t>
            </w:r>
          </w:p>
          <w:p w14:paraId="76C747D9" w14:textId="77777777" w:rsidR="00003F20" w:rsidRPr="00003F20" w:rsidRDefault="00003F20" w:rsidP="00D53315">
            <w:pPr>
              <w:spacing w:after="0" w:line="360" w:lineRule="auto"/>
              <w:ind w:left="397"/>
              <w:rPr>
                <w:rFonts w:ascii="Trebuchet MS" w:eastAsia="Times New Roman" w:hAnsi="Trebuchet MS" w:cs="Times New Roman"/>
                <w:color w:val="404040"/>
                <w:sz w:val="20"/>
                <w:szCs w:val="20"/>
                <w:lang w:val="nl-NL" w:eastAsia="nl-NL"/>
              </w:rPr>
            </w:pPr>
          </w:p>
        </w:tc>
      </w:tr>
      <w:tr w:rsidR="00003F20" w:rsidRPr="00003F20" w14:paraId="6C762377" w14:textId="77777777" w:rsidTr="00003F20">
        <w:tc>
          <w:tcPr>
            <w:tcW w:w="5046" w:type="dxa"/>
          </w:tcPr>
          <w:p w14:paraId="17D833C7"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lastRenderedPageBreak/>
              <w:t>Het begrip en de formule voor de inkomenselasticiteit van de vraag toelichten.</w:t>
            </w:r>
          </w:p>
        </w:tc>
        <w:tc>
          <w:tcPr>
            <w:tcW w:w="4503" w:type="dxa"/>
            <w:tcMar>
              <w:left w:w="170" w:type="dxa"/>
            </w:tcMar>
          </w:tcPr>
          <w:p w14:paraId="5C4712B0"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Inkomenselasticiteit:</w:t>
            </w:r>
          </w:p>
          <w:p w14:paraId="2DA4C906" w14:textId="77777777" w:rsidR="00003F20" w:rsidRPr="00204746" w:rsidRDefault="00003F20" w:rsidP="001C0607">
            <w:pPr>
              <w:pStyle w:val="Lijstalinea"/>
              <w:keepLines/>
              <w:numPr>
                <w:ilvl w:val="0"/>
                <w:numId w:val="129"/>
              </w:numPr>
              <w:tabs>
                <w:tab w:val="num" w:pos="397"/>
              </w:tabs>
              <w:spacing w:line="360" w:lineRule="auto"/>
              <w:rPr>
                <w:rFonts w:ascii="Trebuchet MS" w:hAnsi="Trebuchet MS"/>
                <w:color w:val="404040"/>
                <w:szCs w:val="20"/>
              </w:rPr>
            </w:pPr>
            <w:r w:rsidRPr="00204746">
              <w:rPr>
                <w:rFonts w:ascii="Trebuchet MS" w:hAnsi="Trebuchet MS"/>
                <w:color w:val="404040"/>
                <w:szCs w:val="20"/>
              </w:rPr>
              <w:t>begrip</w:t>
            </w:r>
          </w:p>
          <w:p w14:paraId="25C0B1EA" w14:textId="77777777" w:rsidR="00003F20" w:rsidRPr="00204746" w:rsidRDefault="00003F20" w:rsidP="001C0607">
            <w:pPr>
              <w:pStyle w:val="Lijstalinea"/>
              <w:keepLines/>
              <w:numPr>
                <w:ilvl w:val="0"/>
                <w:numId w:val="129"/>
              </w:numPr>
              <w:tabs>
                <w:tab w:val="num" w:pos="397"/>
              </w:tabs>
              <w:spacing w:line="360" w:lineRule="auto"/>
              <w:rPr>
                <w:rFonts w:ascii="Trebuchet MS" w:hAnsi="Trebuchet MS"/>
                <w:color w:val="404040"/>
                <w:szCs w:val="20"/>
              </w:rPr>
            </w:pPr>
            <w:r w:rsidRPr="00204746">
              <w:rPr>
                <w:rFonts w:ascii="Trebuchet MS" w:hAnsi="Trebuchet MS"/>
                <w:color w:val="404040"/>
                <w:szCs w:val="20"/>
              </w:rPr>
              <w:t>formule</w:t>
            </w:r>
          </w:p>
        </w:tc>
      </w:tr>
    </w:tbl>
    <w:p w14:paraId="0B3B74AF" w14:textId="77777777" w:rsidR="00003F20" w:rsidRPr="00003F20" w:rsidRDefault="00003F20" w:rsidP="00003F20">
      <w:pPr>
        <w:spacing w:after="240" w:line="360" w:lineRule="auto"/>
        <w:jc w:val="both"/>
        <w:rPr>
          <w:rFonts w:ascii="Trebuchet MS" w:eastAsia="Times New Roman" w:hAnsi="Trebuchet MS" w:cs="Times New Roman"/>
          <w:b/>
          <w:color w:val="404040"/>
          <w:sz w:val="20"/>
          <w:szCs w:val="20"/>
          <w:lang w:val="nl-NL" w:eastAsia="nl-NL"/>
        </w:rPr>
      </w:pPr>
    </w:p>
    <w:p w14:paraId="02F81925" w14:textId="77777777" w:rsidR="00003F20" w:rsidRPr="00003F20" w:rsidRDefault="00003F20" w:rsidP="00003F20">
      <w:pPr>
        <w:spacing w:after="240" w:line="360" w:lineRule="auto"/>
        <w:jc w:val="both"/>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w:t>
      </w:r>
    </w:p>
    <w:p w14:paraId="4E983546" w14:textId="4D7C7BCC" w:rsidR="00003F20" w:rsidRPr="007F53A7" w:rsidRDefault="00003F20" w:rsidP="007F53A7">
      <w:pPr>
        <w:numPr>
          <w:ilvl w:val="0"/>
          <w:numId w:val="107"/>
        </w:numPr>
        <w:spacing w:after="24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Wanneer ondernemers hun winst willen verhogen, is het optrekken van de verkoopprijs een eerste eenvoudige optie. De vraag is weliswaar elastisch en consumenten accepteren sommige prijsstijgingen, maar het is ook belangrijk dat men inziet dat deze elasticiteit niet onbeperkt is en dat op een bepaald ogenblik de consument kan afhaken. Ook de evolutie van het inkomen kan hierbij belangrijk zijn.</w:t>
      </w:r>
    </w:p>
    <w:p w14:paraId="4040A5C0" w14:textId="77777777" w:rsidR="00003F20" w:rsidRPr="00003F20" w:rsidRDefault="00003F20" w:rsidP="00204746">
      <w:pPr>
        <w:pStyle w:val="LPKop3"/>
      </w:pPr>
      <w:r w:rsidRPr="00003F20">
        <w:t>Prijsindexatie</w:t>
      </w:r>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5046"/>
        <w:gridCol w:w="4503"/>
      </w:tblGrid>
      <w:tr w:rsidR="00003F20" w:rsidRPr="00003F20" w14:paraId="200B8895" w14:textId="77777777" w:rsidTr="00003F20">
        <w:tc>
          <w:tcPr>
            <w:tcW w:w="5046" w:type="dxa"/>
            <w:shd w:val="clear" w:color="auto" w:fill="EEECE1"/>
          </w:tcPr>
          <w:p w14:paraId="0B239B75"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503" w:type="dxa"/>
            <w:shd w:val="clear" w:color="auto" w:fill="EEECE1"/>
            <w:tcMar>
              <w:left w:w="170" w:type="dxa"/>
            </w:tcMar>
          </w:tcPr>
          <w:p w14:paraId="700F8FC6"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r>
      <w:tr w:rsidR="00003F20" w:rsidRPr="00003F20" w14:paraId="62EA6A4A" w14:textId="77777777" w:rsidTr="00003F20">
        <w:tc>
          <w:tcPr>
            <w:tcW w:w="5046" w:type="dxa"/>
          </w:tcPr>
          <w:p w14:paraId="75837419"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begrippen inflatie en deflatie en de oorzaken van inflatie/deflatie  toelichten.</w:t>
            </w:r>
          </w:p>
        </w:tc>
        <w:tc>
          <w:tcPr>
            <w:tcW w:w="4503" w:type="dxa"/>
            <w:tcMar>
              <w:left w:w="170" w:type="dxa"/>
            </w:tcMar>
          </w:tcPr>
          <w:p w14:paraId="4F09D738"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Inflatie en deflatie: begrip en oorzaken</w:t>
            </w:r>
          </w:p>
          <w:p w14:paraId="47926E2A"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Indexcijfer: belang</w:t>
            </w:r>
          </w:p>
          <w:p w14:paraId="57990D89"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Inflatie/deflatie: gevolgen</w:t>
            </w:r>
          </w:p>
          <w:p w14:paraId="25A9172A"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Verband tussen inflatie/deflatie en koopkracht van de gezinnen</w:t>
            </w:r>
          </w:p>
        </w:tc>
      </w:tr>
      <w:tr w:rsidR="00003F20" w:rsidRPr="00003F20" w14:paraId="4446DA60" w14:textId="77777777" w:rsidTr="00003F20">
        <w:tc>
          <w:tcPr>
            <w:tcW w:w="5046" w:type="dxa"/>
          </w:tcPr>
          <w:p w14:paraId="55FC9663"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De middelen om inflatie te bestrijden toelichten. </w:t>
            </w:r>
          </w:p>
        </w:tc>
        <w:tc>
          <w:tcPr>
            <w:tcW w:w="4503" w:type="dxa"/>
            <w:tcMar>
              <w:left w:w="170" w:type="dxa"/>
            </w:tcMar>
          </w:tcPr>
          <w:p w14:paraId="56223752"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Aanpak van kosteninflatie</w:t>
            </w:r>
          </w:p>
          <w:p w14:paraId="79B11915"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Aanpak van bestedingsinflatie</w:t>
            </w:r>
          </w:p>
          <w:p w14:paraId="1A1C21BC"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Aanpak van monetaire inflatie</w:t>
            </w:r>
          </w:p>
        </w:tc>
      </w:tr>
      <w:tr w:rsidR="00003F20" w:rsidRPr="00003F20" w14:paraId="5329CD31" w14:textId="77777777" w:rsidTr="00003F20">
        <w:tc>
          <w:tcPr>
            <w:tcW w:w="5046" w:type="dxa"/>
          </w:tcPr>
          <w:p w14:paraId="6D346DBD"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Begrippen i.v.m. prijsindexatie in België toelichten.</w:t>
            </w:r>
          </w:p>
        </w:tc>
        <w:tc>
          <w:tcPr>
            <w:tcW w:w="4503" w:type="dxa"/>
            <w:tcMar>
              <w:left w:w="170" w:type="dxa"/>
            </w:tcMar>
          </w:tcPr>
          <w:p w14:paraId="0F62D5D6"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Indexcijfer van de consumptieprijzen: totstandkoming</w:t>
            </w:r>
          </w:p>
          <w:p w14:paraId="5DB2350D"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Gezondheidsindex: totstandkoming</w:t>
            </w:r>
          </w:p>
          <w:p w14:paraId="18AA2A69"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Indexcijfer en indexaanpassing: toepassing</w:t>
            </w:r>
          </w:p>
        </w:tc>
      </w:tr>
    </w:tbl>
    <w:p w14:paraId="3BA60F7C" w14:textId="77777777" w:rsidR="007F53A7" w:rsidRPr="00003F20" w:rsidRDefault="007F53A7" w:rsidP="00003F20">
      <w:pPr>
        <w:spacing w:after="240" w:line="360" w:lineRule="auto"/>
        <w:jc w:val="both"/>
        <w:rPr>
          <w:rFonts w:ascii="Trebuchet MS" w:eastAsia="Times New Roman" w:hAnsi="Trebuchet MS" w:cs="Times New Roman"/>
          <w:color w:val="404040"/>
          <w:sz w:val="20"/>
          <w:szCs w:val="20"/>
          <w:lang w:val="nl-NL" w:eastAsia="nl-NL"/>
        </w:rPr>
      </w:pPr>
    </w:p>
    <w:p w14:paraId="0F8C9D7B" w14:textId="77777777" w:rsidR="00003F20" w:rsidRPr="00003F20" w:rsidRDefault="00003F20" w:rsidP="00003F20">
      <w:pPr>
        <w:spacing w:after="240" w:line="360" w:lineRule="auto"/>
        <w:jc w:val="both"/>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wenken</w:t>
      </w:r>
    </w:p>
    <w:p w14:paraId="20823653" w14:textId="77777777" w:rsidR="00003F20" w:rsidRPr="00003F20" w:rsidRDefault="00003F20" w:rsidP="00D53315">
      <w:pPr>
        <w:numPr>
          <w:ilvl w:val="0"/>
          <w:numId w:val="107"/>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Als uitgangspunt is het belangrijk de verschillende begrippen zoals inflatie en koopkracht zo dicht mogelijk te laten aansluiten bij de leefwereld van de jongeren. Confronteer hen met hun uitgaven doorheen de laatste jaren en laat hen ontdekken of ze met eenzelfde bedrag vandaag nog evenveel kunnen kopen als een aantal jaren geleden. De stap naar het begrip </w:t>
      </w:r>
      <w:r w:rsidRPr="00003F20">
        <w:rPr>
          <w:rFonts w:ascii="Trebuchet MS" w:eastAsia="Times New Roman" w:hAnsi="Trebuchet MS" w:cs="Times New Roman"/>
          <w:color w:val="404040"/>
          <w:sz w:val="20"/>
          <w:szCs w:val="20"/>
          <w:lang w:val="nl-NL" w:eastAsia="nl-NL"/>
        </w:rPr>
        <w:lastRenderedPageBreak/>
        <w:t>inflatie wordt op die manier wat eenvoudiger. Het is ook belangrijk hierbij de actualiteit te betrekken: rond inflatie en koopkracht zijn vast en zeker actuele artikels te vinden via de dagelijkse mediakanalen.</w:t>
      </w:r>
    </w:p>
    <w:p w14:paraId="3E6AE24C" w14:textId="77777777" w:rsidR="00003F20" w:rsidRPr="00003F20" w:rsidRDefault="00003F20" w:rsidP="00D53315">
      <w:pPr>
        <w:numPr>
          <w:ilvl w:val="0"/>
          <w:numId w:val="107"/>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Bij het gebruiken van statistisch materiaal tracht men zoveel mogelijk recente cijfers aan te bieden. </w:t>
      </w:r>
    </w:p>
    <w:p w14:paraId="257856C7" w14:textId="77777777" w:rsidR="00003F20" w:rsidRPr="00003F20" w:rsidRDefault="00003F20" w:rsidP="00D53315">
      <w:pPr>
        <w:numPr>
          <w:ilvl w:val="0"/>
          <w:numId w:val="107"/>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Indexering van huur, lonen… zijn in deze context heel praktisch te bespreken. Een indexaanpassing kan berekend worden door gebruik te maken van functies in een rekenblad.</w:t>
      </w:r>
    </w:p>
    <w:p w14:paraId="37346427" w14:textId="3F887B56" w:rsidR="00003F20" w:rsidRPr="00003F20" w:rsidRDefault="00003F20" w:rsidP="00204746">
      <w:pPr>
        <w:pStyle w:val="LPKop2"/>
      </w:pPr>
      <w:bookmarkStart w:id="100" w:name="_Toc461631925"/>
      <w:bookmarkStart w:id="101" w:name="_Toc461632210"/>
      <w:bookmarkStart w:id="102" w:name="_Toc461632525"/>
      <w:bookmarkStart w:id="103" w:name="_Toc468271145"/>
      <w:r w:rsidRPr="00003F20">
        <w:t>Plaats: vestiging en distributie</w:t>
      </w:r>
      <w:bookmarkEnd w:id="100"/>
      <w:bookmarkEnd w:id="101"/>
      <w:bookmarkEnd w:id="102"/>
      <w:bookmarkEnd w:id="103"/>
    </w:p>
    <w:p w14:paraId="6FF2F705" w14:textId="77777777" w:rsidR="00003F20" w:rsidRPr="00003F20" w:rsidRDefault="00003F20" w:rsidP="00204746">
      <w:pPr>
        <w:pStyle w:val="LPKop3"/>
      </w:pPr>
      <w:r w:rsidRPr="00003F20">
        <w:t>De distributiekanalen</w:t>
      </w:r>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5046"/>
        <w:gridCol w:w="4503"/>
      </w:tblGrid>
      <w:tr w:rsidR="00003F20" w:rsidRPr="00003F20" w14:paraId="5AAB00D3" w14:textId="77777777" w:rsidTr="00003F20">
        <w:tc>
          <w:tcPr>
            <w:tcW w:w="5046" w:type="dxa"/>
            <w:shd w:val="clear" w:color="auto" w:fill="EEECE1"/>
          </w:tcPr>
          <w:p w14:paraId="56FB6643"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503" w:type="dxa"/>
            <w:shd w:val="clear" w:color="auto" w:fill="EEECE1"/>
            <w:tcMar>
              <w:left w:w="170" w:type="dxa"/>
            </w:tcMar>
          </w:tcPr>
          <w:p w14:paraId="058F0477"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r>
      <w:tr w:rsidR="00003F20" w:rsidRPr="00003F20" w14:paraId="253B346D" w14:textId="77777777" w:rsidTr="00003F20">
        <w:tc>
          <w:tcPr>
            <w:tcW w:w="5046" w:type="dxa"/>
          </w:tcPr>
          <w:p w14:paraId="6D4B964F"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begrip distributiekanaal en de soorten distributiekanalen toelichten.</w:t>
            </w:r>
          </w:p>
        </w:tc>
        <w:tc>
          <w:tcPr>
            <w:tcW w:w="4503" w:type="dxa"/>
            <w:tcMar>
              <w:left w:w="170" w:type="dxa"/>
            </w:tcMar>
          </w:tcPr>
          <w:p w14:paraId="07D257FA"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Distributiekanaal: begrip (met inbegrip van detail- en groothandel)</w:t>
            </w:r>
          </w:p>
          <w:p w14:paraId="4747B6C3" w14:textId="09C94259" w:rsidR="00003F20" w:rsidRPr="007F53A7" w:rsidRDefault="00003F20" w:rsidP="007F53A7">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Distributiekanalen: direct, indirect, kort of lang</w:t>
            </w:r>
          </w:p>
        </w:tc>
      </w:tr>
      <w:tr w:rsidR="00003F20" w:rsidRPr="00003F20" w14:paraId="3AAEC936" w14:textId="77777777" w:rsidTr="00003F20">
        <w:tc>
          <w:tcPr>
            <w:tcW w:w="5046" w:type="dxa"/>
          </w:tcPr>
          <w:p w14:paraId="6B570E6A"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factoren verklaren die de keuze van het distributiekanaal beïnvloeden en toelichten aan de hand van voorbeelden.</w:t>
            </w:r>
          </w:p>
        </w:tc>
        <w:tc>
          <w:tcPr>
            <w:tcW w:w="4503" w:type="dxa"/>
            <w:tcMar>
              <w:left w:w="170" w:type="dxa"/>
            </w:tcMar>
          </w:tcPr>
          <w:p w14:paraId="05D0EA07"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Bepalende keuze distributiekanaal</w:t>
            </w:r>
          </w:p>
        </w:tc>
      </w:tr>
      <w:tr w:rsidR="00003F20" w:rsidRPr="00003F20" w14:paraId="10817B35" w14:textId="77777777" w:rsidTr="00003F20">
        <w:tc>
          <w:tcPr>
            <w:tcW w:w="5046" w:type="dxa"/>
          </w:tcPr>
          <w:p w14:paraId="5E69FF12"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begrip distributie-intensiteit en de verschillende vormen van intensiteit toelichten.</w:t>
            </w:r>
          </w:p>
        </w:tc>
        <w:tc>
          <w:tcPr>
            <w:tcW w:w="4503" w:type="dxa"/>
            <w:tcMar>
              <w:left w:w="170" w:type="dxa"/>
            </w:tcMar>
          </w:tcPr>
          <w:p w14:paraId="236B494E"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Distributie-intensiteit: begrip</w:t>
            </w:r>
          </w:p>
          <w:p w14:paraId="65E80129"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Vormen van distributie-intensiteit: intensieve, selectieve, exclusieve</w:t>
            </w:r>
          </w:p>
        </w:tc>
      </w:tr>
      <w:tr w:rsidR="00003F20" w:rsidRPr="00003F20" w14:paraId="49B4FEA0" w14:textId="77777777" w:rsidTr="00003F20">
        <w:tc>
          <w:tcPr>
            <w:tcW w:w="5046" w:type="dxa"/>
          </w:tcPr>
          <w:p w14:paraId="526056A7"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belangrijkste schakels in het distributiekanaal toelichten.</w:t>
            </w:r>
          </w:p>
        </w:tc>
        <w:tc>
          <w:tcPr>
            <w:tcW w:w="4503" w:type="dxa"/>
            <w:tcMar>
              <w:left w:w="170" w:type="dxa"/>
            </w:tcMar>
          </w:tcPr>
          <w:p w14:paraId="54E91990"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Groothandel</w:t>
            </w:r>
          </w:p>
          <w:p w14:paraId="0D867B70"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Detailhandel</w:t>
            </w:r>
          </w:p>
          <w:p w14:paraId="7B3A2E28"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Winkelketens: </w:t>
            </w:r>
            <w:proofErr w:type="spellStart"/>
            <w:r w:rsidRPr="00003F20">
              <w:rPr>
                <w:rFonts w:ascii="Trebuchet MS" w:eastAsia="Times New Roman" w:hAnsi="Trebuchet MS" w:cs="Times New Roman"/>
                <w:color w:val="404040"/>
                <w:sz w:val="20"/>
                <w:szCs w:val="20"/>
                <w:lang w:val="nl-NL" w:eastAsia="nl-NL"/>
              </w:rPr>
              <w:t>department</w:t>
            </w:r>
            <w:proofErr w:type="spellEnd"/>
            <w:r w:rsidRPr="00003F20">
              <w:rPr>
                <w:rFonts w:ascii="Trebuchet MS" w:eastAsia="Times New Roman" w:hAnsi="Trebuchet MS" w:cs="Times New Roman"/>
                <w:color w:val="404040"/>
                <w:sz w:val="20"/>
                <w:szCs w:val="20"/>
                <w:lang w:val="nl-NL" w:eastAsia="nl-NL"/>
              </w:rPr>
              <w:t xml:space="preserve"> stores, hypermarkten, supermarkten, hard discounters, superette</w:t>
            </w:r>
          </w:p>
          <w:p w14:paraId="0209B6C3"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Contractuele samenwerking: aankoopcentrale, vrijwillige filiaalbedrijven, franchising</w:t>
            </w:r>
          </w:p>
        </w:tc>
      </w:tr>
    </w:tbl>
    <w:p w14:paraId="3F992B46"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eastAsia="nl-NL"/>
        </w:rPr>
      </w:pPr>
    </w:p>
    <w:p w14:paraId="721E0387" w14:textId="77777777" w:rsidR="00003F20" w:rsidRPr="00003F20" w:rsidRDefault="00003F20" w:rsidP="00003F20">
      <w:pPr>
        <w:spacing w:after="240" w:line="360" w:lineRule="auto"/>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w:t>
      </w:r>
    </w:p>
    <w:p w14:paraId="047A4FDA" w14:textId="77777777" w:rsidR="00003F20" w:rsidRPr="00003F20" w:rsidRDefault="00003F20" w:rsidP="00003F20">
      <w:pPr>
        <w:numPr>
          <w:ilvl w:val="0"/>
          <w:numId w:val="107"/>
        </w:numPr>
        <w:spacing w:after="12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Leerlingen kunnen zelf voorbeelden zoeken van de verschillende exploitatievormen.</w:t>
      </w:r>
    </w:p>
    <w:p w14:paraId="7DDA3199" w14:textId="77777777" w:rsidR="00003F20" w:rsidRPr="00003F20" w:rsidRDefault="00003F20" w:rsidP="00D937F6">
      <w:pPr>
        <w:pStyle w:val="LPKop3"/>
      </w:pPr>
      <w:r w:rsidRPr="00003F20">
        <w:lastRenderedPageBreak/>
        <w:t>Vestigingsplaats</w:t>
      </w:r>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5046"/>
        <w:gridCol w:w="4503"/>
      </w:tblGrid>
      <w:tr w:rsidR="00003F20" w:rsidRPr="00003F20" w14:paraId="4A45D064" w14:textId="77777777" w:rsidTr="00003F20">
        <w:tc>
          <w:tcPr>
            <w:tcW w:w="5046" w:type="dxa"/>
            <w:shd w:val="clear" w:color="auto" w:fill="EEECE1"/>
          </w:tcPr>
          <w:p w14:paraId="36ADB790"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503" w:type="dxa"/>
            <w:shd w:val="clear" w:color="auto" w:fill="EEECE1"/>
            <w:tcMar>
              <w:left w:w="170" w:type="dxa"/>
            </w:tcMar>
          </w:tcPr>
          <w:p w14:paraId="4167E841"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r>
      <w:tr w:rsidR="00003F20" w:rsidRPr="00003F20" w14:paraId="65CE401C" w14:textId="77777777" w:rsidTr="00003F20">
        <w:tc>
          <w:tcPr>
            <w:tcW w:w="5046" w:type="dxa"/>
          </w:tcPr>
          <w:p w14:paraId="735870CE"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Elementen die de keuze van de vestigingsplaats bepalen opsommen en duiden vanuit praktische situaties.</w:t>
            </w:r>
          </w:p>
        </w:tc>
        <w:tc>
          <w:tcPr>
            <w:tcW w:w="4503" w:type="dxa"/>
            <w:tcMar>
              <w:left w:w="170" w:type="dxa"/>
            </w:tcMar>
          </w:tcPr>
          <w:p w14:paraId="22EC7EEE"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Vestigingsplaats: keuzebepalende elementen </w:t>
            </w:r>
          </w:p>
        </w:tc>
      </w:tr>
      <w:tr w:rsidR="00003F20" w:rsidRPr="00003F20" w14:paraId="4C51C4C2" w14:textId="77777777" w:rsidTr="00003F20">
        <w:tc>
          <w:tcPr>
            <w:tcW w:w="5046" w:type="dxa"/>
          </w:tcPr>
          <w:p w14:paraId="347E4F3C"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voor- en nadelen van kopen, huren of leasen van een vestigingsplaats motiveren.</w:t>
            </w:r>
          </w:p>
        </w:tc>
        <w:tc>
          <w:tcPr>
            <w:tcW w:w="4503" w:type="dxa"/>
            <w:tcMar>
              <w:left w:w="170" w:type="dxa"/>
            </w:tcMar>
          </w:tcPr>
          <w:p w14:paraId="6CB27B33"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begrip ‘koop’</w:t>
            </w:r>
          </w:p>
          <w:p w14:paraId="162D3B88"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begrip ‘huur’</w:t>
            </w:r>
          </w:p>
          <w:p w14:paraId="60518860"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Onroerende leasing: begrip</w:t>
            </w:r>
          </w:p>
          <w:p w14:paraId="32E9BF04"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voor- en nadelen kopen, huren of leasen van een onroerend goed</w:t>
            </w:r>
          </w:p>
        </w:tc>
      </w:tr>
      <w:tr w:rsidR="00003F20" w:rsidRPr="00003F20" w14:paraId="443A7274" w14:textId="77777777" w:rsidTr="00003F20">
        <w:tc>
          <w:tcPr>
            <w:tcW w:w="5046" w:type="dxa"/>
          </w:tcPr>
          <w:p w14:paraId="77F62B2D"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juridische en fiscale begrippen en de kosten in verband met de onderhandse aankoop van een onroerend goed omschrijven.</w:t>
            </w:r>
          </w:p>
        </w:tc>
        <w:tc>
          <w:tcPr>
            <w:tcW w:w="4503" w:type="dxa"/>
            <w:tcMar>
              <w:left w:w="170" w:type="dxa"/>
            </w:tcMar>
          </w:tcPr>
          <w:p w14:paraId="39E36259"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aankoopoptie, compromis, voorschot, authentieke akte</w:t>
            </w:r>
          </w:p>
          <w:p w14:paraId="6340B3B1" w14:textId="290CCC73"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De kosten bij de aankoop van een onroerend goed: </w:t>
            </w:r>
            <w:r w:rsidR="00CA67B0">
              <w:rPr>
                <w:rFonts w:ascii="Trebuchet MS" w:eastAsia="Times New Roman" w:hAnsi="Trebuchet MS" w:cs="Times New Roman"/>
                <w:color w:val="404040"/>
                <w:sz w:val="20"/>
                <w:szCs w:val="20"/>
                <w:lang w:val="nl-NL" w:eastAsia="nl-NL"/>
              </w:rPr>
              <w:t xml:space="preserve">Vlaamse </w:t>
            </w:r>
            <w:r w:rsidRPr="00003F20">
              <w:rPr>
                <w:rFonts w:ascii="Trebuchet MS" w:eastAsia="Times New Roman" w:hAnsi="Trebuchet MS" w:cs="Times New Roman"/>
                <w:color w:val="404040"/>
                <w:sz w:val="20"/>
                <w:szCs w:val="20"/>
                <w:lang w:val="nl-NL" w:eastAsia="nl-NL"/>
              </w:rPr>
              <w:t>registratierechten, ereloon notaris, diverse kosten</w:t>
            </w:r>
          </w:p>
        </w:tc>
      </w:tr>
      <w:tr w:rsidR="00003F20" w:rsidRPr="00003F20" w14:paraId="5DF5585B" w14:textId="77777777" w:rsidTr="00003F20">
        <w:tc>
          <w:tcPr>
            <w:tcW w:w="5046" w:type="dxa"/>
          </w:tcPr>
          <w:p w14:paraId="1145AE3A"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De belangrijkste juridische elementen van een handelshuurovereenkomst vergelijken met een huurovereenkomst van een </w:t>
            </w:r>
            <w:proofErr w:type="spellStart"/>
            <w:r w:rsidRPr="00003F20">
              <w:rPr>
                <w:rFonts w:ascii="Trebuchet MS" w:eastAsia="Times New Roman" w:hAnsi="Trebuchet MS" w:cs="Times New Roman"/>
                <w:color w:val="404040"/>
                <w:sz w:val="20"/>
                <w:szCs w:val="20"/>
                <w:lang w:val="nl-NL" w:eastAsia="nl-NL"/>
              </w:rPr>
              <w:t>privé-woning</w:t>
            </w:r>
            <w:proofErr w:type="spellEnd"/>
            <w:r w:rsidRPr="00003F20">
              <w:rPr>
                <w:rFonts w:ascii="Trebuchet MS" w:eastAsia="Times New Roman" w:hAnsi="Trebuchet MS" w:cs="Times New Roman"/>
                <w:color w:val="404040"/>
                <w:sz w:val="20"/>
                <w:szCs w:val="20"/>
                <w:lang w:val="nl-NL" w:eastAsia="nl-NL"/>
              </w:rPr>
              <w:t>.</w:t>
            </w:r>
          </w:p>
        </w:tc>
        <w:tc>
          <w:tcPr>
            <w:tcW w:w="4503" w:type="dxa"/>
            <w:tcMar>
              <w:left w:w="170" w:type="dxa"/>
            </w:tcMar>
          </w:tcPr>
          <w:p w14:paraId="393991A1"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Handelshuurovereenkomst: begrip</w:t>
            </w:r>
          </w:p>
          <w:p w14:paraId="7094ADEB"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Handelshuurovereenkomst: bepalingen uit de wet op de handelshuur</w:t>
            </w:r>
          </w:p>
          <w:p w14:paraId="12E107CF"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Huurovereenkomst </w:t>
            </w:r>
            <w:proofErr w:type="spellStart"/>
            <w:r w:rsidRPr="00003F20">
              <w:rPr>
                <w:rFonts w:ascii="Trebuchet MS" w:eastAsia="Times New Roman" w:hAnsi="Trebuchet MS" w:cs="Times New Roman"/>
                <w:color w:val="404040"/>
                <w:sz w:val="20"/>
                <w:szCs w:val="20"/>
                <w:lang w:val="nl-NL" w:eastAsia="nl-NL"/>
              </w:rPr>
              <w:t>privé-woning</w:t>
            </w:r>
            <w:proofErr w:type="spellEnd"/>
          </w:p>
        </w:tc>
      </w:tr>
    </w:tbl>
    <w:p w14:paraId="284B71D4"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715A9287" w14:textId="77777777" w:rsidR="00003F20" w:rsidRPr="00003F20" w:rsidRDefault="00003F20" w:rsidP="00003F20">
      <w:pPr>
        <w:spacing w:after="240" w:line="360" w:lineRule="auto"/>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wenken</w:t>
      </w:r>
    </w:p>
    <w:p w14:paraId="3AB42DF1" w14:textId="77777777" w:rsidR="00003F20" w:rsidRPr="00003F20" w:rsidRDefault="00003F20" w:rsidP="00D53315">
      <w:pPr>
        <w:numPr>
          <w:ilvl w:val="0"/>
          <w:numId w:val="107"/>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Bij de behandeling van dit onderdeel kan gebruik gemaakt worden van een zoekopdracht. Het kan zeer verhelderend werken als leerlingen ‘te velde’ de geziene leerstof kunnen verifiëren. Ze kunnen dan in groepjes van 3 à 4 leerlingen, voorzien van een vragenlijst, een aantal kleinhandelszaken in een winkelstraat bezoeken. Typische vragen, gericht aan de uitbater zijn dan:</w:t>
      </w:r>
    </w:p>
    <w:p w14:paraId="2D535BC8" w14:textId="77777777" w:rsidR="00003F20" w:rsidRPr="00003F20" w:rsidRDefault="00003F20" w:rsidP="00D53315">
      <w:pPr>
        <w:numPr>
          <w:ilvl w:val="2"/>
          <w:numId w:val="95"/>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Wat is uw sociaal statuut, zelfstandige of bediende?</w:t>
      </w:r>
    </w:p>
    <w:p w14:paraId="71F4CA57" w14:textId="77777777" w:rsidR="00003F20" w:rsidRPr="00003F20" w:rsidRDefault="00003F20" w:rsidP="00D53315">
      <w:pPr>
        <w:numPr>
          <w:ilvl w:val="2"/>
          <w:numId w:val="95"/>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Maakt uw zaak deel uit van een franchiseketen, een aankoopcentrale of een keten met gerant?</w:t>
      </w:r>
    </w:p>
    <w:p w14:paraId="57035EC5" w14:textId="77777777" w:rsidR="00003F20" w:rsidRPr="00003F20" w:rsidRDefault="00003F20" w:rsidP="00D53315">
      <w:pPr>
        <w:numPr>
          <w:ilvl w:val="2"/>
          <w:numId w:val="95"/>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Wie is eigenaar of huurder van het pand waarin uw zaak wordt uitgebaat?</w:t>
      </w:r>
    </w:p>
    <w:p w14:paraId="37578C73" w14:textId="77777777" w:rsidR="00003F20" w:rsidRPr="00003F20" w:rsidRDefault="00003F20" w:rsidP="00D53315">
      <w:pPr>
        <w:numPr>
          <w:ilvl w:val="2"/>
          <w:numId w:val="95"/>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Wie beslist over de prijszetting?</w:t>
      </w:r>
    </w:p>
    <w:p w14:paraId="34B3EC4C" w14:textId="77777777" w:rsidR="00003F20" w:rsidRPr="00003F20" w:rsidRDefault="00003F20" w:rsidP="00D53315">
      <w:pPr>
        <w:numPr>
          <w:ilvl w:val="2"/>
          <w:numId w:val="95"/>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Wie werft personeel aan?</w:t>
      </w:r>
    </w:p>
    <w:p w14:paraId="757CF540" w14:textId="77777777" w:rsidR="00003F20" w:rsidRPr="00003F20" w:rsidRDefault="00003F20" w:rsidP="00D53315">
      <w:pPr>
        <w:numPr>
          <w:ilvl w:val="2"/>
          <w:numId w:val="95"/>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Wie voert de publiciteit (individueel of centraal georganiseerd)?</w:t>
      </w:r>
    </w:p>
    <w:p w14:paraId="55D989B1" w14:textId="77777777" w:rsidR="00003F20" w:rsidRPr="00003F20" w:rsidRDefault="00003F20" w:rsidP="00D53315">
      <w:pPr>
        <w:numPr>
          <w:ilvl w:val="2"/>
          <w:numId w:val="95"/>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lastRenderedPageBreak/>
        <w:t xml:space="preserve">Wie is eigenaar van de voorraden? </w:t>
      </w:r>
    </w:p>
    <w:p w14:paraId="15842571" w14:textId="77777777" w:rsidR="00003F20" w:rsidRPr="00003F20" w:rsidRDefault="00003F20" w:rsidP="00D53315">
      <w:pPr>
        <w:numPr>
          <w:ilvl w:val="0"/>
          <w:numId w:val="107"/>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Een authentieke eigendomsakte (niet noodzakelijk van een handelspand) kan op zijn belangrijkste punten ontleed worden: identiteit van de koper en verkoper, prijs, beschrijving van het goed (kadastrale gegevens), eventuele erfdienstbaarheden. Een bezoek aan het kadaster, notaris, technische dienst gemeente/stad kan verhelderend werken.</w:t>
      </w:r>
    </w:p>
    <w:p w14:paraId="099D273C" w14:textId="77777777" w:rsidR="00003F20" w:rsidRPr="00003F20" w:rsidRDefault="00003F20" w:rsidP="00D53315">
      <w:pPr>
        <w:numPr>
          <w:ilvl w:val="0"/>
          <w:numId w:val="107"/>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Het kan zeker nuttig zijn om belangrijke elementen van de handelshuurovereenkomst – duur, opzegbaarheid, verbeterings- of aanpassingswerken, indexering – te behandelen. Dit kan uiteraard best aan de hand van een modelovereenkomst. </w:t>
      </w:r>
    </w:p>
    <w:p w14:paraId="6CF6F1B3" w14:textId="54CC3F1D" w:rsidR="00003F20" w:rsidRPr="00003F20" w:rsidRDefault="00003F20" w:rsidP="00D937F6">
      <w:pPr>
        <w:pStyle w:val="LPKop2"/>
      </w:pPr>
      <w:bookmarkStart w:id="104" w:name="_Toc461631926"/>
      <w:bookmarkStart w:id="105" w:name="_Toc461632211"/>
      <w:bookmarkStart w:id="106" w:name="_Toc461632526"/>
      <w:bookmarkStart w:id="107" w:name="_Toc468271146"/>
      <w:r w:rsidRPr="00003F20">
        <w:t>Promotie</w:t>
      </w:r>
      <w:bookmarkEnd w:id="104"/>
      <w:bookmarkEnd w:id="105"/>
      <w:bookmarkEnd w:id="106"/>
      <w:bookmarkEnd w:id="107"/>
    </w:p>
    <w:p w14:paraId="58A3561D" w14:textId="77777777" w:rsidR="00003F20" w:rsidRPr="00003F20" w:rsidRDefault="00003F20" w:rsidP="00D937F6">
      <w:pPr>
        <w:pStyle w:val="LPKop3"/>
      </w:pPr>
      <w:r w:rsidRPr="00003F20">
        <w:t>Promotiestrategie</w:t>
      </w:r>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5046"/>
        <w:gridCol w:w="4503"/>
      </w:tblGrid>
      <w:tr w:rsidR="00003F20" w:rsidRPr="00003F20" w14:paraId="0BEEE962" w14:textId="77777777" w:rsidTr="00003F20">
        <w:trPr>
          <w:tblHeader/>
        </w:trPr>
        <w:tc>
          <w:tcPr>
            <w:tcW w:w="5046" w:type="dxa"/>
            <w:shd w:val="clear" w:color="auto" w:fill="EEECE1"/>
          </w:tcPr>
          <w:p w14:paraId="0D2B7A91"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503" w:type="dxa"/>
            <w:shd w:val="clear" w:color="auto" w:fill="EEECE1"/>
            <w:tcMar>
              <w:left w:w="170" w:type="dxa"/>
            </w:tcMar>
          </w:tcPr>
          <w:p w14:paraId="5809D2F5"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r>
      <w:tr w:rsidR="00003F20" w:rsidRPr="00003F20" w14:paraId="650F3C46" w14:textId="77777777" w:rsidTr="00003F20">
        <w:tc>
          <w:tcPr>
            <w:tcW w:w="5046" w:type="dxa"/>
          </w:tcPr>
          <w:p w14:paraId="677C090D"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begrip promotie en het stappenplan van het promotieplan als onderdeel van de marketingmix toelichten.</w:t>
            </w:r>
          </w:p>
        </w:tc>
        <w:tc>
          <w:tcPr>
            <w:tcW w:w="4503" w:type="dxa"/>
            <w:tcMar>
              <w:left w:w="170" w:type="dxa"/>
            </w:tcMar>
          </w:tcPr>
          <w:p w14:paraId="1C741742"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Promotie: begrip</w:t>
            </w:r>
          </w:p>
          <w:p w14:paraId="2CAD0928"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Stappenplan bij de ontwikkeling van het promotieplan: </w:t>
            </w:r>
          </w:p>
          <w:p w14:paraId="054516A1" w14:textId="77777777" w:rsidR="00003F20" w:rsidRPr="00003F20" w:rsidRDefault="00003F20" w:rsidP="00D53315">
            <w:pPr>
              <w:numPr>
                <w:ilvl w:val="0"/>
                <w:numId w:val="90"/>
              </w:numPr>
              <w:spacing w:after="0" w:line="276" w:lineRule="auto"/>
              <w:ind w:firstLine="57"/>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doelgroep</w:t>
            </w:r>
          </w:p>
          <w:p w14:paraId="4681E2D3" w14:textId="77777777" w:rsidR="00003F20" w:rsidRPr="00003F20" w:rsidRDefault="00003F20" w:rsidP="00D53315">
            <w:pPr>
              <w:numPr>
                <w:ilvl w:val="0"/>
                <w:numId w:val="90"/>
              </w:numPr>
              <w:tabs>
                <w:tab w:val="num" w:pos="596"/>
              </w:tabs>
              <w:spacing w:after="0" w:line="276" w:lineRule="auto"/>
              <w:ind w:left="596" w:hanging="142"/>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  communicatiedoelstellingen</w:t>
            </w:r>
          </w:p>
          <w:p w14:paraId="7FE7854D" w14:textId="77777777" w:rsidR="00003F20" w:rsidRPr="00003F20" w:rsidRDefault="00003F20" w:rsidP="00D53315">
            <w:pPr>
              <w:numPr>
                <w:ilvl w:val="0"/>
                <w:numId w:val="90"/>
              </w:numPr>
              <w:tabs>
                <w:tab w:val="num" w:pos="596"/>
              </w:tabs>
              <w:spacing w:after="0" w:line="276" w:lineRule="auto"/>
              <w:ind w:left="596" w:hanging="142"/>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  budget</w:t>
            </w:r>
          </w:p>
          <w:p w14:paraId="6FF1D434" w14:textId="77777777" w:rsidR="00003F20" w:rsidRPr="00003F20" w:rsidRDefault="00003F20" w:rsidP="00D53315">
            <w:pPr>
              <w:numPr>
                <w:ilvl w:val="0"/>
                <w:numId w:val="90"/>
              </w:numPr>
              <w:tabs>
                <w:tab w:val="num" w:pos="596"/>
              </w:tabs>
              <w:spacing w:after="0" w:line="276" w:lineRule="auto"/>
              <w:ind w:left="596" w:hanging="142"/>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  boodschap</w:t>
            </w:r>
          </w:p>
          <w:p w14:paraId="2B66CB33" w14:textId="77777777" w:rsidR="00003F20" w:rsidRPr="00003F20" w:rsidRDefault="00003F20" w:rsidP="00D53315">
            <w:pPr>
              <w:numPr>
                <w:ilvl w:val="0"/>
                <w:numId w:val="90"/>
              </w:numPr>
              <w:tabs>
                <w:tab w:val="num" w:pos="596"/>
              </w:tabs>
              <w:spacing w:after="0" w:line="276" w:lineRule="auto"/>
              <w:ind w:left="596" w:hanging="142"/>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  communicatiekanalen</w:t>
            </w:r>
          </w:p>
          <w:p w14:paraId="218E2431" w14:textId="77777777" w:rsidR="00003F20" w:rsidRPr="00003F20" w:rsidRDefault="00003F20" w:rsidP="00D53315">
            <w:pPr>
              <w:numPr>
                <w:ilvl w:val="0"/>
                <w:numId w:val="90"/>
              </w:numPr>
              <w:tabs>
                <w:tab w:val="num" w:pos="596"/>
              </w:tabs>
              <w:spacing w:after="0" w:line="276" w:lineRule="auto"/>
              <w:ind w:left="596" w:hanging="142"/>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  impactonderzoek</w:t>
            </w:r>
          </w:p>
        </w:tc>
      </w:tr>
      <w:tr w:rsidR="00003F20" w:rsidRPr="00003F20" w14:paraId="37F84208" w14:textId="77777777" w:rsidTr="00003F20">
        <w:tc>
          <w:tcPr>
            <w:tcW w:w="5046" w:type="dxa"/>
          </w:tcPr>
          <w:p w14:paraId="1488266B"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methodes die gebruikt worden om het promotiebudget te bepalen toelichten.</w:t>
            </w:r>
          </w:p>
        </w:tc>
        <w:tc>
          <w:tcPr>
            <w:tcW w:w="4503" w:type="dxa"/>
            <w:tcMar>
              <w:left w:w="170" w:type="dxa"/>
            </w:tcMar>
          </w:tcPr>
          <w:p w14:paraId="46369A4E"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Sluitpostmethode</w:t>
            </w:r>
          </w:p>
          <w:p w14:paraId="37CA8E75"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Omzetpercentagemethode</w:t>
            </w:r>
          </w:p>
          <w:p w14:paraId="70C7FC76"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Concurrentiegeoriënteerde methode</w:t>
            </w:r>
          </w:p>
          <w:p w14:paraId="432D3287"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Doelgerichte budgetteringsmethode</w:t>
            </w:r>
          </w:p>
        </w:tc>
      </w:tr>
      <w:tr w:rsidR="00003F20" w:rsidRPr="00003F20" w14:paraId="7CC4DE0A" w14:textId="77777777" w:rsidTr="00003F20">
        <w:tc>
          <w:tcPr>
            <w:tcW w:w="5046" w:type="dxa"/>
          </w:tcPr>
          <w:p w14:paraId="4A09F057"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methodes om de impact van een promotiecampagne te meten toelichten.</w:t>
            </w:r>
          </w:p>
        </w:tc>
        <w:tc>
          <w:tcPr>
            <w:tcW w:w="4503" w:type="dxa"/>
            <w:tcMar>
              <w:left w:w="170" w:type="dxa"/>
            </w:tcMar>
          </w:tcPr>
          <w:p w14:paraId="7A5625B9"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Enquêtes</w:t>
            </w:r>
          </w:p>
          <w:p w14:paraId="55F22E88"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Recognitietest</w:t>
            </w:r>
          </w:p>
          <w:p w14:paraId="46EFE8DA"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proofErr w:type="spellStart"/>
            <w:r w:rsidRPr="00003F20">
              <w:rPr>
                <w:rFonts w:ascii="Trebuchet MS" w:eastAsia="Times New Roman" w:hAnsi="Trebuchet MS" w:cs="Times New Roman"/>
                <w:color w:val="404040"/>
                <w:sz w:val="20"/>
                <w:szCs w:val="20"/>
                <w:lang w:val="nl-NL" w:eastAsia="nl-NL"/>
              </w:rPr>
              <w:t>Recalltest</w:t>
            </w:r>
            <w:proofErr w:type="spellEnd"/>
          </w:p>
        </w:tc>
      </w:tr>
      <w:tr w:rsidR="00003F20" w:rsidRPr="00003F20" w14:paraId="7803B4B2" w14:textId="77777777" w:rsidTr="00003F20">
        <w:tc>
          <w:tcPr>
            <w:tcW w:w="5046" w:type="dxa"/>
          </w:tcPr>
          <w:p w14:paraId="27872696"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push- en pullstrategie in de marketingcommunicatie toelichten.</w:t>
            </w:r>
          </w:p>
        </w:tc>
        <w:tc>
          <w:tcPr>
            <w:tcW w:w="4503" w:type="dxa"/>
            <w:tcMar>
              <w:left w:w="170" w:type="dxa"/>
            </w:tcMar>
          </w:tcPr>
          <w:p w14:paraId="06E01333"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Pushstrategie</w:t>
            </w:r>
          </w:p>
          <w:p w14:paraId="5D4D42AC"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Pullstrategie</w:t>
            </w:r>
          </w:p>
        </w:tc>
      </w:tr>
    </w:tbl>
    <w:p w14:paraId="4138064D" w14:textId="77777777" w:rsidR="00003F20" w:rsidRPr="00003F20" w:rsidRDefault="00003F20" w:rsidP="00003F20">
      <w:pPr>
        <w:spacing w:after="0" w:line="360" w:lineRule="auto"/>
        <w:jc w:val="both"/>
        <w:rPr>
          <w:rFonts w:ascii="Trebuchet MS" w:eastAsia="Times New Roman" w:hAnsi="Trebuchet MS" w:cs="Times New Roman"/>
          <w:b/>
          <w:color w:val="404040"/>
          <w:sz w:val="20"/>
          <w:szCs w:val="20"/>
          <w:lang w:val="nl-NL" w:eastAsia="nl-NL"/>
        </w:rPr>
      </w:pPr>
    </w:p>
    <w:p w14:paraId="1D5698B5" w14:textId="77777777" w:rsidR="00003F20" w:rsidRPr="00003F20" w:rsidRDefault="00003F20" w:rsidP="00003F20">
      <w:pPr>
        <w:spacing w:after="0" w:line="360" w:lineRule="auto"/>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wenken</w:t>
      </w:r>
    </w:p>
    <w:p w14:paraId="1E2D1E57" w14:textId="77777777" w:rsidR="00003F20" w:rsidRPr="00003F20" w:rsidRDefault="00003F20" w:rsidP="00D53315">
      <w:pPr>
        <w:numPr>
          <w:ilvl w:val="0"/>
          <w:numId w:val="107"/>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Het is bij deze doelstellingen vooral de bedoeling om cases te gebruiken als uitgangspunt. </w:t>
      </w:r>
    </w:p>
    <w:p w14:paraId="43F1A721" w14:textId="77777777" w:rsidR="00003F20" w:rsidRPr="00003F20" w:rsidRDefault="00003F20" w:rsidP="00D53315">
      <w:pPr>
        <w:numPr>
          <w:ilvl w:val="0"/>
          <w:numId w:val="107"/>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In het tijdschrift Testaankoop en Budget en Recht vindt men vaak cases die kunnen gebruikt worden om dit gedeelte van de wet op de marktpraktijken te illustreren.</w:t>
      </w:r>
    </w:p>
    <w:p w14:paraId="28A56752" w14:textId="77777777" w:rsidR="00003F20" w:rsidRPr="00003F20" w:rsidRDefault="00003F20" w:rsidP="00D937F6">
      <w:pPr>
        <w:pStyle w:val="LPKop3"/>
      </w:pPr>
      <w:r w:rsidRPr="00003F20">
        <w:lastRenderedPageBreak/>
        <w:t>Promotievormen</w:t>
      </w:r>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4446"/>
        <w:gridCol w:w="4253"/>
        <w:gridCol w:w="850"/>
      </w:tblGrid>
      <w:tr w:rsidR="00003F20" w:rsidRPr="00003F20" w14:paraId="2AB13823" w14:textId="77777777" w:rsidTr="00003F20">
        <w:tc>
          <w:tcPr>
            <w:tcW w:w="4446" w:type="dxa"/>
            <w:shd w:val="clear" w:color="auto" w:fill="EEECE1"/>
            <w:vAlign w:val="center"/>
          </w:tcPr>
          <w:p w14:paraId="6C796F75"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253" w:type="dxa"/>
            <w:shd w:val="clear" w:color="auto" w:fill="EEECE1"/>
            <w:tcMar>
              <w:left w:w="170" w:type="dxa"/>
            </w:tcMar>
            <w:vAlign w:val="center"/>
          </w:tcPr>
          <w:p w14:paraId="09B5BDF7"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c>
          <w:tcPr>
            <w:tcW w:w="850" w:type="dxa"/>
            <w:shd w:val="clear" w:color="auto" w:fill="EEECE1"/>
          </w:tcPr>
          <w:p w14:paraId="1C4553EC"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ICT</w:t>
            </w:r>
          </w:p>
        </w:tc>
      </w:tr>
      <w:tr w:rsidR="00003F20" w:rsidRPr="00003F20" w14:paraId="73C01569" w14:textId="77777777" w:rsidTr="00003F20">
        <w:tc>
          <w:tcPr>
            <w:tcW w:w="4446" w:type="dxa"/>
          </w:tcPr>
          <w:p w14:paraId="6BC3616A"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verschillende elementen van de promotiemix illustreren met voorbeelden.</w:t>
            </w:r>
          </w:p>
        </w:tc>
        <w:tc>
          <w:tcPr>
            <w:tcW w:w="4253" w:type="dxa"/>
            <w:tcMar>
              <w:left w:w="170" w:type="dxa"/>
            </w:tcMar>
          </w:tcPr>
          <w:p w14:paraId="417D2362"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Promotiemix: reclame, public relations, promotieacties, sponsoring, persoonlijke verkoop.</w:t>
            </w:r>
          </w:p>
        </w:tc>
        <w:tc>
          <w:tcPr>
            <w:tcW w:w="850" w:type="dxa"/>
          </w:tcPr>
          <w:p w14:paraId="78C33473" w14:textId="77777777" w:rsidR="00003F20" w:rsidRPr="00003F20" w:rsidRDefault="00003F20" w:rsidP="00003F20">
            <w:pPr>
              <w:spacing w:after="0" w:line="360" w:lineRule="auto"/>
              <w:jc w:val="both"/>
              <w:rPr>
                <w:rFonts w:ascii="Trebuchet MS" w:eastAsia="Times New Roman" w:hAnsi="Trebuchet MS" w:cs="Times New Roman"/>
                <w:color w:val="404040"/>
                <w:sz w:val="20"/>
                <w:szCs w:val="20"/>
                <w:lang w:val="nl-NL" w:eastAsia="nl-NL"/>
              </w:rPr>
            </w:pPr>
          </w:p>
        </w:tc>
      </w:tr>
      <w:tr w:rsidR="00003F20" w:rsidRPr="00003F20" w14:paraId="4034D2E2" w14:textId="77777777" w:rsidTr="00003F20">
        <w:tc>
          <w:tcPr>
            <w:tcW w:w="4446" w:type="dxa"/>
          </w:tcPr>
          <w:p w14:paraId="2B02643E"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Uitwerken van een bepaalde promotie aan de hand van desktoppublishingpakket.</w:t>
            </w:r>
          </w:p>
        </w:tc>
        <w:tc>
          <w:tcPr>
            <w:tcW w:w="4253" w:type="dxa"/>
            <w:tcMar>
              <w:left w:w="170" w:type="dxa"/>
            </w:tcMar>
          </w:tcPr>
          <w:p w14:paraId="15CC652F"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Uitwerking promotie met een desktop-publishing-pakket </w:t>
            </w:r>
          </w:p>
        </w:tc>
        <w:tc>
          <w:tcPr>
            <w:tcW w:w="850" w:type="dxa"/>
          </w:tcPr>
          <w:p w14:paraId="5D527A90" w14:textId="77777777" w:rsidR="00003F20" w:rsidRPr="00003F20" w:rsidRDefault="00003F20" w:rsidP="00003F20">
            <w:p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6.5</w:t>
            </w:r>
          </w:p>
        </w:tc>
      </w:tr>
    </w:tbl>
    <w:p w14:paraId="458B0982"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01F89F2A" w14:textId="77777777" w:rsidR="00003F20" w:rsidRPr="00003F20" w:rsidRDefault="00003F20" w:rsidP="00003F20">
      <w:pPr>
        <w:spacing w:after="240" w:line="360" w:lineRule="auto"/>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wenken</w:t>
      </w:r>
    </w:p>
    <w:p w14:paraId="39FEC70E" w14:textId="77777777" w:rsidR="00003F20" w:rsidRPr="00003F20" w:rsidRDefault="00003F20" w:rsidP="00D53315">
      <w:pPr>
        <w:numPr>
          <w:ilvl w:val="0"/>
          <w:numId w:val="107"/>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Een bank die shirtpromotie voert in het voetbal heeft hiermee een ander doel dan dezelfde bank die promotie voert voor een bepaald beleggingsproduct bij een bepaald klantensegment.</w:t>
      </w:r>
    </w:p>
    <w:p w14:paraId="7E2731C9" w14:textId="77777777" w:rsidR="00003F20" w:rsidRPr="00003F20" w:rsidRDefault="00003F20" w:rsidP="00D53315">
      <w:pPr>
        <w:numPr>
          <w:ilvl w:val="0"/>
          <w:numId w:val="107"/>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Met de leerlingen kan er gezocht worden naar factoren die de promotievormen kunnen beïnvloeden. In het kader van een minionderneming, oefenfirma, leeronderneming of ander project, kunnen ze, met al deze factoren rekening houdend, uiteindelijk zelf de promotievormen bepalen van hun eigen assortiment – waarbij leerlingen zich af en toe eens in de huid van een klant verplaatsen om te observeren hoe de klant deze promotievormen ervaart.</w:t>
      </w:r>
    </w:p>
    <w:p w14:paraId="40ADEAB9" w14:textId="01DF8045" w:rsidR="00003F20" w:rsidRPr="00003F20" w:rsidRDefault="00CA67B0" w:rsidP="00CA67B0">
      <w:pPr>
        <w:pStyle w:val="LPKop3"/>
      </w:pPr>
      <w:r w:rsidRPr="00CA67B0">
        <w:t xml:space="preserve">Bepalingen uit het wetboek Economisch Recht, boek Marktpraktijken en consumentenbescherming </w:t>
      </w:r>
      <w:r w:rsidRPr="00003F20">
        <w:t>in het kader van promotie</w:t>
      </w:r>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5046"/>
        <w:gridCol w:w="4503"/>
      </w:tblGrid>
      <w:tr w:rsidR="00003F20" w:rsidRPr="00003F20" w14:paraId="056A86B4" w14:textId="77777777" w:rsidTr="00003F20">
        <w:tc>
          <w:tcPr>
            <w:tcW w:w="5046" w:type="dxa"/>
            <w:shd w:val="clear" w:color="auto" w:fill="EEECE1"/>
          </w:tcPr>
          <w:p w14:paraId="6B129B0A"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503" w:type="dxa"/>
            <w:shd w:val="clear" w:color="auto" w:fill="EEECE1"/>
            <w:tcMar>
              <w:left w:w="170" w:type="dxa"/>
            </w:tcMar>
          </w:tcPr>
          <w:p w14:paraId="43D2B4AF"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r>
      <w:tr w:rsidR="00003F20" w:rsidRPr="00003F20" w14:paraId="6836846A" w14:textId="77777777" w:rsidTr="00003F20">
        <w:tc>
          <w:tcPr>
            <w:tcW w:w="5046" w:type="dxa"/>
          </w:tcPr>
          <w:p w14:paraId="62BE54CC" w14:textId="76488F2F" w:rsidR="00003F20" w:rsidRPr="00003F20" w:rsidRDefault="00003F20" w:rsidP="00CA67B0">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Bepalingen </w:t>
            </w:r>
            <w:r w:rsidR="00CA67B0">
              <w:rPr>
                <w:rFonts w:ascii="Trebuchet MS" w:eastAsia="Times New Roman" w:hAnsi="Trebuchet MS" w:cs="Times New Roman"/>
                <w:color w:val="404040"/>
                <w:sz w:val="20"/>
                <w:szCs w:val="20"/>
                <w:lang w:val="nl-NL" w:eastAsia="nl-NL"/>
              </w:rPr>
              <w:t xml:space="preserve">in verband met marktpraktijken en </w:t>
            </w:r>
            <w:r w:rsidRPr="00003F20">
              <w:rPr>
                <w:rFonts w:ascii="Trebuchet MS" w:eastAsia="Times New Roman" w:hAnsi="Trebuchet MS" w:cs="Times New Roman"/>
                <w:color w:val="404040"/>
                <w:sz w:val="20"/>
                <w:szCs w:val="20"/>
                <w:lang w:val="nl-NL" w:eastAsia="nl-NL"/>
              </w:rPr>
              <w:t xml:space="preserve">consumentenbescherming </w:t>
            </w:r>
            <w:r w:rsidR="00CA67B0">
              <w:rPr>
                <w:rFonts w:ascii="Trebuchet MS" w:eastAsia="Times New Roman" w:hAnsi="Trebuchet MS" w:cs="Times New Roman"/>
                <w:color w:val="404040"/>
                <w:sz w:val="20"/>
                <w:szCs w:val="20"/>
                <w:lang w:val="nl-NL" w:eastAsia="nl-NL"/>
              </w:rPr>
              <w:t xml:space="preserve">uit het wetboek economisch recht </w:t>
            </w:r>
            <w:r w:rsidRPr="00003F20">
              <w:rPr>
                <w:rFonts w:ascii="Trebuchet MS" w:eastAsia="Times New Roman" w:hAnsi="Trebuchet MS" w:cs="Times New Roman"/>
                <w:color w:val="404040"/>
                <w:sz w:val="20"/>
                <w:szCs w:val="20"/>
                <w:lang w:val="nl-NL" w:eastAsia="nl-NL"/>
              </w:rPr>
              <w:t>in het kader van het promotiebeleid van de onderneming toelichten met voorbeelden.</w:t>
            </w:r>
          </w:p>
        </w:tc>
        <w:tc>
          <w:tcPr>
            <w:tcW w:w="4503" w:type="dxa"/>
            <w:tcMar>
              <w:left w:w="170" w:type="dxa"/>
            </w:tcMar>
          </w:tcPr>
          <w:p w14:paraId="3AC7F2CC" w14:textId="22877BA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Bepalingen </w:t>
            </w:r>
            <w:r w:rsidR="00CA67B0">
              <w:rPr>
                <w:rFonts w:ascii="Trebuchet MS" w:eastAsia="Times New Roman" w:hAnsi="Trebuchet MS" w:cs="Times New Roman"/>
                <w:color w:val="404040"/>
                <w:sz w:val="20"/>
                <w:szCs w:val="20"/>
                <w:lang w:val="nl-NL" w:eastAsia="nl-NL"/>
              </w:rPr>
              <w:t xml:space="preserve">i.v.m. marktpraktijken en consumentenbescherming </w:t>
            </w:r>
            <w:r w:rsidRPr="00003F20">
              <w:rPr>
                <w:rFonts w:ascii="Trebuchet MS" w:eastAsia="Times New Roman" w:hAnsi="Trebuchet MS" w:cs="Times New Roman"/>
                <w:color w:val="404040"/>
                <w:sz w:val="20"/>
                <w:szCs w:val="20"/>
                <w:lang w:val="nl-NL" w:eastAsia="nl-NL"/>
              </w:rPr>
              <w:t xml:space="preserve">uit </w:t>
            </w:r>
            <w:r w:rsidR="00CA67B0">
              <w:rPr>
                <w:rFonts w:ascii="Trebuchet MS" w:eastAsia="Times New Roman" w:hAnsi="Trebuchet MS" w:cs="Times New Roman"/>
                <w:color w:val="404040"/>
                <w:sz w:val="20"/>
                <w:szCs w:val="20"/>
                <w:lang w:val="nl-NL" w:eastAsia="nl-NL"/>
              </w:rPr>
              <w:t>het wetboek economisch recht</w:t>
            </w:r>
            <w:r w:rsidRPr="00003F20">
              <w:rPr>
                <w:rFonts w:ascii="Trebuchet MS" w:eastAsia="Times New Roman" w:hAnsi="Trebuchet MS" w:cs="Times New Roman"/>
                <w:color w:val="404040"/>
                <w:sz w:val="20"/>
                <w:szCs w:val="20"/>
                <w:lang w:val="nl-NL" w:eastAsia="nl-NL"/>
              </w:rPr>
              <w:t>:</w:t>
            </w:r>
          </w:p>
          <w:p w14:paraId="3CB71183" w14:textId="77777777" w:rsidR="00003F20" w:rsidRPr="00D937F6" w:rsidRDefault="00003F20" w:rsidP="001C0607">
            <w:pPr>
              <w:pStyle w:val="Lijstalinea"/>
              <w:keepLines/>
              <w:numPr>
                <w:ilvl w:val="0"/>
                <w:numId w:val="130"/>
              </w:numPr>
              <w:tabs>
                <w:tab w:val="num" w:pos="397"/>
              </w:tabs>
              <w:spacing w:line="360" w:lineRule="auto"/>
              <w:rPr>
                <w:rFonts w:ascii="Trebuchet MS" w:hAnsi="Trebuchet MS"/>
                <w:color w:val="404040"/>
                <w:szCs w:val="20"/>
              </w:rPr>
            </w:pPr>
            <w:r w:rsidRPr="00D937F6">
              <w:rPr>
                <w:rFonts w:ascii="Trebuchet MS" w:hAnsi="Trebuchet MS"/>
                <w:color w:val="404040"/>
                <w:szCs w:val="20"/>
              </w:rPr>
              <w:t xml:space="preserve">vergelijkende reclame </w:t>
            </w:r>
          </w:p>
          <w:p w14:paraId="5627AB0D" w14:textId="77777777" w:rsidR="00003F20" w:rsidRPr="00D937F6" w:rsidRDefault="00003F20" w:rsidP="001C0607">
            <w:pPr>
              <w:pStyle w:val="Lijstalinea"/>
              <w:keepLines/>
              <w:numPr>
                <w:ilvl w:val="0"/>
                <w:numId w:val="130"/>
              </w:numPr>
              <w:tabs>
                <w:tab w:val="num" w:pos="397"/>
              </w:tabs>
              <w:spacing w:line="360" w:lineRule="auto"/>
              <w:rPr>
                <w:rFonts w:ascii="Trebuchet MS" w:hAnsi="Trebuchet MS"/>
                <w:color w:val="404040"/>
                <w:szCs w:val="20"/>
              </w:rPr>
            </w:pPr>
            <w:r w:rsidRPr="00D937F6">
              <w:rPr>
                <w:rFonts w:ascii="Trebuchet MS" w:hAnsi="Trebuchet MS"/>
                <w:color w:val="404040"/>
                <w:szCs w:val="20"/>
              </w:rPr>
              <w:t xml:space="preserve">opruimingen, solden en uitverkoop </w:t>
            </w:r>
          </w:p>
          <w:p w14:paraId="26037B6B" w14:textId="2E8980DB" w:rsidR="00003F20" w:rsidRPr="007C612F" w:rsidRDefault="000D3033" w:rsidP="007C612F">
            <w:pPr>
              <w:pStyle w:val="Lijstalinea"/>
              <w:keepLines/>
              <w:numPr>
                <w:ilvl w:val="0"/>
                <w:numId w:val="130"/>
              </w:numPr>
              <w:tabs>
                <w:tab w:val="num" w:pos="397"/>
              </w:tabs>
              <w:spacing w:line="360" w:lineRule="auto"/>
              <w:rPr>
                <w:rFonts w:ascii="Trebuchet MS" w:hAnsi="Trebuchet MS"/>
                <w:color w:val="404040"/>
                <w:szCs w:val="20"/>
              </w:rPr>
            </w:pPr>
            <w:r w:rsidRPr="007C612F">
              <w:rPr>
                <w:rFonts w:ascii="Trebuchet MS" w:hAnsi="Trebuchet MS"/>
                <w:color w:val="404040"/>
                <w:szCs w:val="20"/>
              </w:rPr>
              <w:t xml:space="preserve">afwijking op de toelating op een </w:t>
            </w:r>
            <w:r w:rsidR="00003F20" w:rsidRPr="007C612F">
              <w:rPr>
                <w:rFonts w:ascii="Trebuchet MS" w:hAnsi="Trebuchet MS"/>
                <w:color w:val="404040"/>
                <w:szCs w:val="20"/>
              </w:rPr>
              <w:t>gezamenlijk aanbod van producten en diensten oneerlijke handelspraktijken</w:t>
            </w:r>
          </w:p>
          <w:p w14:paraId="6EA26CD8" w14:textId="77777777" w:rsidR="00003F20" w:rsidRPr="00D937F6" w:rsidRDefault="00003F20" w:rsidP="001C0607">
            <w:pPr>
              <w:pStyle w:val="Lijstalinea"/>
              <w:keepLines/>
              <w:numPr>
                <w:ilvl w:val="0"/>
                <w:numId w:val="130"/>
              </w:numPr>
              <w:tabs>
                <w:tab w:val="num" w:pos="397"/>
              </w:tabs>
              <w:spacing w:line="360" w:lineRule="auto"/>
              <w:rPr>
                <w:rFonts w:ascii="Trebuchet MS" w:hAnsi="Trebuchet MS"/>
                <w:color w:val="404040"/>
                <w:szCs w:val="20"/>
              </w:rPr>
            </w:pPr>
            <w:r w:rsidRPr="00D937F6">
              <w:rPr>
                <w:rFonts w:ascii="Trebuchet MS" w:hAnsi="Trebuchet MS"/>
                <w:color w:val="404040"/>
                <w:szCs w:val="20"/>
              </w:rPr>
              <w:t>misleidende handelspraktijken</w:t>
            </w:r>
          </w:p>
        </w:tc>
      </w:tr>
    </w:tbl>
    <w:p w14:paraId="798D9096" w14:textId="77777777" w:rsidR="007F53A7" w:rsidRDefault="007F53A7" w:rsidP="00003F20">
      <w:pPr>
        <w:spacing w:after="240" w:line="360" w:lineRule="auto"/>
        <w:rPr>
          <w:rFonts w:ascii="Trebuchet MS" w:eastAsia="Times New Roman" w:hAnsi="Trebuchet MS" w:cs="Times New Roman"/>
          <w:b/>
          <w:color w:val="404040"/>
          <w:sz w:val="20"/>
          <w:szCs w:val="20"/>
          <w:lang w:val="nl-NL" w:eastAsia="nl-NL"/>
        </w:rPr>
      </w:pPr>
    </w:p>
    <w:p w14:paraId="4B8DE022" w14:textId="77777777" w:rsidR="00003F20" w:rsidRPr="00003F20" w:rsidRDefault="00003F20" w:rsidP="00003F20">
      <w:pPr>
        <w:spacing w:after="240" w:line="360" w:lineRule="auto"/>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lastRenderedPageBreak/>
        <w:t>Didactische wenk</w:t>
      </w:r>
    </w:p>
    <w:p w14:paraId="1CDC6886" w14:textId="240C3E47" w:rsidR="00003F20" w:rsidRPr="00003F20" w:rsidRDefault="00003F20" w:rsidP="00D53315">
      <w:pPr>
        <w:numPr>
          <w:ilvl w:val="0"/>
          <w:numId w:val="10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In het tijdschrift Testaankoop en Budget en Recht vindt men vaak cases die kunnen gebruikt worden om dit gedeelte van </w:t>
      </w:r>
      <w:r w:rsidR="00CA67B0">
        <w:rPr>
          <w:rFonts w:ascii="Trebuchet MS" w:eastAsia="Times New Roman" w:hAnsi="Trebuchet MS" w:cs="Times New Roman"/>
          <w:color w:val="404040"/>
          <w:sz w:val="20"/>
          <w:szCs w:val="20"/>
          <w:lang w:val="nl-NL" w:eastAsia="nl-NL"/>
        </w:rPr>
        <w:t xml:space="preserve">de bepalingen i.v.m. marktpraktijken en </w:t>
      </w:r>
      <w:proofErr w:type="spellStart"/>
      <w:r w:rsidR="00CA67B0">
        <w:rPr>
          <w:rFonts w:ascii="Trebuchet MS" w:eastAsia="Times New Roman" w:hAnsi="Trebuchet MS" w:cs="Times New Roman"/>
          <w:color w:val="404040"/>
          <w:sz w:val="20"/>
          <w:szCs w:val="20"/>
          <w:lang w:val="nl-NL" w:eastAsia="nl-NL"/>
        </w:rPr>
        <w:t>consumentebescherming</w:t>
      </w:r>
      <w:proofErr w:type="spellEnd"/>
      <w:r w:rsidR="00CA67B0">
        <w:rPr>
          <w:rFonts w:ascii="Trebuchet MS" w:eastAsia="Times New Roman" w:hAnsi="Trebuchet MS" w:cs="Times New Roman"/>
          <w:color w:val="404040"/>
          <w:sz w:val="20"/>
          <w:szCs w:val="20"/>
          <w:lang w:val="nl-NL" w:eastAsia="nl-NL"/>
        </w:rPr>
        <w:t xml:space="preserve"> uit het wetboek economisch recht</w:t>
      </w:r>
      <w:r w:rsidRPr="00003F20">
        <w:rPr>
          <w:rFonts w:ascii="Trebuchet MS" w:eastAsia="Times New Roman" w:hAnsi="Trebuchet MS" w:cs="Times New Roman"/>
          <w:color w:val="404040"/>
          <w:sz w:val="20"/>
          <w:szCs w:val="20"/>
          <w:lang w:val="nl-NL" w:eastAsia="nl-NL"/>
        </w:rPr>
        <w:t xml:space="preserve"> te illustreren. De regelgeving </w:t>
      </w:r>
      <w:proofErr w:type="spellStart"/>
      <w:r w:rsidRPr="00003F20">
        <w:rPr>
          <w:rFonts w:ascii="Trebuchet MS" w:eastAsia="Times New Roman" w:hAnsi="Trebuchet MS" w:cs="Times New Roman"/>
          <w:color w:val="404040"/>
          <w:sz w:val="20"/>
          <w:szCs w:val="20"/>
          <w:lang w:val="nl-NL" w:eastAsia="nl-NL"/>
        </w:rPr>
        <w:t>terzake</w:t>
      </w:r>
      <w:proofErr w:type="spellEnd"/>
      <w:r w:rsidRPr="00003F20">
        <w:rPr>
          <w:rFonts w:ascii="Trebuchet MS" w:eastAsia="Times New Roman" w:hAnsi="Trebuchet MS" w:cs="Times New Roman"/>
          <w:color w:val="404040"/>
          <w:sz w:val="20"/>
          <w:szCs w:val="20"/>
          <w:lang w:val="nl-NL" w:eastAsia="nl-NL"/>
        </w:rPr>
        <w:t xml:space="preserve"> is erg Europees gericht. </w:t>
      </w:r>
    </w:p>
    <w:p w14:paraId="4EA28CEF" w14:textId="14E4C49A" w:rsidR="00003F20" w:rsidRPr="00003F20" w:rsidRDefault="00003F20" w:rsidP="00D937F6">
      <w:pPr>
        <w:pStyle w:val="LPKop2"/>
      </w:pPr>
      <w:bookmarkStart w:id="108" w:name="_Toc461631927"/>
      <w:bookmarkStart w:id="109" w:name="_Toc461632212"/>
      <w:bookmarkStart w:id="110" w:name="_Toc461632527"/>
      <w:bookmarkStart w:id="111" w:name="_Toc468271147"/>
      <w:r w:rsidRPr="00003F20">
        <w:t>Presentatie</w:t>
      </w:r>
      <w:bookmarkEnd w:id="108"/>
      <w:bookmarkEnd w:id="109"/>
      <w:bookmarkEnd w:id="110"/>
      <w:bookmarkEnd w:id="111"/>
    </w:p>
    <w:p w14:paraId="4D0585C3" w14:textId="77777777" w:rsidR="00003F20" w:rsidRPr="00003F20" w:rsidRDefault="00003F20" w:rsidP="00D937F6">
      <w:pPr>
        <w:pStyle w:val="LPKop3"/>
      </w:pPr>
      <w:r w:rsidRPr="00003F20">
        <w:t>Winkelexterieur en winkelinterieur</w:t>
      </w:r>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5046"/>
        <w:gridCol w:w="4503"/>
      </w:tblGrid>
      <w:tr w:rsidR="00003F20" w:rsidRPr="00003F20" w14:paraId="7707EA7C" w14:textId="77777777" w:rsidTr="00003F20">
        <w:tc>
          <w:tcPr>
            <w:tcW w:w="5046" w:type="dxa"/>
            <w:shd w:val="clear" w:color="auto" w:fill="EEECE1"/>
          </w:tcPr>
          <w:p w14:paraId="67E97AFB"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503" w:type="dxa"/>
            <w:shd w:val="clear" w:color="auto" w:fill="EEECE1"/>
            <w:tcMar>
              <w:left w:w="170" w:type="dxa"/>
            </w:tcMar>
          </w:tcPr>
          <w:p w14:paraId="031FD3AB"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r>
      <w:tr w:rsidR="00003F20" w:rsidRPr="00003F20" w14:paraId="5B92C54A" w14:textId="77777777" w:rsidTr="00003F20">
        <w:tc>
          <w:tcPr>
            <w:tcW w:w="5046" w:type="dxa"/>
          </w:tcPr>
          <w:p w14:paraId="05BB8D11"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functie van het winkelpand, de inkom, de etalage en de winkelomgeving omschrijven en illustreren met voorbeelden.</w:t>
            </w:r>
          </w:p>
        </w:tc>
        <w:tc>
          <w:tcPr>
            <w:tcW w:w="4503" w:type="dxa"/>
            <w:tcMar>
              <w:left w:w="170" w:type="dxa"/>
            </w:tcMar>
          </w:tcPr>
          <w:p w14:paraId="071F6C84"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Winkelpand, inkom, etalage en winkelomgeving</w:t>
            </w:r>
          </w:p>
        </w:tc>
      </w:tr>
      <w:tr w:rsidR="00003F20" w:rsidRPr="00003F20" w14:paraId="7928B642" w14:textId="77777777" w:rsidTr="00003F20">
        <w:tc>
          <w:tcPr>
            <w:tcW w:w="5046" w:type="dxa"/>
          </w:tcPr>
          <w:p w14:paraId="28A790B6"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meest voorkomende verkoopsystemen omschrijven en illustreren met voorbeelden.</w:t>
            </w:r>
          </w:p>
        </w:tc>
        <w:tc>
          <w:tcPr>
            <w:tcW w:w="4503" w:type="dxa"/>
            <w:tcMar>
              <w:left w:w="170" w:type="dxa"/>
            </w:tcMar>
          </w:tcPr>
          <w:p w14:paraId="3F674E04"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Verkoopsystemen: bediening, zelfkeuze, zelfbediening</w:t>
            </w:r>
          </w:p>
        </w:tc>
      </w:tr>
      <w:tr w:rsidR="00003F20" w:rsidRPr="00530E5D" w14:paraId="38552E90" w14:textId="77777777" w:rsidTr="00003F20">
        <w:tc>
          <w:tcPr>
            <w:tcW w:w="5046" w:type="dxa"/>
          </w:tcPr>
          <w:p w14:paraId="29E4F4C5"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basisvormen van winkellay-out omschrijven en illustreren met voorbeelden.</w:t>
            </w:r>
          </w:p>
        </w:tc>
        <w:tc>
          <w:tcPr>
            <w:tcW w:w="4503" w:type="dxa"/>
            <w:tcMar>
              <w:left w:w="170" w:type="dxa"/>
            </w:tcMar>
          </w:tcPr>
          <w:p w14:paraId="4F8EE788"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en-GB" w:eastAsia="nl-NL"/>
              </w:rPr>
            </w:pPr>
            <w:proofErr w:type="spellStart"/>
            <w:r w:rsidRPr="00003F20">
              <w:rPr>
                <w:rFonts w:ascii="Trebuchet MS" w:eastAsia="Times New Roman" w:hAnsi="Trebuchet MS" w:cs="Times New Roman"/>
                <w:color w:val="404040"/>
                <w:sz w:val="20"/>
                <w:szCs w:val="20"/>
                <w:lang w:val="en-GB" w:eastAsia="nl-NL"/>
              </w:rPr>
              <w:t>Basisvormen</w:t>
            </w:r>
            <w:proofErr w:type="spellEnd"/>
            <w:r w:rsidRPr="00003F20">
              <w:rPr>
                <w:rFonts w:ascii="Trebuchet MS" w:eastAsia="Times New Roman" w:hAnsi="Trebuchet MS" w:cs="Times New Roman"/>
                <w:color w:val="404040"/>
                <w:sz w:val="20"/>
                <w:szCs w:val="20"/>
                <w:lang w:val="en-GB" w:eastAsia="nl-NL"/>
              </w:rPr>
              <w:t xml:space="preserve"> van </w:t>
            </w:r>
            <w:proofErr w:type="spellStart"/>
            <w:r w:rsidRPr="00003F20">
              <w:rPr>
                <w:rFonts w:ascii="Trebuchet MS" w:eastAsia="Times New Roman" w:hAnsi="Trebuchet MS" w:cs="Times New Roman"/>
                <w:color w:val="404040"/>
                <w:sz w:val="20"/>
                <w:szCs w:val="20"/>
                <w:lang w:val="en-GB" w:eastAsia="nl-NL"/>
              </w:rPr>
              <w:t>winkellay</w:t>
            </w:r>
            <w:proofErr w:type="spellEnd"/>
            <w:r w:rsidRPr="00003F20">
              <w:rPr>
                <w:rFonts w:ascii="Trebuchet MS" w:eastAsia="Times New Roman" w:hAnsi="Trebuchet MS" w:cs="Times New Roman"/>
                <w:color w:val="404040"/>
                <w:sz w:val="20"/>
                <w:szCs w:val="20"/>
                <w:lang w:val="en-GB" w:eastAsia="nl-NL"/>
              </w:rPr>
              <w:t xml:space="preserve">-out: </w:t>
            </w:r>
            <w:proofErr w:type="spellStart"/>
            <w:r w:rsidRPr="00003F20">
              <w:rPr>
                <w:rFonts w:ascii="Trebuchet MS" w:eastAsia="Times New Roman" w:hAnsi="Trebuchet MS" w:cs="Times New Roman"/>
                <w:color w:val="404040"/>
                <w:sz w:val="20"/>
                <w:szCs w:val="20"/>
                <w:lang w:val="en-GB" w:eastAsia="nl-NL"/>
              </w:rPr>
              <w:t>gridlay</w:t>
            </w:r>
            <w:proofErr w:type="spellEnd"/>
            <w:r w:rsidRPr="00003F20">
              <w:rPr>
                <w:rFonts w:ascii="Trebuchet MS" w:eastAsia="Times New Roman" w:hAnsi="Trebuchet MS" w:cs="Times New Roman"/>
                <w:color w:val="404040"/>
                <w:sz w:val="20"/>
                <w:szCs w:val="20"/>
                <w:lang w:val="en-GB" w:eastAsia="nl-NL"/>
              </w:rPr>
              <w:t xml:space="preserve">-out, </w:t>
            </w:r>
            <w:proofErr w:type="spellStart"/>
            <w:r w:rsidRPr="00003F20">
              <w:rPr>
                <w:rFonts w:ascii="Trebuchet MS" w:eastAsia="Times New Roman" w:hAnsi="Trebuchet MS" w:cs="Times New Roman"/>
                <w:color w:val="404040"/>
                <w:sz w:val="20"/>
                <w:szCs w:val="20"/>
                <w:lang w:val="en-GB" w:eastAsia="nl-NL"/>
              </w:rPr>
              <w:t>freeformlay</w:t>
            </w:r>
            <w:proofErr w:type="spellEnd"/>
            <w:r w:rsidRPr="00003F20">
              <w:rPr>
                <w:rFonts w:ascii="Trebuchet MS" w:eastAsia="Times New Roman" w:hAnsi="Trebuchet MS" w:cs="Times New Roman"/>
                <w:color w:val="404040"/>
                <w:sz w:val="20"/>
                <w:szCs w:val="20"/>
                <w:lang w:val="en-GB" w:eastAsia="nl-NL"/>
              </w:rPr>
              <w:t xml:space="preserve">-out, </w:t>
            </w:r>
            <w:proofErr w:type="spellStart"/>
            <w:r w:rsidRPr="00003F20">
              <w:rPr>
                <w:rFonts w:ascii="Trebuchet MS" w:eastAsia="Times New Roman" w:hAnsi="Trebuchet MS" w:cs="Times New Roman"/>
                <w:color w:val="404040"/>
                <w:sz w:val="20"/>
                <w:szCs w:val="20"/>
                <w:lang w:val="en-GB" w:eastAsia="nl-NL"/>
              </w:rPr>
              <w:t>boutiquelay</w:t>
            </w:r>
            <w:proofErr w:type="spellEnd"/>
            <w:r w:rsidRPr="00003F20">
              <w:rPr>
                <w:rFonts w:ascii="Trebuchet MS" w:eastAsia="Times New Roman" w:hAnsi="Trebuchet MS" w:cs="Times New Roman"/>
                <w:color w:val="404040"/>
                <w:sz w:val="20"/>
                <w:szCs w:val="20"/>
                <w:lang w:val="en-GB" w:eastAsia="nl-NL"/>
              </w:rPr>
              <w:t>-out</w:t>
            </w:r>
          </w:p>
        </w:tc>
      </w:tr>
      <w:tr w:rsidR="00003F20" w:rsidRPr="00003F20" w14:paraId="5DBBF956" w14:textId="77777777" w:rsidTr="00003F20">
        <w:tc>
          <w:tcPr>
            <w:tcW w:w="5046" w:type="dxa"/>
          </w:tcPr>
          <w:p w14:paraId="36E82234"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De begrippen </w:t>
            </w:r>
            <w:proofErr w:type="spellStart"/>
            <w:r w:rsidRPr="00003F20">
              <w:rPr>
                <w:rFonts w:ascii="Trebuchet MS" w:eastAsia="Times New Roman" w:hAnsi="Trebuchet MS" w:cs="Times New Roman"/>
                <w:color w:val="404040"/>
                <w:sz w:val="20"/>
                <w:szCs w:val="20"/>
                <w:lang w:val="nl-NL" w:eastAsia="nl-NL"/>
              </w:rPr>
              <w:t>familygrouping</w:t>
            </w:r>
            <w:proofErr w:type="spellEnd"/>
            <w:r w:rsidRPr="00003F20">
              <w:rPr>
                <w:rFonts w:ascii="Trebuchet MS" w:eastAsia="Times New Roman" w:hAnsi="Trebuchet MS" w:cs="Times New Roman"/>
                <w:color w:val="404040"/>
                <w:sz w:val="20"/>
                <w:szCs w:val="20"/>
                <w:lang w:val="nl-NL" w:eastAsia="nl-NL"/>
              </w:rPr>
              <w:t xml:space="preserve"> en klantenloopstudie toelichten en illustreren met voorbeelden.</w:t>
            </w:r>
          </w:p>
        </w:tc>
        <w:tc>
          <w:tcPr>
            <w:tcW w:w="4503" w:type="dxa"/>
            <w:tcMar>
              <w:left w:w="170" w:type="dxa"/>
            </w:tcMar>
          </w:tcPr>
          <w:p w14:paraId="02750135"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proofErr w:type="spellStart"/>
            <w:r w:rsidRPr="00003F20">
              <w:rPr>
                <w:rFonts w:ascii="Trebuchet MS" w:eastAsia="Times New Roman" w:hAnsi="Trebuchet MS" w:cs="Times New Roman"/>
                <w:color w:val="404040"/>
                <w:sz w:val="20"/>
                <w:szCs w:val="20"/>
                <w:lang w:val="nl-NL" w:eastAsia="nl-NL"/>
              </w:rPr>
              <w:t>Familygrouping</w:t>
            </w:r>
            <w:proofErr w:type="spellEnd"/>
            <w:r w:rsidRPr="00003F20">
              <w:rPr>
                <w:rFonts w:ascii="Trebuchet MS" w:eastAsia="Times New Roman" w:hAnsi="Trebuchet MS" w:cs="Times New Roman"/>
                <w:color w:val="404040"/>
                <w:sz w:val="20"/>
                <w:szCs w:val="20"/>
                <w:lang w:val="nl-NL" w:eastAsia="nl-NL"/>
              </w:rPr>
              <w:t xml:space="preserve"> en klantenloopstudie</w:t>
            </w:r>
          </w:p>
        </w:tc>
      </w:tr>
    </w:tbl>
    <w:p w14:paraId="0F594318" w14:textId="77777777" w:rsidR="00003F20" w:rsidRPr="00003F20" w:rsidRDefault="00003F20" w:rsidP="00003F20">
      <w:pPr>
        <w:spacing w:after="240" w:line="360" w:lineRule="auto"/>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br/>
        <w:t>Didactische wenk</w:t>
      </w:r>
    </w:p>
    <w:p w14:paraId="6E6FBAF2" w14:textId="77777777" w:rsidR="00003F20" w:rsidRDefault="00003F20" w:rsidP="00D53315">
      <w:pPr>
        <w:numPr>
          <w:ilvl w:val="0"/>
          <w:numId w:val="10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Met de leerlingen kan er gezocht worden naar beïnvloedende factoren voor het winkelexterieur en –interieur. In het kader van een minionderneming, oefenfirma of ander project, kunnen ze, met al deze factoren rekening houdend, uiteindelijk zelf het winkelinterieur/winkelexterieur bepalen van hun eigen assortiment – waarbij leerlingen zich af en toe eens in de huid van een klant verplaatsen om te observeren hoe de klant dit winkelinterieur/winkelexterieur ervaart.</w:t>
      </w:r>
    </w:p>
    <w:p w14:paraId="1697BFD7" w14:textId="77777777" w:rsidR="00F01F57" w:rsidRPr="00003F20" w:rsidRDefault="00F01F57" w:rsidP="00F01F57">
      <w:pPr>
        <w:spacing w:after="120" w:line="360" w:lineRule="auto"/>
        <w:ind w:left="725"/>
        <w:rPr>
          <w:rFonts w:ascii="Trebuchet MS" w:eastAsia="Times New Roman" w:hAnsi="Trebuchet MS" w:cs="Times New Roman"/>
          <w:color w:val="404040"/>
          <w:sz w:val="20"/>
          <w:szCs w:val="20"/>
          <w:lang w:val="nl-NL" w:eastAsia="nl-NL"/>
        </w:rPr>
      </w:pPr>
    </w:p>
    <w:p w14:paraId="2592ABBA" w14:textId="77777777" w:rsidR="00003F20" w:rsidRPr="00003F20" w:rsidRDefault="00003F20" w:rsidP="00D937F6">
      <w:pPr>
        <w:pStyle w:val="LPKop3"/>
      </w:pPr>
      <w:proofErr w:type="spellStart"/>
      <w:r w:rsidRPr="00003F20">
        <w:lastRenderedPageBreak/>
        <w:t>Schapbeheer</w:t>
      </w:r>
      <w:proofErr w:type="spellEnd"/>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5046"/>
        <w:gridCol w:w="4503"/>
      </w:tblGrid>
      <w:tr w:rsidR="00003F20" w:rsidRPr="00003F20" w14:paraId="399F6076" w14:textId="77777777" w:rsidTr="00003F20">
        <w:tc>
          <w:tcPr>
            <w:tcW w:w="5046" w:type="dxa"/>
            <w:shd w:val="clear" w:color="auto" w:fill="EEECE1"/>
          </w:tcPr>
          <w:p w14:paraId="06D2C262"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503" w:type="dxa"/>
            <w:shd w:val="clear" w:color="auto" w:fill="EEECE1"/>
            <w:tcMar>
              <w:left w:w="170" w:type="dxa"/>
            </w:tcMar>
          </w:tcPr>
          <w:p w14:paraId="5E77EBD6"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r>
      <w:tr w:rsidR="00003F20" w:rsidRPr="00003F20" w14:paraId="206893B8" w14:textId="77777777" w:rsidTr="00003F20">
        <w:tc>
          <w:tcPr>
            <w:tcW w:w="5046" w:type="dxa"/>
          </w:tcPr>
          <w:p w14:paraId="3244620A"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Het belang van display en </w:t>
            </w:r>
            <w:proofErr w:type="spellStart"/>
            <w:r w:rsidRPr="00003F20">
              <w:rPr>
                <w:rFonts w:ascii="Trebuchet MS" w:eastAsia="Times New Roman" w:hAnsi="Trebuchet MS" w:cs="Times New Roman"/>
                <w:color w:val="404040"/>
                <w:sz w:val="20"/>
                <w:szCs w:val="20"/>
                <w:lang w:val="nl-NL" w:eastAsia="nl-NL"/>
              </w:rPr>
              <w:t>schapbeheer</w:t>
            </w:r>
            <w:proofErr w:type="spellEnd"/>
            <w:r w:rsidRPr="00003F20">
              <w:rPr>
                <w:rFonts w:ascii="Trebuchet MS" w:eastAsia="Times New Roman" w:hAnsi="Trebuchet MS" w:cs="Times New Roman"/>
                <w:color w:val="404040"/>
                <w:sz w:val="20"/>
                <w:szCs w:val="20"/>
                <w:lang w:val="nl-NL" w:eastAsia="nl-NL"/>
              </w:rPr>
              <w:t xml:space="preserve"> toelichten in functie van het commercieel beleid en illustreren met concrete voorbeelden.</w:t>
            </w:r>
          </w:p>
        </w:tc>
        <w:tc>
          <w:tcPr>
            <w:tcW w:w="4503" w:type="dxa"/>
            <w:tcMar>
              <w:left w:w="170" w:type="dxa"/>
            </w:tcMar>
          </w:tcPr>
          <w:p w14:paraId="0471E4F1"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Display en </w:t>
            </w:r>
            <w:proofErr w:type="spellStart"/>
            <w:r w:rsidRPr="00003F20">
              <w:rPr>
                <w:rFonts w:ascii="Trebuchet MS" w:eastAsia="Times New Roman" w:hAnsi="Trebuchet MS" w:cs="Times New Roman"/>
                <w:color w:val="404040"/>
                <w:sz w:val="20"/>
                <w:szCs w:val="20"/>
                <w:lang w:val="nl-NL" w:eastAsia="nl-NL"/>
              </w:rPr>
              <w:t>schapbeheer</w:t>
            </w:r>
            <w:proofErr w:type="spellEnd"/>
            <w:r w:rsidRPr="00003F20">
              <w:rPr>
                <w:rFonts w:ascii="Trebuchet MS" w:eastAsia="Times New Roman" w:hAnsi="Trebuchet MS" w:cs="Times New Roman"/>
                <w:color w:val="404040"/>
                <w:sz w:val="20"/>
                <w:szCs w:val="20"/>
                <w:lang w:val="nl-NL" w:eastAsia="nl-NL"/>
              </w:rPr>
              <w:t>: belang</w:t>
            </w:r>
          </w:p>
        </w:tc>
      </w:tr>
    </w:tbl>
    <w:p w14:paraId="66F7CD16"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4B83BDA0" w14:textId="77777777" w:rsidR="00003F20" w:rsidRPr="00003F20" w:rsidRDefault="00003F20" w:rsidP="00003F20">
      <w:pPr>
        <w:spacing w:after="240" w:line="360" w:lineRule="auto"/>
        <w:jc w:val="both"/>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w:t>
      </w:r>
    </w:p>
    <w:p w14:paraId="180E8DE7" w14:textId="77777777" w:rsidR="00003F20" w:rsidRPr="00003F20" w:rsidRDefault="00003F20" w:rsidP="00D53315">
      <w:pPr>
        <w:numPr>
          <w:ilvl w:val="0"/>
          <w:numId w:val="10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Een bezoek rond dit thema aan een grootwarenhuis, supermarkt of hypermarkt kan verhelderend werken.</w:t>
      </w:r>
    </w:p>
    <w:p w14:paraId="0166842E" w14:textId="78025421" w:rsidR="00003F20" w:rsidRPr="00003F20" w:rsidRDefault="00003F20" w:rsidP="00D937F6">
      <w:pPr>
        <w:pStyle w:val="LPKop2"/>
      </w:pPr>
      <w:bookmarkStart w:id="112" w:name="_Toc461631928"/>
      <w:bookmarkStart w:id="113" w:name="_Toc461632213"/>
      <w:bookmarkStart w:id="114" w:name="_Toc461632528"/>
      <w:bookmarkStart w:id="115" w:name="_Toc468271148"/>
      <w:r w:rsidRPr="00003F20">
        <w:t>Personeel</w:t>
      </w:r>
      <w:bookmarkEnd w:id="112"/>
      <w:bookmarkEnd w:id="113"/>
      <w:bookmarkEnd w:id="114"/>
      <w:bookmarkEnd w:id="115"/>
    </w:p>
    <w:p w14:paraId="54E98119" w14:textId="77777777" w:rsidR="00003F20" w:rsidRPr="00003F20" w:rsidRDefault="00003F20" w:rsidP="00D937F6">
      <w:pPr>
        <w:pStyle w:val="LPKop3"/>
      </w:pPr>
      <w:r w:rsidRPr="00003F20">
        <w:t>De arbeidsmarkt</w:t>
      </w:r>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4446"/>
        <w:gridCol w:w="4111"/>
        <w:gridCol w:w="992"/>
      </w:tblGrid>
      <w:tr w:rsidR="00003F20" w:rsidRPr="00003F20" w14:paraId="1B7FD88C" w14:textId="77777777" w:rsidTr="00003F20">
        <w:tc>
          <w:tcPr>
            <w:tcW w:w="4446" w:type="dxa"/>
            <w:shd w:val="clear" w:color="auto" w:fill="EEECE1"/>
          </w:tcPr>
          <w:p w14:paraId="1D0A7241"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111" w:type="dxa"/>
            <w:shd w:val="clear" w:color="auto" w:fill="EEECE1"/>
            <w:tcMar>
              <w:left w:w="170" w:type="dxa"/>
            </w:tcMar>
          </w:tcPr>
          <w:p w14:paraId="34CDE235"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c>
          <w:tcPr>
            <w:tcW w:w="992" w:type="dxa"/>
            <w:shd w:val="clear" w:color="auto" w:fill="EEECE1"/>
          </w:tcPr>
          <w:p w14:paraId="596BE6BD"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ICT</w:t>
            </w:r>
          </w:p>
        </w:tc>
      </w:tr>
      <w:tr w:rsidR="00003F20" w:rsidRPr="00003F20" w14:paraId="52D53CAF" w14:textId="77777777" w:rsidTr="00003F20">
        <w:tc>
          <w:tcPr>
            <w:tcW w:w="4446" w:type="dxa"/>
          </w:tcPr>
          <w:p w14:paraId="12A33E51"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begrip arbeidsmarkt omschrijven.</w:t>
            </w:r>
          </w:p>
        </w:tc>
        <w:tc>
          <w:tcPr>
            <w:tcW w:w="4111" w:type="dxa"/>
            <w:tcMar>
              <w:left w:w="170" w:type="dxa"/>
            </w:tcMar>
          </w:tcPr>
          <w:p w14:paraId="1B9A5988"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Vraag en aanbod arbeid: factoren</w:t>
            </w:r>
          </w:p>
          <w:p w14:paraId="0B69816A"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Arbeid: wijze samenbrengen vraag en aanbod</w:t>
            </w:r>
          </w:p>
          <w:p w14:paraId="69966C2A" w14:textId="77777777" w:rsidR="00003F20" w:rsidRPr="00003F20" w:rsidRDefault="00003F20" w:rsidP="00D53315">
            <w:pPr>
              <w:spacing w:after="0" w:line="360" w:lineRule="auto"/>
              <w:ind w:left="397"/>
              <w:rPr>
                <w:rFonts w:ascii="Trebuchet MS" w:eastAsia="Times New Roman" w:hAnsi="Trebuchet MS" w:cs="Times New Roman"/>
                <w:color w:val="404040"/>
                <w:sz w:val="20"/>
                <w:szCs w:val="20"/>
                <w:lang w:val="nl-NL" w:eastAsia="nl-NL"/>
              </w:rPr>
            </w:pPr>
          </w:p>
        </w:tc>
        <w:tc>
          <w:tcPr>
            <w:tcW w:w="992" w:type="dxa"/>
          </w:tcPr>
          <w:p w14:paraId="4AC06AFD" w14:textId="77777777" w:rsidR="00003F20" w:rsidRPr="00003F20" w:rsidRDefault="00003F20" w:rsidP="00003F20">
            <w:pPr>
              <w:spacing w:after="0" w:line="360" w:lineRule="auto"/>
              <w:ind w:left="397"/>
              <w:rPr>
                <w:rFonts w:ascii="Trebuchet MS" w:eastAsia="Times New Roman" w:hAnsi="Trebuchet MS" w:cs="Times New Roman"/>
                <w:color w:val="404040"/>
                <w:sz w:val="20"/>
                <w:szCs w:val="20"/>
                <w:lang w:val="nl-NL" w:eastAsia="nl-NL"/>
              </w:rPr>
            </w:pPr>
          </w:p>
        </w:tc>
      </w:tr>
      <w:tr w:rsidR="00003F20" w:rsidRPr="00003F20" w14:paraId="13D169A2" w14:textId="77777777" w:rsidTr="00003F20">
        <w:tc>
          <w:tcPr>
            <w:tcW w:w="4446" w:type="dxa"/>
          </w:tcPr>
          <w:p w14:paraId="5985D812"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invloed van respectievelijk de vraag naar producten, het loonniveau en de arbeidsproductiviteit op de vraag naar arbeid toelichten.</w:t>
            </w:r>
          </w:p>
        </w:tc>
        <w:tc>
          <w:tcPr>
            <w:tcW w:w="4111" w:type="dxa"/>
            <w:tcMar>
              <w:left w:w="170" w:type="dxa"/>
            </w:tcMar>
          </w:tcPr>
          <w:p w14:paraId="7EBF03DA"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vraag naar arbeid is een afgeleide vraag</w:t>
            </w:r>
          </w:p>
          <w:p w14:paraId="0103AFD2"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Verband tussen loonniveau en vraag naar arbeid</w:t>
            </w:r>
          </w:p>
          <w:p w14:paraId="057CB4E1"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Verband tussen arbeidsproductiviteit en vraag naar arbeid</w:t>
            </w:r>
          </w:p>
          <w:p w14:paraId="1C33C7F3"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Factoren die de arbeidsproductiviteit beïnvloeden</w:t>
            </w:r>
          </w:p>
          <w:p w14:paraId="098A7AB3"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Invloed van de arbeidsproductiviteit op kostprijs en ondernemingsresultaat</w:t>
            </w:r>
          </w:p>
        </w:tc>
        <w:tc>
          <w:tcPr>
            <w:tcW w:w="992" w:type="dxa"/>
          </w:tcPr>
          <w:p w14:paraId="2091C8CF" w14:textId="77777777" w:rsidR="00003F20" w:rsidRPr="00003F20" w:rsidRDefault="00003F20" w:rsidP="00003F20">
            <w:pPr>
              <w:spacing w:after="0" w:line="360" w:lineRule="auto"/>
              <w:ind w:left="397"/>
              <w:rPr>
                <w:rFonts w:ascii="Trebuchet MS" w:eastAsia="Times New Roman" w:hAnsi="Trebuchet MS" w:cs="Times New Roman"/>
                <w:color w:val="404040"/>
                <w:sz w:val="20"/>
                <w:szCs w:val="20"/>
                <w:lang w:val="nl-NL" w:eastAsia="nl-NL"/>
              </w:rPr>
            </w:pPr>
          </w:p>
        </w:tc>
      </w:tr>
      <w:tr w:rsidR="00003F20" w:rsidRPr="00003F20" w14:paraId="17F7DBFF" w14:textId="77777777" w:rsidTr="00003F20">
        <w:tc>
          <w:tcPr>
            <w:tcW w:w="4446" w:type="dxa"/>
          </w:tcPr>
          <w:p w14:paraId="63CE1F10"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lastRenderedPageBreak/>
              <w:t>Het aanbod van arbeid op de arbeidsmarkt toelichten en illustreren met statistisch materiaal.</w:t>
            </w:r>
          </w:p>
        </w:tc>
        <w:tc>
          <w:tcPr>
            <w:tcW w:w="4111" w:type="dxa"/>
            <w:tcMar>
              <w:left w:w="170" w:type="dxa"/>
            </w:tcMar>
          </w:tcPr>
          <w:p w14:paraId="758A9BA3" w14:textId="77777777" w:rsidR="00003F20" w:rsidRPr="00003F20" w:rsidRDefault="00003F20" w:rsidP="00D937F6">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Begrippen: </w:t>
            </w:r>
          </w:p>
          <w:p w14:paraId="6181B73F" w14:textId="77777777" w:rsidR="00003F20" w:rsidRPr="00D937F6" w:rsidRDefault="00003F20" w:rsidP="001C0607">
            <w:pPr>
              <w:pStyle w:val="Lijstalinea"/>
              <w:keepLines/>
              <w:numPr>
                <w:ilvl w:val="0"/>
                <w:numId w:val="131"/>
              </w:numPr>
              <w:spacing w:line="360" w:lineRule="auto"/>
              <w:jc w:val="left"/>
              <w:rPr>
                <w:rFonts w:ascii="Trebuchet MS" w:hAnsi="Trebuchet MS"/>
                <w:color w:val="404040"/>
                <w:szCs w:val="20"/>
              </w:rPr>
            </w:pPr>
            <w:r w:rsidRPr="00D937F6">
              <w:rPr>
                <w:rFonts w:ascii="Trebuchet MS" w:hAnsi="Trebuchet MS"/>
                <w:color w:val="404040"/>
                <w:szCs w:val="20"/>
              </w:rPr>
              <w:t xml:space="preserve">bevolking op </w:t>
            </w:r>
            <w:proofErr w:type="spellStart"/>
            <w:r w:rsidRPr="00D937F6">
              <w:rPr>
                <w:rFonts w:ascii="Trebuchet MS" w:hAnsi="Trebuchet MS"/>
                <w:color w:val="404040"/>
                <w:szCs w:val="20"/>
              </w:rPr>
              <w:t>beroepsactieve</w:t>
            </w:r>
            <w:proofErr w:type="spellEnd"/>
            <w:r w:rsidRPr="00D937F6">
              <w:rPr>
                <w:rFonts w:ascii="Trebuchet MS" w:hAnsi="Trebuchet MS"/>
                <w:color w:val="404040"/>
                <w:szCs w:val="20"/>
              </w:rPr>
              <w:t xml:space="preserve"> leeftijd,</w:t>
            </w:r>
          </w:p>
          <w:p w14:paraId="485FCF9E" w14:textId="21366961" w:rsidR="00003F20" w:rsidRPr="00D937F6" w:rsidRDefault="00D937F6" w:rsidP="001C0607">
            <w:pPr>
              <w:pStyle w:val="Lijstalinea"/>
              <w:keepLines/>
              <w:numPr>
                <w:ilvl w:val="0"/>
                <w:numId w:val="131"/>
              </w:numPr>
              <w:spacing w:line="360" w:lineRule="auto"/>
              <w:jc w:val="left"/>
              <w:rPr>
                <w:rFonts w:ascii="Trebuchet MS" w:hAnsi="Trebuchet MS"/>
                <w:color w:val="404040"/>
                <w:szCs w:val="20"/>
              </w:rPr>
            </w:pPr>
            <w:r>
              <w:rPr>
                <w:rFonts w:ascii="Trebuchet MS" w:hAnsi="Trebuchet MS"/>
                <w:color w:val="404040"/>
                <w:szCs w:val="20"/>
              </w:rPr>
              <w:t xml:space="preserve"> </w:t>
            </w:r>
            <w:r w:rsidR="00003F20" w:rsidRPr="00D937F6">
              <w:rPr>
                <w:rFonts w:ascii="Trebuchet MS" w:hAnsi="Trebuchet MS"/>
                <w:color w:val="404040"/>
                <w:szCs w:val="20"/>
              </w:rPr>
              <w:t xml:space="preserve">economisch actieve of beroepsbevolking, </w:t>
            </w:r>
          </w:p>
          <w:p w14:paraId="1EACB12C" w14:textId="77777777" w:rsidR="00003F20" w:rsidRPr="00D937F6" w:rsidRDefault="00003F20" w:rsidP="001C0607">
            <w:pPr>
              <w:pStyle w:val="Lijstalinea"/>
              <w:keepLines/>
              <w:numPr>
                <w:ilvl w:val="0"/>
                <w:numId w:val="131"/>
              </w:numPr>
              <w:spacing w:line="360" w:lineRule="auto"/>
              <w:jc w:val="left"/>
              <w:rPr>
                <w:rFonts w:ascii="Trebuchet MS" w:hAnsi="Trebuchet MS"/>
                <w:color w:val="404040"/>
                <w:szCs w:val="20"/>
              </w:rPr>
            </w:pPr>
            <w:r w:rsidRPr="00D937F6">
              <w:rPr>
                <w:rFonts w:ascii="Trebuchet MS" w:hAnsi="Trebuchet MS"/>
                <w:color w:val="404040"/>
                <w:szCs w:val="20"/>
              </w:rPr>
              <w:t>werkenden, werklozen,</w:t>
            </w:r>
          </w:p>
          <w:p w14:paraId="6215B77B" w14:textId="77777777" w:rsidR="00003F20" w:rsidRPr="00D937F6" w:rsidRDefault="00003F20" w:rsidP="001C0607">
            <w:pPr>
              <w:pStyle w:val="Lijstalinea"/>
              <w:keepLines/>
              <w:numPr>
                <w:ilvl w:val="0"/>
                <w:numId w:val="131"/>
              </w:numPr>
              <w:spacing w:line="360" w:lineRule="auto"/>
              <w:jc w:val="left"/>
              <w:rPr>
                <w:rFonts w:ascii="Trebuchet MS" w:hAnsi="Trebuchet MS"/>
                <w:color w:val="404040"/>
                <w:szCs w:val="20"/>
              </w:rPr>
            </w:pPr>
            <w:r w:rsidRPr="00D937F6">
              <w:rPr>
                <w:rFonts w:ascii="Trebuchet MS" w:hAnsi="Trebuchet MS"/>
                <w:color w:val="404040"/>
                <w:szCs w:val="20"/>
              </w:rPr>
              <w:t>economische inactieve bevolking</w:t>
            </w:r>
          </w:p>
          <w:p w14:paraId="762CC2FF"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beroepsbevolking: structuur en evolutie in België en de EU</w:t>
            </w:r>
          </w:p>
          <w:p w14:paraId="2E419E42"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Berekening werkzaamheids- en activiteitsgraad per categorie: leeftijd – geslacht – minderheidsgroepen – sectoren -…</w:t>
            </w:r>
          </w:p>
          <w:p w14:paraId="762C6BAA"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Invloed actieve bevolking op arbeidsaanbod: toelichten met statistisch materiaal</w:t>
            </w:r>
          </w:p>
        </w:tc>
        <w:tc>
          <w:tcPr>
            <w:tcW w:w="992" w:type="dxa"/>
          </w:tcPr>
          <w:p w14:paraId="212B5F68" w14:textId="77777777" w:rsidR="00003F20" w:rsidRPr="00003F20" w:rsidRDefault="00003F20" w:rsidP="00003F20">
            <w:p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6.2</w:t>
            </w:r>
          </w:p>
        </w:tc>
      </w:tr>
      <w:tr w:rsidR="00003F20" w:rsidRPr="00003F20" w14:paraId="064B3B21" w14:textId="77777777" w:rsidTr="00003F20">
        <w:tc>
          <w:tcPr>
            <w:tcW w:w="4446" w:type="dxa"/>
          </w:tcPr>
          <w:p w14:paraId="1ABF767E"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Begrippen in verband met werkloosheid toelichten en illustreren met voorbeelden en statistisch materiaal.</w:t>
            </w:r>
          </w:p>
        </w:tc>
        <w:tc>
          <w:tcPr>
            <w:tcW w:w="4111" w:type="dxa"/>
            <w:tcMar>
              <w:left w:w="170" w:type="dxa"/>
            </w:tcMar>
          </w:tcPr>
          <w:p w14:paraId="3E3183BC"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Werkloosheidscijfers </w:t>
            </w:r>
          </w:p>
          <w:p w14:paraId="0C979379"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Werkloosheidsgraad</w:t>
            </w:r>
          </w:p>
          <w:p w14:paraId="2E014A12"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Werkloosheidssteun: werkloosheidsuitkering en wachtuitkeringen</w:t>
            </w:r>
          </w:p>
        </w:tc>
        <w:tc>
          <w:tcPr>
            <w:tcW w:w="992" w:type="dxa"/>
          </w:tcPr>
          <w:p w14:paraId="02836876" w14:textId="77777777" w:rsidR="00003F20" w:rsidRPr="00003F20" w:rsidRDefault="00003F20" w:rsidP="00003F20">
            <w:p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6.2</w:t>
            </w:r>
          </w:p>
        </w:tc>
      </w:tr>
      <w:tr w:rsidR="00003F20" w:rsidRPr="00003F20" w14:paraId="0F38C4FB" w14:textId="77777777" w:rsidTr="00003F20">
        <w:tc>
          <w:tcPr>
            <w:tcW w:w="4446" w:type="dxa"/>
          </w:tcPr>
          <w:p w14:paraId="0F2826AD"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invloed van de overheid op de arbeidsmarkt toelichten.</w:t>
            </w:r>
          </w:p>
        </w:tc>
        <w:tc>
          <w:tcPr>
            <w:tcW w:w="4111" w:type="dxa"/>
            <w:tcMar>
              <w:left w:w="170" w:type="dxa"/>
            </w:tcMar>
          </w:tcPr>
          <w:p w14:paraId="1B7A1910" w14:textId="22AF6030" w:rsidR="00003F20" w:rsidRPr="00F01F57" w:rsidRDefault="00003F20" w:rsidP="00F01F57">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Maatregelen en initiatieven tegen werkloosheid: werkgelegenheidsmaatregelen, overheidsinstellingen in het kader van het werkgelegenheidsbeleid</w:t>
            </w:r>
          </w:p>
        </w:tc>
        <w:tc>
          <w:tcPr>
            <w:tcW w:w="992" w:type="dxa"/>
          </w:tcPr>
          <w:p w14:paraId="36204661" w14:textId="77777777" w:rsidR="00003F20" w:rsidRPr="00003F20" w:rsidRDefault="00003F20" w:rsidP="00003F20">
            <w:pPr>
              <w:spacing w:after="0" w:line="360" w:lineRule="auto"/>
              <w:ind w:left="397"/>
              <w:rPr>
                <w:rFonts w:ascii="Trebuchet MS" w:eastAsia="Times New Roman" w:hAnsi="Trebuchet MS" w:cs="Times New Roman"/>
                <w:color w:val="404040"/>
                <w:sz w:val="20"/>
                <w:szCs w:val="20"/>
                <w:lang w:val="nl-NL" w:eastAsia="nl-NL"/>
              </w:rPr>
            </w:pPr>
          </w:p>
        </w:tc>
      </w:tr>
      <w:tr w:rsidR="00003F20" w:rsidRPr="00003F20" w14:paraId="17D958CE" w14:textId="77777777" w:rsidTr="00003F20">
        <w:tc>
          <w:tcPr>
            <w:tcW w:w="4446" w:type="dxa"/>
          </w:tcPr>
          <w:p w14:paraId="0FE982CA"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schaarste op de arbeidsmarkt voor knelpuntberoepen toelichten en aantonen aan de hand van statistisch materiaal.</w:t>
            </w:r>
          </w:p>
        </w:tc>
        <w:tc>
          <w:tcPr>
            <w:tcW w:w="4111" w:type="dxa"/>
            <w:tcMar>
              <w:left w:w="170" w:type="dxa"/>
            </w:tcMar>
          </w:tcPr>
          <w:p w14:paraId="0C4B3C4E"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Begrip knelpuntberoep</w:t>
            </w:r>
          </w:p>
          <w:p w14:paraId="3D55234D"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Oorzaken voor een knelpuntberoep</w:t>
            </w:r>
          </w:p>
          <w:p w14:paraId="063805D6"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Knelpuntberoepen in Vlaanderen</w:t>
            </w:r>
          </w:p>
        </w:tc>
        <w:tc>
          <w:tcPr>
            <w:tcW w:w="992" w:type="dxa"/>
          </w:tcPr>
          <w:p w14:paraId="2E449372" w14:textId="77777777" w:rsidR="00003F20" w:rsidRPr="00003F20" w:rsidRDefault="00003F20" w:rsidP="00003F20">
            <w:pPr>
              <w:spacing w:after="0" w:line="360" w:lineRule="auto"/>
              <w:ind w:left="397"/>
              <w:rPr>
                <w:rFonts w:ascii="Trebuchet MS" w:eastAsia="Times New Roman" w:hAnsi="Trebuchet MS" w:cs="Times New Roman"/>
                <w:color w:val="404040"/>
                <w:sz w:val="20"/>
                <w:szCs w:val="20"/>
                <w:lang w:val="nl-NL" w:eastAsia="nl-NL"/>
              </w:rPr>
            </w:pPr>
          </w:p>
        </w:tc>
      </w:tr>
    </w:tbl>
    <w:p w14:paraId="2C8459C4" w14:textId="77777777" w:rsidR="00003F20" w:rsidRPr="00003F20" w:rsidRDefault="00003F20" w:rsidP="00003F20">
      <w:pPr>
        <w:spacing w:after="240" w:line="360" w:lineRule="auto"/>
        <w:jc w:val="both"/>
        <w:rPr>
          <w:rFonts w:ascii="Trebuchet MS" w:eastAsia="Times New Roman" w:hAnsi="Trebuchet MS" w:cs="Times New Roman"/>
          <w:b/>
          <w:color w:val="404040"/>
          <w:sz w:val="20"/>
          <w:szCs w:val="20"/>
          <w:lang w:val="nl-NL" w:eastAsia="nl-NL"/>
        </w:rPr>
      </w:pPr>
    </w:p>
    <w:p w14:paraId="6C747B4F" w14:textId="77777777" w:rsidR="00003F20" w:rsidRPr="00003F20" w:rsidRDefault="00003F20" w:rsidP="00003F20">
      <w:pPr>
        <w:spacing w:after="240" w:line="360" w:lineRule="auto"/>
        <w:jc w:val="both"/>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wenken</w:t>
      </w:r>
    </w:p>
    <w:p w14:paraId="4BAB6E00" w14:textId="77777777" w:rsidR="00003F20" w:rsidRPr="00003F20" w:rsidRDefault="00003F20" w:rsidP="00D53315">
      <w:pPr>
        <w:numPr>
          <w:ilvl w:val="0"/>
          <w:numId w:val="10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Bij dit onderdeel kan je perfect aansluiten op de leefwereld van de leerlingen: hun vakantiejob, weekendwerk…</w:t>
      </w:r>
    </w:p>
    <w:p w14:paraId="0AA7C9D9" w14:textId="77777777" w:rsidR="00003F20" w:rsidRPr="00003F20" w:rsidRDefault="00003F20" w:rsidP="00D53315">
      <w:pPr>
        <w:numPr>
          <w:ilvl w:val="0"/>
          <w:numId w:val="10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lastRenderedPageBreak/>
        <w:t xml:space="preserve">Een klasgesprek rond het thema arbeidsmotivatie is hier op zijn plaats. Waarom wil je werken? Waarom moet je werken? Tijdens de lessen godsdienst kan de ethiek van werken behandeld worden. </w:t>
      </w:r>
    </w:p>
    <w:p w14:paraId="61F7471F" w14:textId="77777777" w:rsidR="00003F20" w:rsidRPr="00003F20" w:rsidRDefault="00003F20" w:rsidP="00D53315">
      <w:pPr>
        <w:numPr>
          <w:ilvl w:val="0"/>
          <w:numId w:val="108"/>
        </w:numPr>
        <w:spacing w:after="120" w:line="360" w:lineRule="auto"/>
        <w:rPr>
          <w:rFonts w:ascii="Trebuchet MS" w:eastAsia="Times New Roman" w:hAnsi="Trebuchet MS" w:cs="Arial"/>
          <w:color w:val="404040"/>
          <w:sz w:val="20"/>
          <w:szCs w:val="20"/>
          <w:lang w:val="nl-NL" w:eastAsia="nl-NL"/>
        </w:rPr>
      </w:pPr>
      <w:r w:rsidRPr="00003F20">
        <w:rPr>
          <w:rFonts w:ascii="Trebuchet MS" w:eastAsia="Times New Roman" w:hAnsi="Trebuchet MS" w:cs="Arial"/>
          <w:color w:val="404040"/>
          <w:sz w:val="20"/>
          <w:szCs w:val="20"/>
          <w:lang w:val="nl-NL" w:eastAsia="nl-NL"/>
        </w:rPr>
        <w:t>Er is heel wat statistisch materiaal beschikbaar: Leerlingen kunnen deze cijfers exporteren in het rekenbladpakket en grafieken maken – vergelijken met cijfergegevens andere landen (EU)/regio’s in België en zo de verschilpunten aanduiden met deze landen/regio’s. Dit kan ook als je ook de website van Europa of van de Wereldbank bekijkt. Hieraan besteed je maximaal twee lesuren.</w:t>
      </w:r>
    </w:p>
    <w:p w14:paraId="6670606D" w14:textId="77777777" w:rsidR="00003F20" w:rsidRPr="00003F20" w:rsidRDefault="00003F20" w:rsidP="00D53315">
      <w:pPr>
        <w:numPr>
          <w:ilvl w:val="0"/>
          <w:numId w:val="108"/>
        </w:numPr>
        <w:spacing w:after="120" w:line="360" w:lineRule="auto"/>
        <w:rPr>
          <w:rFonts w:ascii="Trebuchet MS" w:eastAsia="Times New Roman" w:hAnsi="Trebuchet MS" w:cs="Arial"/>
          <w:color w:val="404040"/>
          <w:sz w:val="20"/>
          <w:szCs w:val="20"/>
          <w:lang w:val="nl-NL" w:eastAsia="nl-NL"/>
        </w:rPr>
      </w:pPr>
      <w:r w:rsidRPr="00003F20">
        <w:rPr>
          <w:rFonts w:ascii="Trebuchet MS" w:eastAsia="Times New Roman" w:hAnsi="Trebuchet MS" w:cs="Arial"/>
          <w:color w:val="404040"/>
          <w:sz w:val="20"/>
          <w:szCs w:val="20"/>
          <w:lang w:val="nl-NL" w:eastAsia="nl-NL"/>
        </w:rPr>
        <w:t>Op de website van de VDAB is een ruim aanbod van statistieken, informatie, recente artikels en dossiers over tewerkstelling. Op dezelfde website vind je informatie over knelpuntberoepen. De definitie van een knelpuntberoep kan je er ook terugvinden. Specifiek voor de administratieve beroepen vind je op de website van het sociaal fonds PC 200 informatie over knelpuntberoepen in de administratieve sector.</w:t>
      </w:r>
    </w:p>
    <w:p w14:paraId="00303295" w14:textId="77777777" w:rsidR="00003F20" w:rsidRPr="00003F20" w:rsidRDefault="00003F20" w:rsidP="00D53315">
      <w:pPr>
        <w:numPr>
          <w:ilvl w:val="0"/>
          <w:numId w:val="108"/>
        </w:numPr>
        <w:spacing w:after="120" w:line="360" w:lineRule="auto"/>
        <w:rPr>
          <w:rFonts w:ascii="Trebuchet MS" w:eastAsia="Times New Roman" w:hAnsi="Trebuchet MS" w:cs="Arial"/>
          <w:color w:val="404040"/>
          <w:sz w:val="20"/>
          <w:szCs w:val="20"/>
          <w:lang w:val="nl-NL" w:eastAsia="nl-NL"/>
        </w:rPr>
      </w:pPr>
      <w:r w:rsidRPr="00003F20">
        <w:rPr>
          <w:rFonts w:ascii="Trebuchet MS" w:eastAsia="Times New Roman" w:hAnsi="Trebuchet MS" w:cs="Arial"/>
          <w:color w:val="404040"/>
          <w:sz w:val="20"/>
          <w:szCs w:val="20"/>
          <w:lang w:val="nl-NL" w:eastAsia="nl-NL"/>
        </w:rPr>
        <w:t>De problematiek van knelpuntberoepen kan hier in Europese context geplaatst worden.</w:t>
      </w:r>
    </w:p>
    <w:p w14:paraId="541130B4" w14:textId="77777777" w:rsidR="00003F20" w:rsidRPr="00003F20" w:rsidRDefault="00003F20" w:rsidP="00D53315">
      <w:pPr>
        <w:numPr>
          <w:ilvl w:val="0"/>
          <w:numId w:val="10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Door het verdwijnen van de grenzen, het gelijkschakelen van diploma’s enz. kan dit een interessant item zijn om over de talen en landsgrenzen heen een aantal zaken in een breder kader te plaatsen. Hier kunnen alle vreemde talen perfect bij aansluiten.</w:t>
      </w:r>
    </w:p>
    <w:p w14:paraId="32865A89" w14:textId="77777777" w:rsidR="00003F20" w:rsidRPr="00003F20" w:rsidRDefault="00003F20" w:rsidP="00D53315">
      <w:pPr>
        <w:numPr>
          <w:ilvl w:val="0"/>
          <w:numId w:val="108"/>
        </w:numPr>
        <w:spacing w:after="120" w:line="360" w:lineRule="auto"/>
        <w:rPr>
          <w:rFonts w:ascii="Trebuchet MS" w:eastAsia="Times New Roman" w:hAnsi="Trebuchet MS" w:cs="Arial"/>
          <w:color w:val="404040"/>
          <w:sz w:val="20"/>
          <w:szCs w:val="20"/>
          <w:lang w:val="nl-NL" w:eastAsia="nl-NL"/>
        </w:rPr>
      </w:pPr>
      <w:r w:rsidRPr="00003F20">
        <w:rPr>
          <w:rFonts w:ascii="Trebuchet MS" w:eastAsia="Times New Roman" w:hAnsi="Trebuchet MS" w:cs="Arial"/>
          <w:color w:val="404040"/>
          <w:sz w:val="20"/>
          <w:szCs w:val="20"/>
          <w:lang w:val="nl-NL" w:eastAsia="nl-NL"/>
        </w:rPr>
        <w:t>Dit onderdeel van de leerstof heeft ook raakpunten met de jaarrekening. De leerlingen kunnen er de personeelskost vergelijken met de totale kost en de omzet. In het deel ‘sociale balans’ kan je nagaan wie er wordt tewerkgesteld, of er voordelen werden toegekend bij de tewerkstelling van bepaalde personeelsleden, of je het volgen van bijkomende opleidingen stimuleert … De jaarrekening komt expliciet aan bod in het onderdeel De boekhouding als beleidsinstrument.</w:t>
      </w:r>
    </w:p>
    <w:p w14:paraId="674C0645" w14:textId="77777777" w:rsidR="00003F20" w:rsidRPr="00003F20" w:rsidRDefault="00003F20" w:rsidP="00D53315">
      <w:pPr>
        <w:numPr>
          <w:ilvl w:val="0"/>
          <w:numId w:val="10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Bij de bespreking van de VDAB is het belangrijk dat de leerlingen duidelijk het onderscheid zien tussen de VDAB, de Vlaamse Dienst voor arbeidsbemiddeling en beroepsopleiding en de RVA, de overheidsinstelling die waakt over de toekenning van werkloosheidsvergoedingen en bijgevolg ook controlerend optreedt.</w:t>
      </w:r>
    </w:p>
    <w:p w14:paraId="6A99705D" w14:textId="77777777" w:rsidR="00003F20" w:rsidRPr="00003F20" w:rsidRDefault="00003F20" w:rsidP="00D53315">
      <w:pPr>
        <w:numPr>
          <w:ilvl w:val="0"/>
          <w:numId w:val="10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De leerlingen kunnen berekenen welk voordeel werken biedt ten opzichte van niet-werken. Zij stellen ook vast dat, naargelang de situatie (alleenstaand – samenwonend - ..) men meer of minder vervangingsinkomen krijgt. Hier kan een discussie gevoerd worden i.v.m. lage lonen – sociale vergoedingen. Daarbij stellen ze ook vast dat de vergoedingen dalen naargelang ze langer werkloos zijn. </w:t>
      </w:r>
    </w:p>
    <w:p w14:paraId="1B787DD3" w14:textId="77777777" w:rsidR="00003F20" w:rsidRPr="00003F20" w:rsidRDefault="00003F20" w:rsidP="00D53315">
      <w:pPr>
        <w:numPr>
          <w:ilvl w:val="0"/>
          <w:numId w:val="10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Het berekenen van de werkloosheidsvergoedingen leent zich uitstekend tot de link met het beschikbaar inkomen en de besteding ervan. Leerlingen kunnen hier even narekenen of ze met deze vergoeding de dagdagelijkse uitgaven zouden kunnen financieren (budgetbeheer). Een interessant voorbeeld vind je op de website van </w:t>
      </w:r>
      <w:proofErr w:type="spellStart"/>
      <w:r w:rsidRPr="00003F20">
        <w:rPr>
          <w:rFonts w:ascii="Trebuchet MS" w:eastAsia="Times New Roman" w:hAnsi="Trebuchet MS" w:cs="Times New Roman"/>
          <w:color w:val="404040"/>
          <w:sz w:val="20"/>
          <w:szCs w:val="20"/>
          <w:lang w:val="nl-NL" w:eastAsia="nl-NL"/>
        </w:rPr>
        <w:t>Wikifin</w:t>
      </w:r>
      <w:proofErr w:type="spellEnd"/>
      <w:r w:rsidRPr="00003F20">
        <w:rPr>
          <w:rFonts w:ascii="Trebuchet MS" w:eastAsia="Times New Roman" w:hAnsi="Trebuchet MS" w:cs="Times New Roman"/>
          <w:color w:val="404040"/>
          <w:sz w:val="20"/>
          <w:szCs w:val="20"/>
          <w:lang w:val="nl-NL" w:eastAsia="nl-NL"/>
        </w:rPr>
        <w:t>.</w:t>
      </w:r>
    </w:p>
    <w:p w14:paraId="787FB98D" w14:textId="77777777" w:rsidR="00003F20" w:rsidRPr="00003F20" w:rsidRDefault="00003F20" w:rsidP="00D53315">
      <w:pPr>
        <w:numPr>
          <w:ilvl w:val="0"/>
          <w:numId w:val="10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lastRenderedPageBreak/>
        <w:t>Het probleem van de langdurig werklozen kan aan bod komen (actuele teksten). Leerlingen gaan na hoe men terug in het arbeidscircuit geraakt. Via de informatie op internet en in de teksten (en voordrachten) zien ze in hoe belangrijk het is om een diploma te behalen en een opleiding te hebben genoten. Tevens kunnen ze vaststellen dat levenslang leren vaak een must is, wil men blijven functioneren in de maatschappij. Het probleem van ‘schoolmoeheid’ – laaggeschoolden – kan hier ook aangehaald worden. Ook de problematiek ‘vrij hoge werkloosheidsuitkeringen’ tegenover het salaris/loon van een beginnend arbeider/bediende is hier op zijn plaats.</w:t>
      </w:r>
    </w:p>
    <w:p w14:paraId="56FE5560" w14:textId="77777777" w:rsidR="00003F20" w:rsidRPr="00003F20" w:rsidRDefault="00003F20" w:rsidP="00D937F6">
      <w:pPr>
        <w:pStyle w:val="LPKop3"/>
      </w:pPr>
      <w:r w:rsidRPr="00003F20">
        <w:t>De organisatiestructuur en bedrijfscultuur van een onderneming</w:t>
      </w:r>
    </w:p>
    <w:tbl>
      <w:tblPr>
        <w:tblW w:w="9407"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4446"/>
        <w:gridCol w:w="4111"/>
        <w:gridCol w:w="850"/>
      </w:tblGrid>
      <w:tr w:rsidR="00003F20" w:rsidRPr="00003F20" w14:paraId="5D5F41CC" w14:textId="77777777" w:rsidTr="00003F20">
        <w:tc>
          <w:tcPr>
            <w:tcW w:w="4446" w:type="dxa"/>
            <w:shd w:val="clear" w:color="auto" w:fill="EEECE1"/>
            <w:vAlign w:val="center"/>
          </w:tcPr>
          <w:p w14:paraId="761E2727"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111" w:type="dxa"/>
            <w:shd w:val="clear" w:color="auto" w:fill="EEECE1"/>
            <w:tcMar>
              <w:left w:w="170" w:type="dxa"/>
            </w:tcMar>
            <w:vAlign w:val="center"/>
          </w:tcPr>
          <w:p w14:paraId="7DD0F6DB"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c>
          <w:tcPr>
            <w:tcW w:w="850" w:type="dxa"/>
            <w:shd w:val="clear" w:color="auto" w:fill="EEECE1"/>
          </w:tcPr>
          <w:p w14:paraId="549B1AC8"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ICT</w:t>
            </w:r>
          </w:p>
        </w:tc>
      </w:tr>
      <w:tr w:rsidR="00003F20" w:rsidRPr="00003F20" w14:paraId="2CD7E33D" w14:textId="77777777" w:rsidTr="00003F20">
        <w:tc>
          <w:tcPr>
            <w:tcW w:w="4446" w:type="dxa"/>
          </w:tcPr>
          <w:p w14:paraId="2A6C1277"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begrip bedrijfscultuur</w:t>
            </w:r>
            <w:r w:rsidRPr="00003F20">
              <w:rPr>
                <w:rFonts w:ascii="Trebuchet MS" w:eastAsia="Times New Roman" w:hAnsi="Trebuchet MS" w:cs="Times New Roman"/>
                <w:dstrike/>
                <w:color w:val="404040"/>
                <w:sz w:val="20"/>
                <w:szCs w:val="20"/>
                <w:lang w:val="nl-NL" w:eastAsia="nl-NL"/>
              </w:rPr>
              <w:t xml:space="preserve"> </w:t>
            </w:r>
            <w:r w:rsidRPr="00003F20">
              <w:rPr>
                <w:rFonts w:ascii="Trebuchet MS" w:eastAsia="Times New Roman" w:hAnsi="Trebuchet MS" w:cs="Times New Roman"/>
                <w:color w:val="404040"/>
                <w:sz w:val="20"/>
                <w:szCs w:val="20"/>
                <w:lang w:val="nl-NL" w:eastAsia="nl-NL"/>
              </w:rPr>
              <w:t>en het effect van de bedrijfscultuur op het functioneren van werknemers toelichten.</w:t>
            </w:r>
          </w:p>
        </w:tc>
        <w:tc>
          <w:tcPr>
            <w:tcW w:w="4111" w:type="dxa"/>
            <w:tcMar>
              <w:left w:w="170" w:type="dxa"/>
            </w:tcMar>
          </w:tcPr>
          <w:p w14:paraId="0F0D3387"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Bedrijfscultuur: begrip</w:t>
            </w:r>
          </w:p>
          <w:p w14:paraId="087E82C9"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Factoren die een bedrijfscultuur bepalen</w:t>
            </w:r>
          </w:p>
          <w:p w14:paraId="786C0A18"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Effect bedrijfscultuur op functioneren werknemers</w:t>
            </w:r>
          </w:p>
        </w:tc>
        <w:tc>
          <w:tcPr>
            <w:tcW w:w="850" w:type="dxa"/>
          </w:tcPr>
          <w:p w14:paraId="63CC39F2" w14:textId="77777777" w:rsidR="00003F20" w:rsidRPr="00003F20" w:rsidRDefault="00003F20" w:rsidP="00003F20">
            <w:pPr>
              <w:spacing w:after="0" w:line="240" w:lineRule="auto"/>
              <w:jc w:val="both"/>
              <w:rPr>
                <w:rFonts w:ascii="Trebuchet MS" w:eastAsia="Times New Roman" w:hAnsi="Trebuchet MS" w:cs="Times New Roman"/>
                <w:sz w:val="20"/>
                <w:szCs w:val="20"/>
                <w:lang w:val="nl-NL" w:eastAsia="nl-NL"/>
              </w:rPr>
            </w:pPr>
          </w:p>
        </w:tc>
      </w:tr>
      <w:tr w:rsidR="00003F20" w:rsidRPr="00003F20" w14:paraId="17EDE64F" w14:textId="77777777" w:rsidTr="00003F20">
        <w:tc>
          <w:tcPr>
            <w:tcW w:w="4446" w:type="dxa"/>
          </w:tcPr>
          <w:p w14:paraId="71356B55"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personeelsgegevens in een databank weergeven.</w:t>
            </w:r>
          </w:p>
        </w:tc>
        <w:tc>
          <w:tcPr>
            <w:tcW w:w="4111" w:type="dxa"/>
            <w:tcMar>
              <w:left w:w="170" w:type="dxa"/>
            </w:tcMar>
          </w:tcPr>
          <w:p w14:paraId="2963835B"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Weergave van verschillende afdelingen via een databank gebruik makend van relaties tussen tabellen (zoals postcodes, statuten) </w:t>
            </w:r>
          </w:p>
          <w:p w14:paraId="69B30E0D"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Aanmaak van bestandsstructuur en instelling van veldeigenschappen</w:t>
            </w:r>
          </w:p>
          <w:p w14:paraId="152EFA51"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Invoering, wijziging, het verwijderen van gegevens met actiequery’s </w:t>
            </w:r>
          </w:p>
          <w:p w14:paraId="4645B6FD"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Het filteren van gegevens aan de hand van filter- en selectiequery’s </w:t>
            </w:r>
          </w:p>
          <w:p w14:paraId="7B89DF46"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Aanmaak van formulieren en rapporten </w:t>
            </w:r>
          </w:p>
        </w:tc>
        <w:tc>
          <w:tcPr>
            <w:tcW w:w="850" w:type="dxa"/>
          </w:tcPr>
          <w:p w14:paraId="734778B0" w14:textId="77777777" w:rsidR="00003F20" w:rsidRPr="00003F20" w:rsidRDefault="00003F20" w:rsidP="00003F20">
            <w:pPr>
              <w:spacing w:after="0" w:line="24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6.4</w:t>
            </w:r>
          </w:p>
        </w:tc>
      </w:tr>
      <w:tr w:rsidR="00003F20" w:rsidRPr="00003F20" w14:paraId="488AA0D1" w14:textId="77777777" w:rsidTr="00003F20">
        <w:tc>
          <w:tcPr>
            <w:tcW w:w="4446" w:type="dxa"/>
          </w:tcPr>
          <w:p w14:paraId="1CA92D9B"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De verschillende afdelingen van een onderneming in de vorm van een organogram elektronisch weergeven. </w:t>
            </w:r>
          </w:p>
        </w:tc>
        <w:tc>
          <w:tcPr>
            <w:tcW w:w="4111" w:type="dxa"/>
            <w:tcMar>
              <w:left w:w="170" w:type="dxa"/>
            </w:tcMar>
          </w:tcPr>
          <w:p w14:paraId="21476309"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Organogram: begrip</w:t>
            </w:r>
          </w:p>
          <w:p w14:paraId="4AAF0DEF"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Ontwerp organogram </w:t>
            </w:r>
          </w:p>
        </w:tc>
        <w:tc>
          <w:tcPr>
            <w:tcW w:w="850" w:type="dxa"/>
            <w:vMerge w:val="restart"/>
          </w:tcPr>
          <w:p w14:paraId="38B67679" w14:textId="77777777" w:rsidR="00003F20" w:rsidRPr="00003F20" w:rsidRDefault="00003F20" w:rsidP="00003F20">
            <w:pPr>
              <w:spacing w:after="0" w:line="240" w:lineRule="auto"/>
              <w:jc w:val="both"/>
              <w:rPr>
                <w:rFonts w:ascii="Trebuchet MS" w:eastAsia="Times New Roman" w:hAnsi="Trebuchet MS" w:cs="Times New Roman"/>
                <w:color w:val="404040"/>
                <w:sz w:val="20"/>
                <w:szCs w:val="20"/>
                <w:lang w:val="nl-NL" w:eastAsia="nl-NL"/>
              </w:rPr>
            </w:pPr>
          </w:p>
          <w:p w14:paraId="4AEBC1F8" w14:textId="77777777" w:rsidR="00003F20" w:rsidRPr="00003F20" w:rsidRDefault="00003F20" w:rsidP="00003F20">
            <w:pPr>
              <w:spacing w:after="200" w:line="276" w:lineRule="auto"/>
              <w:jc w:val="both"/>
              <w:rPr>
                <w:rFonts w:ascii="Trebuchet MS" w:eastAsia="Calibri" w:hAnsi="Trebuchet MS" w:cs="Times New Roman"/>
                <w:color w:val="404040"/>
                <w:sz w:val="20"/>
              </w:rPr>
            </w:pPr>
            <w:r w:rsidRPr="00003F20">
              <w:rPr>
                <w:rFonts w:ascii="Trebuchet MS" w:eastAsia="Calibri" w:hAnsi="Trebuchet MS" w:cs="Times New Roman"/>
                <w:color w:val="404040"/>
                <w:sz w:val="20"/>
              </w:rPr>
              <w:t>6.1</w:t>
            </w:r>
          </w:p>
          <w:p w14:paraId="517D21E8" w14:textId="77777777" w:rsidR="00003F20" w:rsidRPr="00003F20" w:rsidRDefault="00003F20" w:rsidP="00003F20">
            <w:pPr>
              <w:spacing w:after="200" w:line="276" w:lineRule="auto"/>
              <w:jc w:val="both"/>
              <w:rPr>
                <w:rFonts w:ascii="Trebuchet MS" w:eastAsia="Calibri" w:hAnsi="Trebuchet MS" w:cs="Times New Roman"/>
                <w:color w:val="404040"/>
                <w:sz w:val="20"/>
              </w:rPr>
            </w:pPr>
            <w:r w:rsidRPr="00003F20">
              <w:rPr>
                <w:rFonts w:ascii="Trebuchet MS" w:eastAsia="Calibri" w:hAnsi="Trebuchet MS" w:cs="Times New Roman"/>
                <w:color w:val="404040"/>
                <w:sz w:val="20"/>
              </w:rPr>
              <w:t>6.3</w:t>
            </w:r>
          </w:p>
        </w:tc>
      </w:tr>
      <w:tr w:rsidR="00003F20" w:rsidRPr="00003F20" w14:paraId="71065C0C" w14:textId="77777777" w:rsidTr="00003F20">
        <w:tc>
          <w:tcPr>
            <w:tcW w:w="4446" w:type="dxa"/>
          </w:tcPr>
          <w:p w14:paraId="09483C1C"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organogram van een commerciële afdeling illustreren aan de hand van een voorbeeld.</w:t>
            </w:r>
          </w:p>
        </w:tc>
        <w:tc>
          <w:tcPr>
            <w:tcW w:w="4111" w:type="dxa"/>
            <w:tcMar>
              <w:left w:w="170" w:type="dxa"/>
            </w:tcMar>
          </w:tcPr>
          <w:p w14:paraId="3336AAE8"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Organogram van een commerciële afdeling</w:t>
            </w:r>
          </w:p>
        </w:tc>
        <w:tc>
          <w:tcPr>
            <w:tcW w:w="850" w:type="dxa"/>
            <w:vMerge/>
          </w:tcPr>
          <w:p w14:paraId="53474A9D" w14:textId="77777777" w:rsidR="00003F20" w:rsidRPr="00003F20" w:rsidRDefault="00003F20" w:rsidP="00003F20">
            <w:pPr>
              <w:spacing w:after="200" w:line="276" w:lineRule="auto"/>
              <w:jc w:val="both"/>
              <w:rPr>
                <w:rFonts w:ascii="Trebuchet MS" w:eastAsia="Calibri" w:hAnsi="Trebuchet MS" w:cs="Times New Roman"/>
                <w:sz w:val="20"/>
              </w:rPr>
            </w:pPr>
          </w:p>
        </w:tc>
      </w:tr>
      <w:tr w:rsidR="00003F20" w:rsidRPr="00003F20" w14:paraId="737645D4" w14:textId="77777777" w:rsidTr="00003F20">
        <w:tc>
          <w:tcPr>
            <w:tcW w:w="4446" w:type="dxa"/>
          </w:tcPr>
          <w:p w14:paraId="1C063199"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lastRenderedPageBreak/>
              <w:t>De soorten organisatiestructuren toelichten aan de hand van voorbeelden.</w:t>
            </w:r>
          </w:p>
        </w:tc>
        <w:tc>
          <w:tcPr>
            <w:tcW w:w="4111" w:type="dxa"/>
            <w:tcMar>
              <w:left w:w="170" w:type="dxa"/>
            </w:tcMar>
          </w:tcPr>
          <w:p w14:paraId="34A96A2A"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Soorten organisatiestructuren:</w:t>
            </w:r>
          </w:p>
          <w:p w14:paraId="625A8DD8" w14:textId="77777777" w:rsidR="00003F20" w:rsidRPr="00003F20" w:rsidRDefault="00003F20" w:rsidP="00D53315">
            <w:pPr>
              <w:numPr>
                <w:ilvl w:val="0"/>
                <w:numId w:val="91"/>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lijnorganisatie</w:t>
            </w:r>
          </w:p>
          <w:p w14:paraId="47008756" w14:textId="77777777" w:rsidR="00003F20" w:rsidRPr="00003F20" w:rsidRDefault="00003F20" w:rsidP="00D53315">
            <w:pPr>
              <w:numPr>
                <w:ilvl w:val="0"/>
                <w:numId w:val="91"/>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lijnstaforganisatie</w:t>
            </w:r>
          </w:p>
          <w:p w14:paraId="7A54CF59" w14:textId="77777777" w:rsidR="00003F20" w:rsidRPr="00003F20" w:rsidRDefault="00003F20" w:rsidP="00D53315">
            <w:pPr>
              <w:numPr>
                <w:ilvl w:val="0"/>
                <w:numId w:val="91"/>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functionele organisatie</w:t>
            </w:r>
          </w:p>
        </w:tc>
        <w:tc>
          <w:tcPr>
            <w:tcW w:w="850" w:type="dxa"/>
            <w:vMerge/>
          </w:tcPr>
          <w:p w14:paraId="22A372C2" w14:textId="77777777" w:rsidR="00003F20" w:rsidRPr="00003F20" w:rsidRDefault="00003F20" w:rsidP="00003F20">
            <w:pPr>
              <w:spacing w:after="0" w:line="240" w:lineRule="auto"/>
              <w:jc w:val="both"/>
              <w:rPr>
                <w:rFonts w:ascii="Trebuchet MS" w:eastAsia="Times New Roman" w:hAnsi="Trebuchet MS" w:cs="Times New Roman"/>
                <w:sz w:val="20"/>
                <w:szCs w:val="20"/>
                <w:lang w:val="nl-NL" w:eastAsia="nl-NL"/>
              </w:rPr>
            </w:pPr>
          </w:p>
        </w:tc>
      </w:tr>
    </w:tbl>
    <w:p w14:paraId="1B61CF8D"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12641FAE" w14:textId="77777777" w:rsidR="00003F20" w:rsidRPr="00003F20" w:rsidRDefault="00003F20" w:rsidP="00003F20">
      <w:pPr>
        <w:spacing w:after="240" w:line="360" w:lineRule="auto"/>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wenken</w:t>
      </w:r>
    </w:p>
    <w:p w14:paraId="26200651" w14:textId="77777777" w:rsidR="00003F20" w:rsidRPr="00003F20" w:rsidRDefault="00003F20" w:rsidP="00D53315">
      <w:pPr>
        <w:numPr>
          <w:ilvl w:val="0"/>
          <w:numId w:val="109"/>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Heel wat van de doelstellingen kunnen ondersteund worden via de geïntegreerde proef, minionderneming, oefenfirma, leeronderneming, businessgames, teambuilding… </w:t>
      </w:r>
      <w:r w:rsidRPr="00003F20">
        <w:rPr>
          <w:rFonts w:ascii="Trebuchet MS" w:eastAsia="Times New Roman" w:hAnsi="Trebuchet MS" w:cs="Times New Roman"/>
          <w:color w:val="404040"/>
          <w:sz w:val="20"/>
          <w:szCs w:val="20"/>
          <w:lang w:val="nl-NL" w:eastAsia="nl-NL"/>
        </w:rPr>
        <w:br/>
        <w:t xml:space="preserve">Ook hier ga je best uit van actuele teksten en/of websites, niet enkel van ondernemingen, maar ook van andere organisaties. </w:t>
      </w:r>
    </w:p>
    <w:p w14:paraId="359F1C6E" w14:textId="77777777" w:rsidR="00003F20" w:rsidRPr="00003F20" w:rsidRDefault="00003F20" w:rsidP="00D53315">
      <w:pPr>
        <w:numPr>
          <w:ilvl w:val="0"/>
          <w:numId w:val="109"/>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leerlingen kunnen hier een sjabloon uitwerken, dat ze verder gebruiken voor het aanmaken van rapporten, verslagen… Op basis van een bestandsstructuur kunnen de leerlingen een aantal records toevoegen aan de databank (de databank kan een standaard aantal records bevatten). Daarna kunnen relevante formulier- en rapportoefeningen (met inbegrip van etiketten) gemaakt worden. De databank dient hiervoor voldoende groot te zijn.</w:t>
      </w:r>
    </w:p>
    <w:p w14:paraId="34127AFC" w14:textId="77777777" w:rsidR="00003F20" w:rsidRPr="00003F20" w:rsidRDefault="00003F20" w:rsidP="00D53315">
      <w:pPr>
        <w:numPr>
          <w:ilvl w:val="0"/>
          <w:numId w:val="109"/>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Een voorbeeld in verband met info bedrijfscultuur van een bepaalde onderneming vind je op de website van Vacature.</w:t>
      </w:r>
    </w:p>
    <w:p w14:paraId="4404D2EA" w14:textId="77777777" w:rsidR="00003F20" w:rsidRPr="00003F20" w:rsidRDefault="00003F20" w:rsidP="00D53315">
      <w:pPr>
        <w:numPr>
          <w:ilvl w:val="0"/>
          <w:numId w:val="109"/>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Diverse organogrammen kunnen met een presentatiepakket aangemaakt worden.</w:t>
      </w:r>
    </w:p>
    <w:p w14:paraId="081C2BC9" w14:textId="77777777" w:rsidR="00003F20" w:rsidRPr="00003F20" w:rsidRDefault="00003F20" w:rsidP="00D937F6">
      <w:pPr>
        <w:pStyle w:val="LPKop3"/>
      </w:pPr>
      <w:r w:rsidRPr="00003F20">
        <w:t>De arbeidsovereenkomst</w:t>
      </w:r>
    </w:p>
    <w:tbl>
      <w:tblPr>
        <w:tblW w:w="9634"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4673"/>
        <w:gridCol w:w="4961"/>
      </w:tblGrid>
      <w:tr w:rsidR="00003F20" w:rsidRPr="00003F20" w14:paraId="33CCE34E" w14:textId="77777777" w:rsidTr="00003F20">
        <w:trPr>
          <w:tblHeader/>
        </w:trPr>
        <w:tc>
          <w:tcPr>
            <w:tcW w:w="4673" w:type="dxa"/>
            <w:shd w:val="clear" w:color="auto" w:fill="EEECE1"/>
            <w:vAlign w:val="center"/>
          </w:tcPr>
          <w:p w14:paraId="3BC86A27"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961" w:type="dxa"/>
            <w:shd w:val="clear" w:color="auto" w:fill="EEECE1"/>
            <w:tcMar>
              <w:left w:w="170" w:type="dxa"/>
            </w:tcMar>
            <w:vAlign w:val="center"/>
          </w:tcPr>
          <w:p w14:paraId="129D337C"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r>
      <w:tr w:rsidR="00003F20" w:rsidRPr="00003F20" w14:paraId="1572AEC0" w14:textId="77777777" w:rsidTr="00003F20">
        <w:tc>
          <w:tcPr>
            <w:tcW w:w="4673" w:type="dxa"/>
          </w:tcPr>
          <w:p w14:paraId="5638F735"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begrip arbeidsovereenkomst en de verplichtingen van werkgever en werknemer toelichten.</w:t>
            </w:r>
          </w:p>
        </w:tc>
        <w:tc>
          <w:tcPr>
            <w:tcW w:w="4961" w:type="dxa"/>
            <w:tcMar>
              <w:left w:w="170" w:type="dxa"/>
            </w:tcMar>
          </w:tcPr>
          <w:p w14:paraId="62709E38"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Elementen arbeidsovereenkomst: verplichtingen werkgever – werknemer - loon - werk - arbeid - gezag </w:t>
            </w:r>
          </w:p>
        </w:tc>
      </w:tr>
      <w:tr w:rsidR="00003F20" w:rsidRPr="00003F20" w14:paraId="29745542" w14:textId="77777777" w:rsidTr="00D53315">
        <w:trPr>
          <w:trHeight w:val="709"/>
        </w:trPr>
        <w:tc>
          <w:tcPr>
            <w:tcW w:w="4673" w:type="dxa"/>
          </w:tcPr>
          <w:p w14:paraId="6BA6BE82"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begrip arbeidsreglement toelichten aan de hand van een voorbeeld.</w:t>
            </w:r>
          </w:p>
        </w:tc>
        <w:tc>
          <w:tcPr>
            <w:tcW w:w="4961" w:type="dxa"/>
            <w:tcMar>
              <w:left w:w="170" w:type="dxa"/>
            </w:tcMar>
          </w:tcPr>
          <w:p w14:paraId="76E77B5B"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Arbeidsreglement</w:t>
            </w:r>
          </w:p>
        </w:tc>
      </w:tr>
      <w:tr w:rsidR="00003F20" w:rsidRPr="00003F20" w14:paraId="4BC1A083" w14:textId="77777777" w:rsidTr="00D53315">
        <w:trPr>
          <w:trHeight w:val="2437"/>
        </w:trPr>
        <w:tc>
          <w:tcPr>
            <w:tcW w:w="4673" w:type="dxa"/>
          </w:tcPr>
          <w:p w14:paraId="6EF7A0E9"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lastRenderedPageBreak/>
              <w:t>De wettelijke bepalingen in verband met schorsing van de arbeidsovereenkomst toelichten.</w:t>
            </w:r>
          </w:p>
        </w:tc>
        <w:tc>
          <w:tcPr>
            <w:tcW w:w="4961" w:type="dxa"/>
            <w:tcMar>
              <w:left w:w="170" w:type="dxa"/>
            </w:tcMar>
          </w:tcPr>
          <w:p w14:paraId="2CE505FA"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Arbeidsongeval of beroepsziekte</w:t>
            </w:r>
          </w:p>
          <w:p w14:paraId="6923210F"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Zwangerschap</w:t>
            </w:r>
          </w:p>
          <w:p w14:paraId="03B8231B"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Andere ziekte of ongeval</w:t>
            </w:r>
          </w:p>
          <w:p w14:paraId="4A277071"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Specifieke redenen voor arbeiders</w:t>
            </w:r>
          </w:p>
          <w:p w14:paraId="66116A47"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Verlof om dwingende reden</w:t>
            </w:r>
          </w:p>
          <w:p w14:paraId="45270DB8"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Kort verzuim</w:t>
            </w:r>
          </w:p>
          <w:p w14:paraId="06462337"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Tijdskrediet</w:t>
            </w:r>
          </w:p>
        </w:tc>
      </w:tr>
      <w:tr w:rsidR="00003F20" w:rsidRPr="00003F20" w14:paraId="34CCFB4D" w14:textId="77777777" w:rsidTr="00003F20">
        <w:tc>
          <w:tcPr>
            <w:tcW w:w="4673" w:type="dxa"/>
          </w:tcPr>
          <w:p w14:paraId="5E37AFE2"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soorten arbeidsovereenkomsten toelichten aan de hand van een voorbeeld.</w:t>
            </w:r>
          </w:p>
        </w:tc>
        <w:tc>
          <w:tcPr>
            <w:tcW w:w="4961" w:type="dxa"/>
            <w:tcMar>
              <w:left w:w="170" w:type="dxa"/>
            </w:tcMar>
          </w:tcPr>
          <w:p w14:paraId="19635954"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Arbeidsovereenkomst voor onbepaalde duur</w:t>
            </w:r>
          </w:p>
          <w:p w14:paraId="1366B865"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Arbeidsovereenkomst voor bepaalde duur</w:t>
            </w:r>
          </w:p>
          <w:p w14:paraId="66BCBC1A"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Arbeidsovereenkomst voor studenten</w:t>
            </w:r>
          </w:p>
          <w:p w14:paraId="7189213C"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Arbeidsovereenkomst voor uitzendarbeid</w:t>
            </w:r>
          </w:p>
        </w:tc>
      </w:tr>
      <w:tr w:rsidR="00003F20" w:rsidRPr="00003F20" w14:paraId="5EBDCD4D" w14:textId="77777777" w:rsidTr="00003F20">
        <w:tc>
          <w:tcPr>
            <w:tcW w:w="4673" w:type="dxa"/>
          </w:tcPr>
          <w:p w14:paraId="36D1803B"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begrip outplacement situeren en bespreken.</w:t>
            </w:r>
          </w:p>
        </w:tc>
        <w:tc>
          <w:tcPr>
            <w:tcW w:w="4961" w:type="dxa"/>
            <w:tcMar>
              <w:left w:w="170" w:type="dxa"/>
            </w:tcMar>
          </w:tcPr>
          <w:p w14:paraId="1E31274F"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Outplacement</w:t>
            </w:r>
          </w:p>
        </w:tc>
      </w:tr>
      <w:tr w:rsidR="00003F20" w:rsidRPr="00003F20" w14:paraId="5C0BDB3F" w14:textId="77777777" w:rsidTr="00003F20">
        <w:tc>
          <w:tcPr>
            <w:tcW w:w="4673" w:type="dxa"/>
          </w:tcPr>
          <w:p w14:paraId="3279E761"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Het begrip collectieve </w:t>
            </w:r>
            <w:proofErr w:type="spellStart"/>
            <w:r w:rsidRPr="00003F20">
              <w:rPr>
                <w:rFonts w:ascii="Trebuchet MS" w:eastAsia="Times New Roman" w:hAnsi="Trebuchet MS" w:cs="Times New Roman"/>
                <w:color w:val="404040"/>
                <w:sz w:val="20"/>
                <w:szCs w:val="20"/>
                <w:lang w:val="nl-NL" w:eastAsia="nl-NL"/>
              </w:rPr>
              <w:t>arbeidsovereen-komst</w:t>
            </w:r>
            <w:proofErr w:type="spellEnd"/>
            <w:r w:rsidRPr="00003F20">
              <w:rPr>
                <w:rFonts w:ascii="Trebuchet MS" w:eastAsia="Times New Roman" w:hAnsi="Trebuchet MS" w:cs="Times New Roman"/>
                <w:color w:val="404040"/>
                <w:sz w:val="20"/>
                <w:szCs w:val="20"/>
                <w:lang w:val="nl-NL" w:eastAsia="nl-NL"/>
              </w:rPr>
              <w:t xml:space="preserve"> toelichten en aantonen welke elementen uit de CAO een directe invloed hebben op de arbeidsovereenkomst van de werknemer.</w:t>
            </w:r>
          </w:p>
        </w:tc>
        <w:tc>
          <w:tcPr>
            <w:tcW w:w="4961" w:type="dxa"/>
            <w:tcMar>
              <w:left w:w="170" w:type="dxa"/>
            </w:tcMar>
          </w:tcPr>
          <w:p w14:paraId="09AE3701" w14:textId="77777777" w:rsidR="00003F20" w:rsidRPr="00003F20" w:rsidRDefault="00003F20" w:rsidP="00D53315">
            <w:pPr>
              <w:pageBreakBefore/>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Collectieve arbeidsovereenkomsten </w:t>
            </w:r>
          </w:p>
          <w:p w14:paraId="7B80CEC4" w14:textId="77777777" w:rsidR="00003F20" w:rsidRPr="00003F20" w:rsidRDefault="00003F20" w:rsidP="00D53315">
            <w:pPr>
              <w:pageBreakBefore/>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Paritaire comités</w:t>
            </w:r>
          </w:p>
          <w:p w14:paraId="17893841" w14:textId="77777777" w:rsidR="00003F20" w:rsidRPr="00003F20" w:rsidRDefault="00003F20" w:rsidP="00D53315">
            <w:pPr>
              <w:pageBreakBefore/>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Arbeidsduur</w:t>
            </w:r>
          </w:p>
          <w:p w14:paraId="063FE39E" w14:textId="77777777" w:rsidR="00003F20" w:rsidRPr="00003F20" w:rsidRDefault="00003F20" w:rsidP="00D53315">
            <w:pPr>
              <w:pageBreakBefore/>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Loonschalen</w:t>
            </w:r>
          </w:p>
        </w:tc>
      </w:tr>
      <w:tr w:rsidR="00003F20" w:rsidRPr="00003F20" w14:paraId="2020882E" w14:textId="77777777" w:rsidTr="00003F20">
        <w:tc>
          <w:tcPr>
            <w:tcW w:w="4673" w:type="dxa"/>
          </w:tcPr>
          <w:p w14:paraId="4DE6D83A"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recht op kinderbijslag toelichten en aan de hand van een tool de hoogte van de kinderbijslag berekenen.</w:t>
            </w:r>
          </w:p>
        </w:tc>
        <w:tc>
          <w:tcPr>
            <w:tcW w:w="4961" w:type="dxa"/>
            <w:tcMar>
              <w:left w:w="170" w:type="dxa"/>
            </w:tcMar>
          </w:tcPr>
          <w:p w14:paraId="2C0208D5"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recht op kinderbijslag</w:t>
            </w:r>
          </w:p>
          <w:p w14:paraId="65198C19"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De hoogte van de kinderbijslag </w:t>
            </w:r>
          </w:p>
        </w:tc>
      </w:tr>
      <w:tr w:rsidR="00003F20" w:rsidRPr="00003F20" w14:paraId="116F9028" w14:textId="77777777" w:rsidTr="00003F20">
        <w:trPr>
          <w:trHeight w:val="284"/>
        </w:trPr>
        <w:tc>
          <w:tcPr>
            <w:tcW w:w="4673" w:type="dxa"/>
          </w:tcPr>
          <w:p w14:paraId="1B15122C"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verschillende kanalen om een geschikte werknemer te vinden, toelichten aan de hand van voorbeelden.</w:t>
            </w:r>
          </w:p>
        </w:tc>
        <w:tc>
          <w:tcPr>
            <w:tcW w:w="4961" w:type="dxa"/>
            <w:tcMar>
              <w:left w:w="170" w:type="dxa"/>
            </w:tcMar>
          </w:tcPr>
          <w:p w14:paraId="1266E413"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Mogelijke </w:t>
            </w:r>
            <w:proofErr w:type="spellStart"/>
            <w:r w:rsidRPr="00003F20">
              <w:rPr>
                <w:rFonts w:ascii="Trebuchet MS" w:eastAsia="Times New Roman" w:hAnsi="Trebuchet MS" w:cs="Times New Roman"/>
                <w:color w:val="404040"/>
                <w:sz w:val="20"/>
                <w:szCs w:val="20"/>
                <w:lang w:val="nl-NL" w:eastAsia="nl-NL"/>
              </w:rPr>
              <w:t>jobkanalen</w:t>
            </w:r>
            <w:proofErr w:type="spellEnd"/>
            <w:r w:rsidRPr="00003F20">
              <w:rPr>
                <w:rFonts w:ascii="Trebuchet MS" w:eastAsia="Times New Roman" w:hAnsi="Trebuchet MS" w:cs="Times New Roman"/>
                <w:color w:val="404040"/>
                <w:sz w:val="20"/>
                <w:szCs w:val="20"/>
                <w:lang w:val="nl-NL" w:eastAsia="nl-NL"/>
              </w:rPr>
              <w:t>:</w:t>
            </w:r>
          </w:p>
          <w:p w14:paraId="10486853" w14:textId="77777777" w:rsidR="00003F20" w:rsidRPr="00D937F6" w:rsidRDefault="00003F20" w:rsidP="001C0607">
            <w:pPr>
              <w:pStyle w:val="Lijstalinea"/>
              <w:keepLines/>
              <w:numPr>
                <w:ilvl w:val="0"/>
                <w:numId w:val="132"/>
              </w:numPr>
              <w:tabs>
                <w:tab w:val="num" w:pos="397"/>
              </w:tabs>
              <w:spacing w:line="276" w:lineRule="auto"/>
              <w:rPr>
                <w:rFonts w:ascii="Trebuchet MS" w:hAnsi="Trebuchet MS"/>
                <w:bCs/>
                <w:color w:val="404040"/>
                <w:szCs w:val="20"/>
              </w:rPr>
            </w:pPr>
            <w:r w:rsidRPr="00D937F6">
              <w:rPr>
                <w:rFonts w:ascii="Trebuchet MS" w:hAnsi="Trebuchet MS"/>
                <w:bCs/>
                <w:color w:val="404040"/>
                <w:szCs w:val="20"/>
              </w:rPr>
              <w:t>selectiekantoren</w:t>
            </w:r>
          </w:p>
          <w:p w14:paraId="44D6ED34" w14:textId="77777777" w:rsidR="00003F20" w:rsidRPr="00D937F6" w:rsidRDefault="00003F20" w:rsidP="001C0607">
            <w:pPr>
              <w:pStyle w:val="Lijstalinea"/>
              <w:keepLines/>
              <w:numPr>
                <w:ilvl w:val="0"/>
                <w:numId w:val="132"/>
              </w:numPr>
              <w:tabs>
                <w:tab w:val="num" w:pos="397"/>
              </w:tabs>
              <w:spacing w:line="276" w:lineRule="auto"/>
              <w:rPr>
                <w:rFonts w:ascii="Trebuchet MS" w:hAnsi="Trebuchet MS"/>
                <w:bCs/>
                <w:color w:val="404040"/>
                <w:szCs w:val="20"/>
              </w:rPr>
            </w:pPr>
            <w:r w:rsidRPr="00D937F6">
              <w:rPr>
                <w:rFonts w:ascii="Trebuchet MS" w:hAnsi="Trebuchet MS"/>
                <w:bCs/>
                <w:color w:val="404040"/>
                <w:szCs w:val="20"/>
              </w:rPr>
              <w:t>uitzendkantoren</w:t>
            </w:r>
          </w:p>
          <w:p w14:paraId="0456AE73" w14:textId="77777777" w:rsidR="00003F20" w:rsidRPr="00D937F6" w:rsidRDefault="00003F20" w:rsidP="001C0607">
            <w:pPr>
              <w:pStyle w:val="Lijstalinea"/>
              <w:keepLines/>
              <w:numPr>
                <w:ilvl w:val="0"/>
                <w:numId w:val="132"/>
              </w:numPr>
              <w:tabs>
                <w:tab w:val="num" w:pos="397"/>
              </w:tabs>
              <w:spacing w:line="276" w:lineRule="auto"/>
              <w:rPr>
                <w:rFonts w:ascii="Trebuchet MS" w:hAnsi="Trebuchet MS"/>
                <w:bCs/>
                <w:color w:val="404040"/>
                <w:szCs w:val="20"/>
              </w:rPr>
            </w:pPr>
            <w:r w:rsidRPr="00D937F6">
              <w:rPr>
                <w:rFonts w:ascii="Trebuchet MS" w:hAnsi="Trebuchet MS"/>
                <w:bCs/>
                <w:color w:val="404040"/>
                <w:szCs w:val="20"/>
              </w:rPr>
              <w:t>VDAB</w:t>
            </w:r>
          </w:p>
          <w:p w14:paraId="0C6F1AFE" w14:textId="77777777" w:rsidR="00003F20" w:rsidRPr="00D937F6" w:rsidRDefault="00003F20" w:rsidP="001C0607">
            <w:pPr>
              <w:pStyle w:val="Lijstalinea"/>
              <w:keepLines/>
              <w:numPr>
                <w:ilvl w:val="0"/>
                <w:numId w:val="132"/>
              </w:numPr>
              <w:tabs>
                <w:tab w:val="num" w:pos="397"/>
              </w:tabs>
              <w:spacing w:line="276" w:lineRule="auto"/>
              <w:rPr>
                <w:rFonts w:ascii="Trebuchet MS" w:hAnsi="Trebuchet MS"/>
                <w:bCs/>
                <w:color w:val="404040"/>
                <w:szCs w:val="20"/>
              </w:rPr>
            </w:pPr>
            <w:r w:rsidRPr="00D937F6">
              <w:rPr>
                <w:rFonts w:ascii="Trebuchet MS" w:hAnsi="Trebuchet MS"/>
                <w:bCs/>
                <w:color w:val="404040"/>
                <w:szCs w:val="20"/>
              </w:rPr>
              <w:t>lokale werkwinkel</w:t>
            </w:r>
          </w:p>
          <w:p w14:paraId="1D6B3201" w14:textId="77777777" w:rsidR="00003F20" w:rsidRPr="00D937F6" w:rsidRDefault="00003F20" w:rsidP="001C0607">
            <w:pPr>
              <w:pStyle w:val="Lijstalinea"/>
              <w:keepLines/>
              <w:numPr>
                <w:ilvl w:val="0"/>
                <w:numId w:val="132"/>
              </w:numPr>
              <w:tabs>
                <w:tab w:val="num" w:pos="397"/>
              </w:tabs>
              <w:spacing w:line="276" w:lineRule="auto"/>
              <w:rPr>
                <w:rFonts w:ascii="Trebuchet MS" w:hAnsi="Trebuchet MS"/>
                <w:bCs/>
                <w:color w:val="404040"/>
                <w:szCs w:val="20"/>
              </w:rPr>
            </w:pPr>
            <w:r w:rsidRPr="00D937F6">
              <w:rPr>
                <w:rFonts w:ascii="Trebuchet MS" w:hAnsi="Trebuchet MS"/>
                <w:bCs/>
                <w:color w:val="404040"/>
                <w:szCs w:val="20"/>
              </w:rPr>
              <w:t>vakbladen</w:t>
            </w:r>
          </w:p>
          <w:p w14:paraId="346A1EE4" w14:textId="77777777" w:rsidR="00003F20" w:rsidRPr="00D937F6" w:rsidRDefault="00003F20" w:rsidP="001C0607">
            <w:pPr>
              <w:pStyle w:val="Lijstalinea"/>
              <w:keepLines/>
              <w:numPr>
                <w:ilvl w:val="0"/>
                <w:numId w:val="132"/>
              </w:numPr>
              <w:tabs>
                <w:tab w:val="num" w:pos="397"/>
              </w:tabs>
              <w:spacing w:line="276" w:lineRule="auto"/>
              <w:rPr>
                <w:rFonts w:ascii="Trebuchet MS" w:hAnsi="Trebuchet MS"/>
                <w:bCs/>
                <w:color w:val="404040"/>
                <w:szCs w:val="20"/>
              </w:rPr>
            </w:pPr>
            <w:r w:rsidRPr="00D937F6">
              <w:rPr>
                <w:rFonts w:ascii="Trebuchet MS" w:hAnsi="Trebuchet MS"/>
                <w:bCs/>
                <w:color w:val="404040"/>
                <w:szCs w:val="20"/>
              </w:rPr>
              <w:t>elektronische sollicitaties</w:t>
            </w:r>
          </w:p>
          <w:p w14:paraId="662FD217" w14:textId="77777777" w:rsidR="00003F20" w:rsidRPr="00D937F6" w:rsidRDefault="00003F20" w:rsidP="001C0607">
            <w:pPr>
              <w:pStyle w:val="Lijstalinea"/>
              <w:keepLines/>
              <w:numPr>
                <w:ilvl w:val="0"/>
                <w:numId w:val="132"/>
              </w:numPr>
              <w:spacing w:line="276" w:lineRule="auto"/>
              <w:rPr>
                <w:rFonts w:ascii="Trebuchet MS" w:hAnsi="Trebuchet MS"/>
                <w:bCs/>
                <w:color w:val="404040"/>
                <w:szCs w:val="20"/>
              </w:rPr>
            </w:pPr>
            <w:r w:rsidRPr="00D937F6">
              <w:rPr>
                <w:rFonts w:ascii="Trebuchet MS" w:hAnsi="Trebuchet MS"/>
                <w:bCs/>
                <w:color w:val="404040"/>
                <w:szCs w:val="20"/>
              </w:rPr>
              <w:t>websites van bedrijven of instellingen</w:t>
            </w:r>
          </w:p>
          <w:p w14:paraId="539B9E36" w14:textId="77777777" w:rsidR="00003F20" w:rsidRPr="00D937F6" w:rsidRDefault="00003F20" w:rsidP="001C0607">
            <w:pPr>
              <w:pStyle w:val="Lijstalinea"/>
              <w:keepLines/>
              <w:numPr>
                <w:ilvl w:val="0"/>
                <w:numId w:val="132"/>
              </w:numPr>
              <w:tabs>
                <w:tab w:val="num" w:pos="397"/>
              </w:tabs>
              <w:spacing w:line="276" w:lineRule="auto"/>
              <w:rPr>
                <w:rFonts w:ascii="Trebuchet MS" w:hAnsi="Trebuchet MS"/>
                <w:bCs/>
                <w:color w:val="404040"/>
                <w:szCs w:val="20"/>
              </w:rPr>
            </w:pPr>
            <w:r w:rsidRPr="00D937F6">
              <w:rPr>
                <w:rFonts w:ascii="Trebuchet MS" w:hAnsi="Trebuchet MS"/>
                <w:bCs/>
                <w:color w:val="404040"/>
                <w:szCs w:val="20"/>
              </w:rPr>
              <w:t>jobbeurzen</w:t>
            </w:r>
          </w:p>
          <w:p w14:paraId="14116000" w14:textId="77777777" w:rsidR="00003F20" w:rsidRPr="00D937F6" w:rsidRDefault="00003F20" w:rsidP="001C0607">
            <w:pPr>
              <w:pStyle w:val="Lijstalinea"/>
              <w:keepLines/>
              <w:numPr>
                <w:ilvl w:val="0"/>
                <w:numId w:val="132"/>
              </w:numPr>
              <w:tabs>
                <w:tab w:val="num" w:pos="397"/>
              </w:tabs>
              <w:spacing w:line="276" w:lineRule="auto"/>
              <w:rPr>
                <w:rFonts w:ascii="Trebuchet MS" w:hAnsi="Trebuchet MS"/>
                <w:bCs/>
                <w:color w:val="404040"/>
                <w:szCs w:val="20"/>
              </w:rPr>
            </w:pPr>
            <w:r w:rsidRPr="00D937F6">
              <w:rPr>
                <w:rFonts w:ascii="Trebuchet MS" w:hAnsi="Trebuchet MS"/>
                <w:bCs/>
                <w:color w:val="404040"/>
                <w:szCs w:val="20"/>
              </w:rPr>
              <w:t>campus recruitment</w:t>
            </w:r>
          </w:p>
          <w:p w14:paraId="799CA66E" w14:textId="77777777" w:rsidR="00003F20" w:rsidRPr="00D937F6" w:rsidRDefault="00003F20" w:rsidP="001C0607">
            <w:pPr>
              <w:pStyle w:val="Lijstalinea"/>
              <w:keepLines/>
              <w:numPr>
                <w:ilvl w:val="0"/>
                <w:numId w:val="132"/>
              </w:numPr>
              <w:tabs>
                <w:tab w:val="num" w:pos="397"/>
              </w:tabs>
              <w:spacing w:line="276" w:lineRule="auto"/>
              <w:rPr>
                <w:rFonts w:ascii="Trebuchet MS" w:hAnsi="Trebuchet MS"/>
                <w:bCs/>
                <w:color w:val="404040"/>
                <w:szCs w:val="20"/>
              </w:rPr>
            </w:pPr>
            <w:r w:rsidRPr="00D937F6">
              <w:rPr>
                <w:rFonts w:ascii="Trebuchet MS" w:hAnsi="Trebuchet MS"/>
                <w:bCs/>
                <w:color w:val="404040"/>
                <w:szCs w:val="20"/>
              </w:rPr>
              <w:t>persoonlijke contacten en relaties</w:t>
            </w:r>
          </w:p>
          <w:p w14:paraId="09A9C047" w14:textId="77777777" w:rsidR="00003F20" w:rsidRPr="00D937F6" w:rsidRDefault="00003F20" w:rsidP="001C0607">
            <w:pPr>
              <w:pStyle w:val="Lijstalinea"/>
              <w:keepLines/>
              <w:numPr>
                <w:ilvl w:val="0"/>
                <w:numId w:val="132"/>
              </w:numPr>
              <w:tabs>
                <w:tab w:val="num" w:pos="397"/>
              </w:tabs>
              <w:spacing w:line="276" w:lineRule="auto"/>
              <w:rPr>
                <w:rFonts w:ascii="Trebuchet MS" w:hAnsi="Trebuchet MS"/>
                <w:bCs/>
                <w:color w:val="404040"/>
                <w:szCs w:val="20"/>
              </w:rPr>
            </w:pPr>
            <w:r w:rsidRPr="00D937F6">
              <w:rPr>
                <w:rFonts w:ascii="Trebuchet MS" w:hAnsi="Trebuchet MS"/>
                <w:bCs/>
                <w:color w:val="404040"/>
                <w:szCs w:val="20"/>
              </w:rPr>
              <w:t>sollicitatievideo’s</w:t>
            </w:r>
          </w:p>
          <w:p w14:paraId="50421013" w14:textId="77777777" w:rsidR="00003F20" w:rsidRPr="00003F20" w:rsidRDefault="00003F20" w:rsidP="00D53315">
            <w:pPr>
              <w:keepLines/>
              <w:tabs>
                <w:tab w:val="num" w:pos="694"/>
              </w:tabs>
              <w:spacing w:after="0" w:line="276" w:lineRule="auto"/>
              <w:ind w:left="694" w:hanging="284"/>
              <w:rPr>
                <w:rFonts w:ascii="Trebuchet MS" w:eastAsia="Times New Roman" w:hAnsi="Trebuchet MS" w:cs="Times New Roman"/>
                <w:bCs/>
                <w:color w:val="404040"/>
                <w:sz w:val="20"/>
                <w:szCs w:val="20"/>
                <w:lang w:val="nl-NL" w:eastAsia="nl-NL"/>
              </w:rPr>
            </w:pPr>
            <w:proofErr w:type="spellStart"/>
            <w:r w:rsidRPr="00003F20">
              <w:rPr>
                <w:rFonts w:ascii="Trebuchet MS" w:eastAsia="Times New Roman" w:hAnsi="Trebuchet MS" w:cs="Times New Roman"/>
                <w:bCs/>
                <w:color w:val="404040"/>
                <w:sz w:val="20"/>
                <w:szCs w:val="20"/>
                <w:lang w:val="nl-NL" w:eastAsia="nl-NL"/>
              </w:rPr>
              <w:t>Selor</w:t>
            </w:r>
            <w:proofErr w:type="spellEnd"/>
            <w:r w:rsidRPr="00003F20">
              <w:rPr>
                <w:rFonts w:ascii="Trebuchet MS" w:eastAsia="Times New Roman" w:hAnsi="Trebuchet MS" w:cs="Times New Roman"/>
                <w:bCs/>
                <w:color w:val="404040"/>
                <w:sz w:val="20"/>
                <w:szCs w:val="20"/>
                <w:lang w:val="nl-NL" w:eastAsia="nl-NL"/>
              </w:rPr>
              <w:t xml:space="preserve"> (selectiebureau federale overheid)</w:t>
            </w:r>
          </w:p>
        </w:tc>
      </w:tr>
    </w:tbl>
    <w:p w14:paraId="36E6847C" w14:textId="77777777" w:rsidR="00003F20" w:rsidRPr="00003F20" w:rsidRDefault="00003F20" w:rsidP="00003F20">
      <w:pPr>
        <w:spacing w:after="240" w:line="360" w:lineRule="auto"/>
        <w:jc w:val="both"/>
        <w:rPr>
          <w:rFonts w:ascii="Trebuchet MS" w:eastAsia="Times New Roman" w:hAnsi="Trebuchet MS" w:cs="Times New Roman"/>
          <w:b/>
          <w:color w:val="404040"/>
          <w:sz w:val="20"/>
          <w:szCs w:val="20"/>
          <w:lang w:val="nl-NL" w:eastAsia="nl-NL"/>
        </w:rPr>
      </w:pPr>
    </w:p>
    <w:p w14:paraId="44754D9B" w14:textId="77777777" w:rsidR="00003F20" w:rsidRPr="00003F20" w:rsidRDefault="00003F20" w:rsidP="00003F20">
      <w:pPr>
        <w:spacing w:after="240" w:line="360" w:lineRule="auto"/>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lastRenderedPageBreak/>
        <w:t>Didactische wenken</w:t>
      </w:r>
    </w:p>
    <w:p w14:paraId="632F14DD" w14:textId="77777777" w:rsidR="00003F20" w:rsidRPr="00003F20" w:rsidRDefault="00003F20" w:rsidP="00D53315">
      <w:pPr>
        <w:numPr>
          <w:ilvl w:val="0"/>
          <w:numId w:val="110"/>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leerlingen krijgen in dit leerplanonderdeel de juridische basis van ‘Sociale Wetgeving’. Vanuit deze lessen zullen de leerlingen een aantal juridische begrippen meedragen waardoor ze in de toekomst ook gemakkelijker bepaalde moeilijke teksten kunnen lezen. Het is aan te raden hen een lijst te laten opmaken met de voornaamste termen en deze te laten klasseren in een map, naast teksten en documenten in verband met de leerstof.</w:t>
      </w:r>
    </w:p>
    <w:p w14:paraId="20404F29" w14:textId="77777777" w:rsidR="00003F20" w:rsidRPr="00003F20" w:rsidRDefault="00003F20" w:rsidP="00D53315">
      <w:pPr>
        <w:numPr>
          <w:ilvl w:val="0"/>
          <w:numId w:val="110"/>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Hier kan gevraagd worden zelf een arbeidsovereenkomst mee te brengen. Heel wat leerlingen verrichten weekendwerk en/of een vakantiejob. Vertrekkend vanuit deze overeenkomst heb je automatisch heel wat meer betrokkenheid. Deze overeenkomst kan ook gebruikt worden om het begrip loonniveau uit te leggen.</w:t>
      </w:r>
    </w:p>
    <w:p w14:paraId="5E298872" w14:textId="77777777" w:rsidR="00003F20" w:rsidRPr="00003F20" w:rsidRDefault="00003F20" w:rsidP="00D53315">
      <w:pPr>
        <w:numPr>
          <w:ilvl w:val="0"/>
          <w:numId w:val="110"/>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Je kan leerlingen laten uitzoeken hoeveel hun brutoloon zou bedragen als ze na de derde graad Handel als administratief-commercieel medewerker tewerkgesteld worden in een bepaalde sector. Dit brengt hen realiteitszin bij. Bij de berekening van het nettoloon, kan je de link leggen naar budgetbeheer. Op praktisch alle websites van de erkende sociale secretariaten heb je bovendien een berekeningsblad om van een brutoloon het nettoloon te berekenen.</w:t>
      </w:r>
    </w:p>
    <w:p w14:paraId="7A647239" w14:textId="77777777" w:rsidR="00003F20" w:rsidRPr="00003F20" w:rsidRDefault="00003F20" w:rsidP="00D53315">
      <w:pPr>
        <w:numPr>
          <w:ilvl w:val="0"/>
          <w:numId w:val="110"/>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In verband met </w:t>
      </w:r>
      <w:proofErr w:type="spellStart"/>
      <w:r w:rsidRPr="00003F20">
        <w:rPr>
          <w:rFonts w:ascii="Trebuchet MS" w:eastAsia="Times New Roman" w:hAnsi="Trebuchet MS" w:cs="Times New Roman"/>
          <w:color w:val="404040"/>
          <w:sz w:val="20"/>
          <w:szCs w:val="20"/>
          <w:lang w:val="nl-NL" w:eastAsia="nl-NL"/>
        </w:rPr>
        <w:t>interimarbeid</w:t>
      </w:r>
      <w:proofErr w:type="spellEnd"/>
      <w:r w:rsidRPr="00003F20">
        <w:rPr>
          <w:rFonts w:ascii="Trebuchet MS" w:eastAsia="Times New Roman" w:hAnsi="Trebuchet MS" w:cs="Times New Roman"/>
          <w:color w:val="404040"/>
          <w:sz w:val="20"/>
          <w:szCs w:val="20"/>
          <w:lang w:val="nl-NL" w:eastAsia="nl-NL"/>
        </w:rPr>
        <w:t xml:space="preserve"> vind je op de website van de overkoepelende organisatie van HR-dienstverleners FEDERGON heel wat informatie in verband met </w:t>
      </w:r>
      <w:proofErr w:type="spellStart"/>
      <w:r w:rsidRPr="00003F20">
        <w:rPr>
          <w:rFonts w:ascii="Trebuchet MS" w:eastAsia="Times New Roman" w:hAnsi="Trebuchet MS" w:cs="Times New Roman"/>
          <w:color w:val="404040"/>
          <w:sz w:val="20"/>
          <w:szCs w:val="20"/>
          <w:lang w:val="nl-NL" w:eastAsia="nl-NL"/>
        </w:rPr>
        <w:t>interimarbeid</w:t>
      </w:r>
      <w:proofErr w:type="spellEnd"/>
      <w:r w:rsidRPr="00003F20">
        <w:rPr>
          <w:rFonts w:ascii="Trebuchet MS" w:eastAsia="Times New Roman" w:hAnsi="Trebuchet MS" w:cs="Times New Roman"/>
          <w:color w:val="404040"/>
          <w:sz w:val="20"/>
          <w:szCs w:val="20"/>
          <w:lang w:val="nl-NL" w:eastAsia="nl-NL"/>
        </w:rPr>
        <w:t xml:space="preserve">: cijfers, juridische elementen, overzicht interimkantoren. </w:t>
      </w:r>
    </w:p>
    <w:p w14:paraId="7A7EFBB9" w14:textId="77777777" w:rsidR="00003F20" w:rsidRPr="00003F20" w:rsidRDefault="00003F20" w:rsidP="00D53315">
      <w:pPr>
        <w:numPr>
          <w:ilvl w:val="0"/>
          <w:numId w:val="110"/>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Op de website van het Vormingsfonds voor Uitzendkrachten vind je eveneens heel wat infomateriaal.</w:t>
      </w:r>
    </w:p>
    <w:p w14:paraId="748BF4B2" w14:textId="77777777" w:rsidR="00003F20" w:rsidRPr="00003F20" w:rsidRDefault="00003F20" w:rsidP="00D53315">
      <w:pPr>
        <w:numPr>
          <w:ilvl w:val="0"/>
          <w:numId w:val="110"/>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voornaamste interimkantoren vind je op de website van VDAB.</w:t>
      </w:r>
    </w:p>
    <w:p w14:paraId="383740AF" w14:textId="77777777" w:rsidR="00003F20" w:rsidRPr="00003F20" w:rsidRDefault="00003F20" w:rsidP="00EB60F5">
      <w:pPr>
        <w:pStyle w:val="LPKop3"/>
      </w:pPr>
      <w:r w:rsidRPr="00003F20">
        <w:t>Het sociaal secretariaat</w:t>
      </w:r>
    </w:p>
    <w:p w14:paraId="3AB94255" w14:textId="77777777" w:rsidR="00003F20" w:rsidRPr="00003F20" w:rsidRDefault="00003F20" w:rsidP="00003F20">
      <w:pPr>
        <w:spacing w:after="0" w:line="360" w:lineRule="auto"/>
        <w:jc w:val="both"/>
        <w:rPr>
          <w:rFonts w:ascii="Trebuchet MS" w:eastAsia="Times New Roman" w:hAnsi="Trebuchet MS" w:cs="Times New Roman"/>
          <w:color w:val="404040"/>
          <w:sz w:val="20"/>
          <w:szCs w:val="20"/>
          <w:lang w:val="nl-NL" w:eastAsia="nl-NL"/>
        </w:rPr>
      </w:pPr>
    </w:p>
    <w:tbl>
      <w:tblPr>
        <w:tblW w:w="9355" w:type="dxa"/>
        <w:tblInd w:w="279"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3951"/>
        <w:gridCol w:w="4554"/>
        <w:gridCol w:w="850"/>
      </w:tblGrid>
      <w:tr w:rsidR="00003F20" w:rsidRPr="00003F20" w14:paraId="4D341DFA" w14:textId="77777777" w:rsidTr="00003F20">
        <w:tc>
          <w:tcPr>
            <w:tcW w:w="3951" w:type="dxa"/>
            <w:shd w:val="clear" w:color="auto" w:fill="EEECE1"/>
            <w:vAlign w:val="center"/>
          </w:tcPr>
          <w:p w14:paraId="703278AA"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554" w:type="dxa"/>
            <w:shd w:val="clear" w:color="auto" w:fill="EEECE1"/>
            <w:tcMar>
              <w:left w:w="170" w:type="dxa"/>
            </w:tcMar>
            <w:vAlign w:val="center"/>
          </w:tcPr>
          <w:p w14:paraId="5B4BFE07"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c>
          <w:tcPr>
            <w:tcW w:w="850" w:type="dxa"/>
            <w:shd w:val="clear" w:color="auto" w:fill="EEECE1"/>
          </w:tcPr>
          <w:p w14:paraId="0D5D3E85"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ICT</w:t>
            </w:r>
          </w:p>
        </w:tc>
      </w:tr>
      <w:tr w:rsidR="00003F20" w:rsidRPr="00003F20" w14:paraId="2E83A332" w14:textId="77777777" w:rsidTr="00003F20">
        <w:tc>
          <w:tcPr>
            <w:tcW w:w="3951" w:type="dxa"/>
          </w:tcPr>
          <w:p w14:paraId="636ED95C"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Rol en nut van een erkend sociaal secretariaat toelichten.</w:t>
            </w:r>
          </w:p>
        </w:tc>
        <w:tc>
          <w:tcPr>
            <w:tcW w:w="4554" w:type="dxa"/>
            <w:tcMar>
              <w:left w:w="170" w:type="dxa"/>
            </w:tcMar>
          </w:tcPr>
          <w:p w14:paraId="2E957A96"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Rol en nut erkend sociaal secretariaat: administratieve ontlasting werkgever, correcte berekeningen, correcte documenten, juiste afhandeling ontslagprocedures, aanwerfprocedures…</w:t>
            </w:r>
          </w:p>
          <w:p w14:paraId="378C9001"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Steunmaatregelen bij aanwerving personeel</w:t>
            </w:r>
          </w:p>
        </w:tc>
        <w:tc>
          <w:tcPr>
            <w:tcW w:w="850" w:type="dxa"/>
          </w:tcPr>
          <w:p w14:paraId="267D4317" w14:textId="77777777" w:rsidR="00003F20" w:rsidRPr="00003F20" w:rsidRDefault="00003F20" w:rsidP="00003F20">
            <w:pPr>
              <w:spacing w:after="0" w:line="240" w:lineRule="auto"/>
              <w:jc w:val="both"/>
              <w:rPr>
                <w:rFonts w:ascii="Trebuchet MS" w:eastAsia="Times New Roman" w:hAnsi="Trebuchet MS" w:cs="Times New Roman"/>
                <w:sz w:val="20"/>
                <w:szCs w:val="20"/>
                <w:lang w:val="nl-NL" w:eastAsia="nl-NL"/>
              </w:rPr>
            </w:pPr>
          </w:p>
        </w:tc>
      </w:tr>
      <w:tr w:rsidR="00003F20" w:rsidRPr="00003F20" w14:paraId="4C437800" w14:textId="77777777" w:rsidTr="00003F20">
        <w:tc>
          <w:tcPr>
            <w:tcW w:w="3951" w:type="dxa"/>
          </w:tcPr>
          <w:p w14:paraId="0B1886D7"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lastRenderedPageBreak/>
              <w:t>De rol van het sociaal secretariaat bij de personeelsadministratie toelichten.</w:t>
            </w:r>
          </w:p>
        </w:tc>
        <w:tc>
          <w:tcPr>
            <w:tcW w:w="4554" w:type="dxa"/>
            <w:tcMar>
              <w:left w:w="170" w:type="dxa"/>
            </w:tcMar>
          </w:tcPr>
          <w:p w14:paraId="46F99922"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Loonberekeningen</w:t>
            </w:r>
          </w:p>
          <w:p w14:paraId="70747B93"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Verplichtingen voor de sociale en fiscale overheid </w:t>
            </w:r>
          </w:p>
          <w:p w14:paraId="3FB5A885"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Verplichtingen bij het in dienst nemen van nieuwe personeelsleden: aansluiting bij RSZ (DIMONA – aangifte), pensioennummer voor de werknemer, aansluiten bij vakantiefonds, aansluiten bij kinderbijslagfonds, arbeidsreglement overhandigen, afsluiten van een verzekering tegen arbeidsongevallen</w:t>
            </w:r>
          </w:p>
        </w:tc>
        <w:tc>
          <w:tcPr>
            <w:tcW w:w="850" w:type="dxa"/>
          </w:tcPr>
          <w:p w14:paraId="370EC25F" w14:textId="77777777" w:rsidR="00003F20" w:rsidRPr="00003F20" w:rsidRDefault="00003F20" w:rsidP="00003F20">
            <w:pPr>
              <w:spacing w:after="0" w:line="240" w:lineRule="auto"/>
              <w:jc w:val="both"/>
              <w:rPr>
                <w:rFonts w:ascii="Trebuchet MS" w:eastAsia="Times New Roman" w:hAnsi="Trebuchet MS" w:cs="Times New Roman"/>
                <w:sz w:val="20"/>
                <w:szCs w:val="20"/>
                <w:lang w:val="nl-NL" w:eastAsia="nl-NL"/>
              </w:rPr>
            </w:pPr>
          </w:p>
        </w:tc>
      </w:tr>
      <w:tr w:rsidR="00003F20" w:rsidRPr="00003F20" w14:paraId="791F4ED5" w14:textId="77777777" w:rsidTr="00003F20">
        <w:tc>
          <w:tcPr>
            <w:tcW w:w="3951" w:type="dxa"/>
          </w:tcPr>
          <w:p w14:paraId="535F6866"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elementen van een loonberekening verklaren.</w:t>
            </w:r>
          </w:p>
        </w:tc>
        <w:tc>
          <w:tcPr>
            <w:tcW w:w="4554" w:type="dxa"/>
            <w:tcMar>
              <w:left w:w="170" w:type="dxa"/>
            </w:tcMar>
          </w:tcPr>
          <w:p w14:paraId="0E34E713"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Bruto-bezoldiging</w:t>
            </w:r>
          </w:p>
          <w:p w14:paraId="1E918B76"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RSZ-bijdrage werknemer en werkgever</w:t>
            </w:r>
          </w:p>
          <w:p w14:paraId="509FF340"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Bedrijfsvoorheffing</w:t>
            </w:r>
          </w:p>
        </w:tc>
        <w:tc>
          <w:tcPr>
            <w:tcW w:w="850" w:type="dxa"/>
          </w:tcPr>
          <w:p w14:paraId="2343BFBC" w14:textId="77777777" w:rsidR="00003F20" w:rsidRPr="00003F20" w:rsidRDefault="00003F20" w:rsidP="00003F20">
            <w:pPr>
              <w:spacing w:after="0" w:line="240" w:lineRule="auto"/>
              <w:jc w:val="both"/>
              <w:rPr>
                <w:rFonts w:ascii="Trebuchet MS" w:eastAsia="Times New Roman" w:hAnsi="Trebuchet MS" w:cs="Times New Roman"/>
                <w:sz w:val="20"/>
                <w:szCs w:val="20"/>
                <w:lang w:val="nl-NL" w:eastAsia="nl-NL"/>
              </w:rPr>
            </w:pPr>
          </w:p>
        </w:tc>
      </w:tr>
      <w:tr w:rsidR="00003F20" w:rsidRPr="00003F20" w14:paraId="28869273" w14:textId="77777777" w:rsidTr="00003F20">
        <w:tc>
          <w:tcPr>
            <w:tcW w:w="3951" w:type="dxa"/>
          </w:tcPr>
          <w:p w14:paraId="412042C8"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loongegevens digitaal verwerken door een database te exporteren naar een rekenblad; vervolgens een loonberekening maken in het rekenblad, gebruik makend van functies.</w:t>
            </w:r>
          </w:p>
        </w:tc>
        <w:tc>
          <w:tcPr>
            <w:tcW w:w="4554" w:type="dxa"/>
            <w:tcMar>
              <w:left w:w="170" w:type="dxa"/>
            </w:tcMar>
          </w:tcPr>
          <w:p w14:paraId="0DAEC0CF" w14:textId="77777777" w:rsidR="00003F20" w:rsidRPr="00003F20" w:rsidRDefault="00003F20" w:rsidP="00D53315">
            <w:pPr>
              <w:spacing w:after="0" w:line="360" w:lineRule="auto"/>
              <w:ind w:left="397"/>
              <w:rPr>
                <w:rFonts w:ascii="Trebuchet MS" w:eastAsia="Times New Roman" w:hAnsi="Trebuchet MS" w:cs="Times New Roman"/>
                <w:color w:val="404040"/>
                <w:sz w:val="20"/>
                <w:szCs w:val="20"/>
                <w:lang w:val="nl-NL" w:eastAsia="nl-NL"/>
              </w:rPr>
            </w:pPr>
          </w:p>
        </w:tc>
        <w:tc>
          <w:tcPr>
            <w:tcW w:w="850" w:type="dxa"/>
          </w:tcPr>
          <w:p w14:paraId="042789FD" w14:textId="77777777" w:rsidR="00003F20" w:rsidRPr="00003F20" w:rsidRDefault="00003F20" w:rsidP="00003F20">
            <w:pPr>
              <w:spacing w:after="0" w:line="240" w:lineRule="auto"/>
              <w:jc w:val="both"/>
              <w:rPr>
                <w:rFonts w:ascii="Trebuchet MS" w:eastAsia="Times New Roman" w:hAnsi="Trebuchet MS" w:cs="Times New Roman"/>
                <w:sz w:val="20"/>
                <w:szCs w:val="20"/>
                <w:lang w:val="nl-NL" w:eastAsia="nl-NL"/>
              </w:rPr>
            </w:pPr>
            <w:r w:rsidRPr="00003F20">
              <w:rPr>
                <w:rFonts w:ascii="Trebuchet MS" w:eastAsia="Times New Roman" w:hAnsi="Trebuchet MS" w:cs="Times New Roman"/>
                <w:sz w:val="20"/>
                <w:szCs w:val="20"/>
                <w:lang w:val="nl-NL" w:eastAsia="nl-NL"/>
              </w:rPr>
              <w:t>6.2</w:t>
            </w:r>
          </w:p>
          <w:p w14:paraId="7BE558A4" w14:textId="77777777" w:rsidR="00003F20" w:rsidRPr="00003F20" w:rsidRDefault="00003F20" w:rsidP="00003F20">
            <w:pPr>
              <w:spacing w:after="0" w:line="240" w:lineRule="auto"/>
              <w:jc w:val="both"/>
              <w:rPr>
                <w:rFonts w:ascii="Trebuchet MS" w:eastAsia="Times New Roman" w:hAnsi="Trebuchet MS" w:cs="Times New Roman"/>
                <w:sz w:val="20"/>
                <w:szCs w:val="20"/>
                <w:lang w:val="nl-NL" w:eastAsia="nl-NL"/>
              </w:rPr>
            </w:pPr>
            <w:r w:rsidRPr="00003F20">
              <w:rPr>
                <w:rFonts w:ascii="Trebuchet MS" w:eastAsia="Times New Roman" w:hAnsi="Trebuchet MS" w:cs="Times New Roman"/>
                <w:sz w:val="20"/>
                <w:szCs w:val="20"/>
                <w:lang w:val="nl-NL" w:eastAsia="nl-NL"/>
              </w:rPr>
              <w:t>6.4</w:t>
            </w:r>
          </w:p>
        </w:tc>
      </w:tr>
      <w:tr w:rsidR="00003F20" w:rsidRPr="00003F20" w14:paraId="4354C4D2" w14:textId="77777777" w:rsidTr="00003F20">
        <w:tc>
          <w:tcPr>
            <w:tcW w:w="3951" w:type="dxa"/>
          </w:tcPr>
          <w:p w14:paraId="4DAD1DD1"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loonbrief en loonstaat controleren op correctheid en de boeking verrichten in het diversendagboek.</w:t>
            </w:r>
          </w:p>
        </w:tc>
        <w:tc>
          <w:tcPr>
            <w:tcW w:w="4554" w:type="dxa"/>
            <w:tcMar>
              <w:left w:w="170" w:type="dxa"/>
            </w:tcMar>
          </w:tcPr>
          <w:p w14:paraId="055DC52E"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Boekhoudkundige verwerking eenvoudige loonstaat en de factuur </w:t>
            </w:r>
          </w:p>
        </w:tc>
        <w:tc>
          <w:tcPr>
            <w:tcW w:w="850" w:type="dxa"/>
          </w:tcPr>
          <w:p w14:paraId="7962188D" w14:textId="77777777" w:rsidR="00003F20" w:rsidRPr="00003F20" w:rsidRDefault="00003F20" w:rsidP="00003F20">
            <w:pPr>
              <w:spacing w:after="0" w:line="240" w:lineRule="auto"/>
              <w:jc w:val="both"/>
              <w:rPr>
                <w:rFonts w:ascii="Trebuchet MS" w:eastAsia="Times New Roman" w:hAnsi="Trebuchet MS" w:cs="Times New Roman"/>
                <w:sz w:val="20"/>
                <w:szCs w:val="20"/>
                <w:lang w:val="nl-NL" w:eastAsia="nl-NL"/>
              </w:rPr>
            </w:pPr>
          </w:p>
        </w:tc>
      </w:tr>
      <w:tr w:rsidR="00003F20" w:rsidRPr="00003F20" w14:paraId="396D5137" w14:textId="77777777" w:rsidTr="00003F20">
        <w:tc>
          <w:tcPr>
            <w:tcW w:w="3951" w:type="dxa"/>
          </w:tcPr>
          <w:p w14:paraId="260F7FD6"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beheerskosten van het sociaal secretariaat boeken.</w:t>
            </w:r>
          </w:p>
        </w:tc>
        <w:tc>
          <w:tcPr>
            <w:tcW w:w="4554" w:type="dxa"/>
            <w:tcMar>
              <w:left w:w="170" w:type="dxa"/>
            </w:tcMar>
          </w:tcPr>
          <w:p w14:paraId="3BA7FC86"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Boekhoudkundige verwerking beheerskosten sociaal secretariaat </w:t>
            </w:r>
          </w:p>
        </w:tc>
        <w:tc>
          <w:tcPr>
            <w:tcW w:w="850" w:type="dxa"/>
          </w:tcPr>
          <w:p w14:paraId="368F7AF8" w14:textId="77777777" w:rsidR="00003F20" w:rsidRPr="00003F20" w:rsidRDefault="00003F20" w:rsidP="00003F20">
            <w:pPr>
              <w:spacing w:after="0" w:line="240" w:lineRule="auto"/>
              <w:jc w:val="both"/>
              <w:rPr>
                <w:rFonts w:ascii="Trebuchet MS" w:eastAsia="Times New Roman" w:hAnsi="Trebuchet MS" w:cs="Times New Roman"/>
                <w:sz w:val="20"/>
                <w:szCs w:val="20"/>
                <w:lang w:val="nl-NL" w:eastAsia="nl-NL"/>
              </w:rPr>
            </w:pPr>
          </w:p>
        </w:tc>
      </w:tr>
      <w:tr w:rsidR="00003F20" w:rsidRPr="00003F20" w14:paraId="7BF59F92" w14:textId="77777777" w:rsidTr="00003F20">
        <w:tc>
          <w:tcPr>
            <w:tcW w:w="3951" w:type="dxa"/>
          </w:tcPr>
          <w:p w14:paraId="31D16BA5"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De betaling van nettoloon, RSZ en bedrijfsvoorheffing boeken. </w:t>
            </w:r>
          </w:p>
        </w:tc>
        <w:tc>
          <w:tcPr>
            <w:tcW w:w="4554" w:type="dxa"/>
            <w:tcMar>
              <w:left w:w="170" w:type="dxa"/>
            </w:tcMar>
          </w:tcPr>
          <w:p w14:paraId="4A1B696A"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Boekhoudkundige verwerking betalingen nettoloon, RSZ en bedrijfsvoorheffing </w:t>
            </w:r>
          </w:p>
        </w:tc>
        <w:tc>
          <w:tcPr>
            <w:tcW w:w="850" w:type="dxa"/>
          </w:tcPr>
          <w:p w14:paraId="18A7E47F" w14:textId="77777777" w:rsidR="00003F20" w:rsidRPr="00003F20" w:rsidRDefault="00003F20" w:rsidP="00003F20">
            <w:pPr>
              <w:spacing w:after="0" w:line="240" w:lineRule="auto"/>
              <w:jc w:val="both"/>
              <w:rPr>
                <w:rFonts w:ascii="Trebuchet MS" w:eastAsia="Times New Roman" w:hAnsi="Trebuchet MS" w:cs="Times New Roman"/>
                <w:sz w:val="20"/>
                <w:szCs w:val="20"/>
                <w:lang w:val="nl-NL" w:eastAsia="nl-NL"/>
              </w:rPr>
            </w:pPr>
          </w:p>
        </w:tc>
      </w:tr>
      <w:tr w:rsidR="00003F20" w:rsidRPr="00003F20" w14:paraId="0CD05483" w14:textId="77777777" w:rsidTr="00003F20">
        <w:tc>
          <w:tcPr>
            <w:tcW w:w="3951" w:type="dxa"/>
          </w:tcPr>
          <w:p w14:paraId="18F7902A"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totale loonkost afleiden uit de boekhouding.</w:t>
            </w:r>
          </w:p>
        </w:tc>
        <w:tc>
          <w:tcPr>
            <w:tcW w:w="4554" w:type="dxa"/>
            <w:tcMar>
              <w:left w:w="170" w:type="dxa"/>
            </w:tcMar>
          </w:tcPr>
          <w:p w14:paraId="6C6252ED"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Boekhouding en totale loonkost</w:t>
            </w:r>
          </w:p>
        </w:tc>
        <w:tc>
          <w:tcPr>
            <w:tcW w:w="850" w:type="dxa"/>
          </w:tcPr>
          <w:p w14:paraId="13144CBB" w14:textId="77777777" w:rsidR="00003F20" w:rsidRPr="00003F20" w:rsidRDefault="00003F20" w:rsidP="00003F20">
            <w:pPr>
              <w:spacing w:after="0" w:line="240" w:lineRule="auto"/>
              <w:jc w:val="both"/>
              <w:rPr>
                <w:rFonts w:ascii="Trebuchet MS" w:eastAsia="Times New Roman" w:hAnsi="Trebuchet MS" w:cs="Times New Roman"/>
                <w:sz w:val="20"/>
                <w:szCs w:val="20"/>
                <w:lang w:val="nl-NL" w:eastAsia="nl-NL"/>
              </w:rPr>
            </w:pPr>
          </w:p>
        </w:tc>
      </w:tr>
    </w:tbl>
    <w:p w14:paraId="2F46F05F" w14:textId="77777777" w:rsid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56A7588C" w14:textId="77777777" w:rsidR="00F01F57" w:rsidRDefault="00F01F57" w:rsidP="00003F20">
      <w:pPr>
        <w:spacing w:after="240" w:line="360" w:lineRule="auto"/>
        <w:jc w:val="both"/>
        <w:rPr>
          <w:rFonts w:ascii="Trebuchet MS" w:eastAsia="Times New Roman" w:hAnsi="Trebuchet MS" w:cs="Times New Roman"/>
          <w:color w:val="404040"/>
          <w:sz w:val="20"/>
          <w:szCs w:val="20"/>
          <w:lang w:val="nl-NL" w:eastAsia="nl-NL"/>
        </w:rPr>
      </w:pPr>
    </w:p>
    <w:p w14:paraId="6CFCCA99" w14:textId="77777777" w:rsidR="00F01F57" w:rsidRPr="00003F20" w:rsidRDefault="00F01F57" w:rsidP="00003F20">
      <w:pPr>
        <w:spacing w:after="240" w:line="360" w:lineRule="auto"/>
        <w:jc w:val="both"/>
        <w:rPr>
          <w:rFonts w:ascii="Trebuchet MS" w:eastAsia="Times New Roman" w:hAnsi="Trebuchet MS" w:cs="Times New Roman"/>
          <w:color w:val="404040"/>
          <w:sz w:val="20"/>
          <w:szCs w:val="20"/>
          <w:lang w:val="nl-NL" w:eastAsia="nl-NL"/>
        </w:rPr>
      </w:pPr>
    </w:p>
    <w:p w14:paraId="52DD2FFE" w14:textId="77777777" w:rsidR="00003F20" w:rsidRPr="00003F20" w:rsidRDefault="00003F20" w:rsidP="00003F20">
      <w:pPr>
        <w:spacing w:after="240" w:line="360" w:lineRule="auto"/>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lastRenderedPageBreak/>
        <w:t>Didactische wenken</w:t>
      </w:r>
    </w:p>
    <w:p w14:paraId="0A870057" w14:textId="77777777" w:rsidR="00003F20" w:rsidRPr="00003F20" w:rsidRDefault="00003F20" w:rsidP="00003F20">
      <w:pPr>
        <w:numPr>
          <w:ilvl w:val="0"/>
          <w:numId w:val="112"/>
        </w:numPr>
        <w:spacing w:after="12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Je kan het best een vertegenwoordiger van een erkend sociaal secretariaat uitnodigen op school. Dit kan hier zeer nuttig zijn: je krijgt volledige en actuele informatie.</w:t>
      </w:r>
    </w:p>
    <w:p w14:paraId="7824C4A5" w14:textId="77777777" w:rsidR="00003F20" w:rsidRPr="00003F20" w:rsidRDefault="00003F20" w:rsidP="00003F20">
      <w:pPr>
        <w:numPr>
          <w:ilvl w:val="0"/>
          <w:numId w:val="111"/>
        </w:numPr>
        <w:spacing w:after="120" w:line="360" w:lineRule="auto"/>
        <w:jc w:val="both"/>
        <w:rPr>
          <w:rFonts w:ascii="Trebuchet MS" w:eastAsia="Times New Roman" w:hAnsi="Trebuchet MS" w:cs="Times New Roman"/>
          <w:i/>
          <w:color w:val="404040"/>
          <w:sz w:val="20"/>
          <w:szCs w:val="20"/>
          <w:lang w:val="nl-NL" w:eastAsia="nl-NL"/>
        </w:rPr>
      </w:pPr>
      <w:r w:rsidRPr="00003F20">
        <w:rPr>
          <w:rFonts w:ascii="Trebuchet MS" w:eastAsia="Times New Roman" w:hAnsi="Trebuchet MS" w:cs="Times New Roman"/>
          <w:color w:val="404040"/>
          <w:sz w:val="20"/>
          <w:szCs w:val="20"/>
          <w:lang w:val="nl-NL" w:eastAsia="nl-NL"/>
        </w:rPr>
        <w:t>De leerlingen boeken deze documenten in een professioneel boekhoudpakket.</w:t>
      </w:r>
    </w:p>
    <w:p w14:paraId="3598F33D" w14:textId="1AF3FAFC" w:rsidR="00003F20" w:rsidRPr="00003F20" w:rsidRDefault="00003F20" w:rsidP="00EB60F5">
      <w:pPr>
        <w:pStyle w:val="LPKop2"/>
      </w:pPr>
      <w:bookmarkStart w:id="116" w:name="_Toc461631929"/>
      <w:bookmarkStart w:id="117" w:name="_Toc461632214"/>
      <w:bookmarkStart w:id="118" w:name="_Toc461632529"/>
      <w:bookmarkStart w:id="119" w:name="_Toc468271149"/>
      <w:r w:rsidRPr="00003F20">
        <w:t>Communicatie van een onderneming</w:t>
      </w:r>
      <w:bookmarkEnd w:id="116"/>
      <w:bookmarkEnd w:id="117"/>
      <w:bookmarkEnd w:id="118"/>
      <w:bookmarkEnd w:id="119"/>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4325"/>
        <w:gridCol w:w="4326"/>
        <w:gridCol w:w="898"/>
      </w:tblGrid>
      <w:tr w:rsidR="00003F20" w:rsidRPr="00003F20" w14:paraId="7F252332" w14:textId="77777777" w:rsidTr="00003F20">
        <w:tc>
          <w:tcPr>
            <w:tcW w:w="4325" w:type="dxa"/>
            <w:shd w:val="clear" w:color="auto" w:fill="EEECE1"/>
            <w:vAlign w:val="center"/>
          </w:tcPr>
          <w:p w14:paraId="47B84A65"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326" w:type="dxa"/>
            <w:shd w:val="clear" w:color="auto" w:fill="EEECE1"/>
            <w:tcMar>
              <w:left w:w="170" w:type="dxa"/>
            </w:tcMar>
            <w:vAlign w:val="center"/>
          </w:tcPr>
          <w:p w14:paraId="040AD95D"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c>
          <w:tcPr>
            <w:tcW w:w="898" w:type="dxa"/>
            <w:shd w:val="clear" w:color="auto" w:fill="EEECE1"/>
          </w:tcPr>
          <w:p w14:paraId="2F418201"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ICT</w:t>
            </w:r>
          </w:p>
        </w:tc>
      </w:tr>
      <w:tr w:rsidR="00003F20" w:rsidRPr="00003F20" w14:paraId="19516B80" w14:textId="77777777" w:rsidTr="00003F20">
        <w:tc>
          <w:tcPr>
            <w:tcW w:w="4325" w:type="dxa"/>
          </w:tcPr>
          <w:p w14:paraId="4EC43644"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basisregels voor efficiënte communicatie formuleren en de keuze voor een communicatiemiddel toelichten.</w:t>
            </w:r>
          </w:p>
        </w:tc>
        <w:tc>
          <w:tcPr>
            <w:tcW w:w="4326" w:type="dxa"/>
            <w:tcMar>
              <w:left w:w="170" w:type="dxa"/>
            </w:tcMar>
          </w:tcPr>
          <w:p w14:paraId="5862A758"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Basisregels van communicatie</w:t>
            </w:r>
          </w:p>
          <w:p w14:paraId="5BBAB03C"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Interne en externe communicatie</w:t>
            </w:r>
          </w:p>
          <w:p w14:paraId="2407E2C3"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Communicatiemiddelen: geschreven woord, gesproken woord, lichaamstaal, visuele elementen, multimedia</w:t>
            </w:r>
          </w:p>
          <w:p w14:paraId="5D931B12"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Communicatiemogelijkheden: telefoon, post, elektronische post, </w:t>
            </w:r>
          </w:p>
          <w:p w14:paraId="6F825F46"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Communicatieontwikkelingen</w:t>
            </w:r>
            <w:r w:rsidRPr="00003F20">
              <w:rPr>
                <w:rFonts w:ascii="Trebuchet MS" w:eastAsia="Times New Roman" w:hAnsi="Trebuchet MS" w:cs="Times New Roman"/>
                <w:dstrike/>
                <w:color w:val="404040"/>
                <w:sz w:val="20"/>
                <w:szCs w:val="20"/>
                <w:lang w:val="nl-NL" w:eastAsia="nl-NL"/>
              </w:rPr>
              <w:t xml:space="preserve">: </w:t>
            </w:r>
          </w:p>
        </w:tc>
        <w:tc>
          <w:tcPr>
            <w:tcW w:w="898" w:type="dxa"/>
          </w:tcPr>
          <w:p w14:paraId="778DE32F" w14:textId="77777777" w:rsidR="00003F20" w:rsidRPr="00003F20" w:rsidRDefault="00003F20" w:rsidP="00003F20">
            <w:pPr>
              <w:spacing w:after="0" w:line="240" w:lineRule="auto"/>
              <w:jc w:val="both"/>
              <w:rPr>
                <w:rFonts w:ascii="Trebuchet MS" w:eastAsia="Times New Roman" w:hAnsi="Trebuchet MS" w:cs="Times New Roman"/>
                <w:sz w:val="20"/>
                <w:szCs w:val="20"/>
                <w:lang w:val="nl-NL" w:eastAsia="nl-NL"/>
              </w:rPr>
            </w:pPr>
          </w:p>
        </w:tc>
      </w:tr>
      <w:tr w:rsidR="00003F20" w:rsidRPr="00003F20" w14:paraId="41478522" w14:textId="77777777" w:rsidTr="00003F20">
        <w:tc>
          <w:tcPr>
            <w:tcW w:w="4325" w:type="dxa"/>
          </w:tcPr>
          <w:p w14:paraId="6395D6DA"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begrip communicatieplan toelichten.</w:t>
            </w:r>
          </w:p>
        </w:tc>
        <w:tc>
          <w:tcPr>
            <w:tcW w:w="4326" w:type="dxa"/>
            <w:tcMar>
              <w:left w:w="170" w:type="dxa"/>
            </w:tcMar>
          </w:tcPr>
          <w:p w14:paraId="066062BC"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Communicatiedoelstellingen</w:t>
            </w:r>
          </w:p>
          <w:p w14:paraId="3AB86B3D"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Communicatieplan: verzameling communicatiedoelstellingen</w:t>
            </w:r>
          </w:p>
          <w:p w14:paraId="4FF6CBB1"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Communicatiedoelstellingen en wijzigende omgevingsfactoren: afstemming</w:t>
            </w:r>
          </w:p>
        </w:tc>
        <w:tc>
          <w:tcPr>
            <w:tcW w:w="898" w:type="dxa"/>
          </w:tcPr>
          <w:p w14:paraId="49F1188C" w14:textId="77777777" w:rsidR="00003F20" w:rsidRPr="00003F20" w:rsidRDefault="00003F20" w:rsidP="00003F20">
            <w:pPr>
              <w:spacing w:after="0" w:line="240" w:lineRule="auto"/>
              <w:jc w:val="both"/>
              <w:rPr>
                <w:rFonts w:ascii="Trebuchet MS" w:eastAsia="Times New Roman" w:hAnsi="Trebuchet MS" w:cs="Times New Roman"/>
                <w:sz w:val="20"/>
                <w:szCs w:val="20"/>
                <w:lang w:val="nl-NL" w:eastAsia="nl-NL"/>
              </w:rPr>
            </w:pPr>
          </w:p>
        </w:tc>
      </w:tr>
      <w:tr w:rsidR="00003F20" w:rsidRPr="00003F20" w14:paraId="4FC53991" w14:textId="77777777" w:rsidTr="00003F20">
        <w:tc>
          <w:tcPr>
            <w:tcW w:w="4325" w:type="dxa"/>
            <w:shd w:val="clear" w:color="auto" w:fill="FFFFFF"/>
          </w:tcPr>
          <w:p w14:paraId="6FCB2DC2"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CRM-software toepassen in functie van communicatie.</w:t>
            </w:r>
          </w:p>
        </w:tc>
        <w:tc>
          <w:tcPr>
            <w:tcW w:w="4326" w:type="dxa"/>
            <w:shd w:val="clear" w:color="auto" w:fill="FFFFFF"/>
            <w:tcMar>
              <w:left w:w="170" w:type="dxa"/>
            </w:tcMar>
          </w:tcPr>
          <w:p w14:paraId="60A76575"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Gebruik van CRM-software</w:t>
            </w:r>
          </w:p>
        </w:tc>
        <w:tc>
          <w:tcPr>
            <w:tcW w:w="898" w:type="dxa"/>
            <w:shd w:val="clear" w:color="auto" w:fill="FFFFFF"/>
          </w:tcPr>
          <w:p w14:paraId="10EC2E9F" w14:textId="77777777" w:rsidR="00003F20" w:rsidRPr="00003F20" w:rsidRDefault="00003F20" w:rsidP="00003F20">
            <w:pPr>
              <w:spacing w:after="0" w:line="240" w:lineRule="auto"/>
              <w:jc w:val="both"/>
              <w:rPr>
                <w:rFonts w:ascii="Trebuchet MS" w:eastAsia="Times New Roman" w:hAnsi="Trebuchet MS" w:cs="Times New Roman"/>
                <w:sz w:val="20"/>
                <w:szCs w:val="20"/>
                <w:lang w:val="nl-NL" w:eastAsia="nl-NL"/>
              </w:rPr>
            </w:pPr>
          </w:p>
        </w:tc>
      </w:tr>
      <w:tr w:rsidR="00003F20" w:rsidRPr="00003F20" w14:paraId="55559F6B" w14:textId="77777777" w:rsidTr="00003F20">
        <w:tc>
          <w:tcPr>
            <w:tcW w:w="4325" w:type="dxa"/>
          </w:tcPr>
          <w:p w14:paraId="5C3E452B"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uitwerken van een huisstijl met allerlei afspraken over logo, taal, lettertype, kleur letters, NBN-normen.</w:t>
            </w:r>
          </w:p>
        </w:tc>
        <w:tc>
          <w:tcPr>
            <w:tcW w:w="4326" w:type="dxa"/>
            <w:tcMar>
              <w:left w:w="170" w:type="dxa"/>
            </w:tcMar>
          </w:tcPr>
          <w:p w14:paraId="5BF06620"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Huisstijl </w:t>
            </w:r>
          </w:p>
        </w:tc>
        <w:tc>
          <w:tcPr>
            <w:tcW w:w="898" w:type="dxa"/>
          </w:tcPr>
          <w:p w14:paraId="308ABBDB" w14:textId="77777777" w:rsidR="00003F20" w:rsidRPr="00003F20" w:rsidRDefault="00003F20" w:rsidP="00003F20">
            <w:pPr>
              <w:spacing w:after="0" w:line="240" w:lineRule="auto"/>
              <w:jc w:val="both"/>
              <w:rPr>
                <w:rFonts w:ascii="Trebuchet MS" w:eastAsia="Times New Roman" w:hAnsi="Trebuchet MS" w:cs="Times New Roman"/>
                <w:sz w:val="20"/>
                <w:szCs w:val="20"/>
                <w:lang w:val="nl-NL" w:eastAsia="nl-NL"/>
              </w:rPr>
            </w:pPr>
          </w:p>
        </w:tc>
      </w:tr>
      <w:tr w:rsidR="00003F20" w:rsidRPr="00003F20" w14:paraId="082EC3B3" w14:textId="77777777" w:rsidTr="00003F20">
        <w:tc>
          <w:tcPr>
            <w:tcW w:w="4325" w:type="dxa"/>
          </w:tcPr>
          <w:p w14:paraId="50D1A410"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Via elektronische post berichten verzenden, ontvangen en beheren.</w:t>
            </w:r>
          </w:p>
        </w:tc>
        <w:tc>
          <w:tcPr>
            <w:tcW w:w="4326" w:type="dxa"/>
            <w:tcMar>
              <w:left w:w="170" w:type="dxa"/>
            </w:tcMar>
          </w:tcPr>
          <w:p w14:paraId="158FCBA3"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Elektronische post: organisatie mailbox, bericht versturen, mails sorteren, distributielijst maken, mail weigeren</w:t>
            </w:r>
          </w:p>
        </w:tc>
        <w:tc>
          <w:tcPr>
            <w:tcW w:w="898" w:type="dxa"/>
          </w:tcPr>
          <w:p w14:paraId="4883ED2D" w14:textId="77777777" w:rsidR="00003F20" w:rsidRPr="00003F20" w:rsidRDefault="00003F20" w:rsidP="00003F20">
            <w:pPr>
              <w:spacing w:after="0" w:line="240" w:lineRule="auto"/>
              <w:ind w:left="1000"/>
              <w:jc w:val="both"/>
              <w:rPr>
                <w:rFonts w:ascii="Trebuchet MS" w:eastAsia="Times New Roman" w:hAnsi="Trebuchet MS" w:cs="Times New Roman"/>
                <w:sz w:val="20"/>
                <w:szCs w:val="20"/>
                <w:lang w:val="nl-NL" w:eastAsia="nl-NL"/>
              </w:rPr>
            </w:pPr>
          </w:p>
        </w:tc>
      </w:tr>
      <w:tr w:rsidR="00003F20" w:rsidRPr="00003F20" w14:paraId="33FFCC7C" w14:textId="77777777" w:rsidTr="00003F20">
        <w:tc>
          <w:tcPr>
            <w:tcW w:w="4325" w:type="dxa"/>
          </w:tcPr>
          <w:p w14:paraId="0516502B"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lastRenderedPageBreak/>
              <w:t>Mailing opmaken en versturen aan de hand van gegevensbestanden aangemaakt in diverse pakketten.</w:t>
            </w:r>
          </w:p>
        </w:tc>
        <w:tc>
          <w:tcPr>
            <w:tcW w:w="4326" w:type="dxa"/>
            <w:tcMar>
              <w:left w:w="170" w:type="dxa"/>
            </w:tcMar>
          </w:tcPr>
          <w:p w14:paraId="440E468E"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Mailing </w:t>
            </w:r>
          </w:p>
          <w:p w14:paraId="72B5939E"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E-mailetiquette: taalgebruik, schrijfstijl, algemene omgangsvormen</w:t>
            </w:r>
          </w:p>
        </w:tc>
        <w:tc>
          <w:tcPr>
            <w:tcW w:w="898" w:type="dxa"/>
          </w:tcPr>
          <w:p w14:paraId="3AED1307" w14:textId="77777777" w:rsidR="00003F20" w:rsidRPr="00003F20" w:rsidRDefault="00003F20" w:rsidP="00003F20">
            <w:pPr>
              <w:spacing w:after="0" w:line="240" w:lineRule="auto"/>
              <w:ind w:left="1000"/>
              <w:jc w:val="both"/>
              <w:rPr>
                <w:rFonts w:ascii="Trebuchet MS" w:eastAsia="Times New Roman" w:hAnsi="Trebuchet MS" w:cs="Times New Roman"/>
                <w:sz w:val="20"/>
                <w:szCs w:val="20"/>
                <w:lang w:val="nl-NL" w:eastAsia="nl-NL"/>
              </w:rPr>
            </w:pPr>
          </w:p>
        </w:tc>
      </w:tr>
      <w:tr w:rsidR="00003F20" w:rsidRPr="00003F20" w14:paraId="3D863139" w14:textId="77777777" w:rsidTr="00003F20">
        <w:tc>
          <w:tcPr>
            <w:tcW w:w="4325" w:type="dxa"/>
          </w:tcPr>
          <w:p w14:paraId="77547BD2"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Bestanden comprimeren, decomprimeren en </w:t>
            </w:r>
            <w:proofErr w:type="spellStart"/>
            <w:r w:rsidRPr="00003F20">
              <w:rPr>
                <w:rFonts w:ascii="Trebuchet MS" w:eastAsia="Times New Roman" w:hAnsi="Trebuchet MS" w:cs="Times New Roman"/>
                <w:color w:val="404040"/>
                <w:sz w:val="20"/>
                <w:szCs w:val="20"/>
                <w:lang w:val="nl-NL" w:eastAsia="nl-NL"/>
              </w:rPr>
              <w:t>zelfextraherend</w:t>
            </w:r>
            <w:proofErr w:type="spellEnd"/>
            <w:r w:rsidRPr="00003F20">
              <w:rPr>
                <w:rFonts w:ascii="Trebuchet MS" w:eastAsia="Times New Roman" w:hAnsi="Trebuchet MS" w:cs="Times New Roman"/>
                <w:color w:val="404040"/>
                <w:sz w:val="20"/>
                <w:szCs w:val="20"/>
                <w:lang w:val="nl-NL" w:eastAsia="nl-NL"/>
              </w:rPr>
              <w:t xml:space="preserve"> maken.</w:t>
            </w:r>
          </w:p>
        </w:tc>
        <w:tc>
          <w:tcPr>
            <w:tcW w:w="4326" w:type="dxa"/>
            <w:tcMar>
              <w:left w:w="170" w:type="dxa"/>
            </w:tcMar>
          </w:tcPr>
          <w:p w14:paraId="7F1F3221" w14:textId="77777777" w:rsidR="00003F20" w:rsidRPr="00003F20" w:rsidRDefault="00003F20" w:rsidP="00D53315">
            <w:pPr>
              <w:spacing w:after="0" w:line="360" w:lineRule="auto"/>
              <w:ind w:left="397"/>
              <w:rPr>
                <w:rFonts w:ascii="Trebuchet MS" w:eastAsia="Times New Roman" w:hAnsi="Trebuchet MS" w:cs="Times New Roman"/>
                <w:color w:val="404040"/>
                <w:sz w:val="20"/>
                <w:szCs w:val="20"/>
                <w:lang w:val="nl-NL" w:eastAsia="nl-NL"/>
              </w:rPr>
            </w:pPr>
          </w:p>
        </w:tc>
        <w:tc>
          <w:tcPr>
            <w:tcW w:w="898" w:type="dxa"/>
          </w:tcPr>
          <w:p w14:paraId="6AD30C27" w14:textId="77777777" w:rsidR="00003F20" w:rsidRPr="00003F20" w:rsidRDefault="00003F20" w:rsidP="00003F20">
            <w:pPr>
              <w:spacing w:after="0" w:line="240" w:lineRule="auto"/>
              <w:jc w:val="both"/>
              <w:rPr>
                <w:rFonts w:ascii="Trebuchet MS" w:eastAsia="Times New Roman" w:hAnsi="Trebuchet MS" w:cs="Times New Roman"/>
                <w:sz w:val="20"/>
                <w:szCs w:val="20"/>
                <w:lang w:val="nl-NL" w:eastAsia="nl-NL"/>
              </w:rPr>
            </w:pPr>
          </w:p>
        </w:tc>
      </w:tr>
      <w:tr w:rsidR="00003F20" w:rsidRPr="00003F20" w14:paraId="6A4043F6" w14:textId="77777777" w:rsidTr="00003F20">
        <w:tc>
          <w:tcPr>
            <w:tcW w:w="4325" w:type="dxa"/>
          </w:tcPr>
          <w:p w14:paraId="601B37B0"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belang van beveiliging en bewaren van gegevens toelichten.</w:t>
            </w:r>
          </w:p>
        </w:tc>
        <w:tc>
          <w:tcPr>
            <w:tcW w:w="4326" w:type="dxa"/>
            <w:tcMar>
              <w:left w:w="170" w:type="dxa"/>
            </w:tcMar>
          </w:tcPr>
          <w:p w14:paraId="0F344EEE" w14:textId="77777777" w:rsidR="00003F20" w:rsidRPr="00003F20" w:rsidRDefault="00003F20" w:rsidP="00D53315">
            <w:pPr>
              <w:spacing w:after="0" w:line="360" w:lineRule="auto"/>
              <w:ind w:left="397"/>
              <w:rPr>
                <w:rFonts w:ascii="Trebuchet MS" w:eastAsia="Times New Roman" w:hAnsi="Trebuchet MS" w:cs="Times New Roman"/>
                <w:color w:val="404040"/>
                <w:sz w:val="20"/>
                <w:szCs w:val="20"/>
                <w:lang w:val="nl-NL" w:eastAsia="nl-NL"/>
              </w:rPr>
            </w:pPr>
          </w:p>
        </w:tc>
        <w:tc>
          <w:tcPr>
            <w:tcW w:w="898" w:type="dxa"/>
          </w:tcPr>
          <w:p w14:paraId="64C4BAD4" w14:textId="77777777" w:rsidR="00003F20" w:rsidRPr="00003F20" w:rsidRDefault="00003F20" w:rsidP="00003F20">
            <w:pPr>
              <w:spacing w:after="0" w:line="240" w:lineRule="auto"/>
              <w:jc w:val="both"/>
              <w:rPr>
                <w:rFonts w:ascii="Trebuchet MS" w:eastAsia="Times New Roman" w:hAnsi="Trebuchet MS" w:cs="Times New Roman"/>
                <w:sz w:val="20"/>
                <w:szCs w:val="20"/>
                <w:lang w:val="nl-NL" w:eastAsia="nl-NL"/>
              </w:rPr>
            </w:pPr>
          </w:p>
        </w:tc>
      </w:tr>
      <w:tr w:rsidR="00003F20" w:rsidRPr="00003F20" w14:paraId="4C60A8E5" w14:textId="77777777" w:rsidTr="00003F20">
        <w:tc>
          <w:tcPr>
            <w:tcW w:w="4325" w:type="dxa"/>
          </w:tcPr>
          <w:p w14:paraId="3E7C1241"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In het kader van de communicatiestrategie van de eigen minionderneming, oefenfirma of een ander project een eenvoudige statische website aanmaken.</w:t>
            </w:r>
          </w:p>
        </w:tc>
        <w:tc>
          <w:tcPr>
            <w:tcW w:w="4326" w:type="dxa"/>
            <w:tcMar>
              <w:left w:w="170" w:type="dxa"/>
            </w:tcMar>
          </w:tcPr>
          <w:p w14:paraId="38D511F1" w14:textId="77777777" w:rsidR="00003F20" w:rsidRPr="00003F20" w:rsidRDefault="00003F20" w:rsidP="00D53315">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Website </w:t>
            </w:r>
          </w:p>
        </w:tc>
        <w:tc>
          <w:tcPr>
            <w:tcW w:w="898" w:type="dxa"/>
            <w:vMerge w:val="restart"/>
          </w:tcPr>
          <w:p w14:paraId="611E2B95" w14:textId="77777777" w:rsidR="00003F20" w:rsidRPr="00003F20" w:rsidRDefault="00003F20" w:rsidP="00003F20">
            <w:pPr>
              <w:spacing w:after="0" w:line="240" w:lineRule="auto"/>
              <w:rPr>
                <w:rFonts w:ascii="Trebuchet MS" w:eastAsia="Times New Roman" w:hAnsi="Trebuchet MS" w:cs="Times New Roman"/>
                <w:sz w:val="20"/>
                <w:szCs w:val="20"/>
                <w:lang w:val="nl-NL" w:eastAsia="nl-NL"/>
              </w:rPr>
            </w:pPr>
          </w:p>
          <w:p w14:paraId="5D7AD595" w14:textId="77777777" w:rsidR="00003F20" w:rsidRPr="00003F20" w:rsidRDefault="00003F20" w:rsidP="00003F20">
            <w:pPr>
              <w:spacing w:after="200" w:line="276" w:lineRule="auto"/>
              <w:jc w:val="both"/>
              <w:rPr>
                <w:rFonts w:ascii="Trebuchet MS" w:eastAsia="Calibri" w:hAnsi="Trebuchet MS" w:cs="Times New Roman"/>
                <w:sz w:val="20"/>
              </w:rPr>
            </w:pPr>
            <w:r w:rsidRPr="00003F20">
              <w:rPr>
                <w:rFonts w:ascii="Trebuchet MS" w:eastAsia="Calibri" w:hAnsi="Trebuchet MS" w:cs="Times New Roman"/>
                <w:sz w:val="20"/>
              </w:rPr>
              <w:t>6.6</w:t>
            </w:r>
          </w:p>
        </w:tc>
      </w:tr>
      <w:tr w:rsidR="00003F20" w:rsidRPr="00003F20" w14:paraId="564E33E8" w14:textId="77777777" w:rsidTr="00003F20">
        <w:tc>
          <w:tcPr>
            <w:tcW w:w="4325" w:type="dxa"/>
          </w:tcPr>
          <w:p w14:paraId="333C2505" w14:textId="77777777" w:rsidR="00003F20" w:rsidRPr="00003F20" w:rsidRDefault="00003F20" w:rsidP="00D53315">
            <w:pPr>
              <w:numPr>
                <w:ilvl w:val="0"/>
                <w:numId w:val="9"/>
              </w:numPr>
              <w:spacing w:after="0" w:line="360" w:lineRule="auto"/>
              <w:rPr>
                <w:rFonts w:ascii="Trebuchet MS" w:eastAsia="Times New Roman" w:hAnsi="Trebuchet MS" w:cs="Arial"/>
                <w:b/>
                <w:color w:val="404040"/>
                <w:sz w:val="20"/>
                <w:szCs w:val="20"/>
                <w:lang w:val="nl-NL" w:eastAsia="nl-NL"/>
              </w:rPr>
            </w:pPr>
            <w:r w:rsidRPr="00003F20">
              <w:rPr>
                <w:rFonts w:ascii="Trebuchet MS" w:eastAsia="Times New Roman" w:hAnsi="Trebuchet MS" w:cs="Times New Roman"/>
                <w:color w:val="404040"/>
                <w:sz w:val="20"/>
                <w:szCs w:val="20"/>
                <w:lang w:val="nl-NL" w:eastAsia="nl-NL"/>
              </w:rPr>
              <w:t>De verschillende hulpmiddelen toelichten om het vinden van de  website door potentiële klanten te vergemakkelijken.</w:t>
            </w:r>
            <w:r w:rsidRPr="00003F20">
              <w:rPr>
                <w:rFonts w:ascii="Trebuchet MS" w:eastAsia="Times New Roman" w:hAnsi="Trebuchet MS" w:cs="Arial"/>
                <w:b/>
                <w:color w:val="404040"/>
                <w:szCs w:val="20"/>
                <w:lang w:val="nl-NL" w:eastAsia="nl-NL"/>
              </w:rPr>
              <w:t xml:space="preserve"> </w:t>
            </w:r>
          </w:p>
        </w:tc>
        <w:tc>
          <w:tcPr>
            <w:tcW w:w="4326" w:type="dxa"/>
            <w:tcMar>
              <w:left w:w="170" w:type="dxa"/>
            </w:tcMar>
          </w:tcPr>
          <w:p w14:paraId="256503C4" w14:textId="77777777" w:rsidR="00003F20" w:rsidRPr="00003F20" w:rsidRDefault="00003F20" w:rsidP="00D53315">
            <w:pPr>
              <w:numPr>
                <w:ilvl w:val="0"/>
                <w:numId w:val="88"/>
              </w:numPr>
              <w:spacing w:after="0" w:line="360" w:lineRule="auto"/>
              <w:rPr>
                <w:rFonts w:ascii="Trebuchet MS" w:eastAsia="Calibri" w:hAnsi="Trebuchet MS" w:cs="Arial"/>
                <w:color w:val="404040"/>
                <w:sz w:val="20"/>
                <w:szCs w:val="20"/>
              </w:rPr>
            </w:pPr>
            <w:r w:rsidRPr="00003F20">
              <w:rPr>
                <w:rFonts w:ascii="Trebuchet MS" w:eastAsia="Calibri" w:hAnsi="Trebuchet MS" w:cs="Arial"/>
                <w:color w:val="404040"/>
                <w:sz w:val="20"/>
                <w:szCs w:val="20"/>
                <w:lang w:val="en-US"/>
              </w:rPr>
              <w:t>QR-code (Quick</w:t>
            </w:r>
            <w:r w:rsidRPr="00003F20">
              <w:rPr>
                <w:rFonts w:ascii="Trebuchet MS" w:eastAsia="Calibri" w:hAnsi="Trebuchet MS" w:cs="Arial"/>
                <w:color w:val="404040"/>
                <w:sz w:val="20"/>
                <w:szCs w:val="20"/>
              </w:rPr>
              <w:t xml:space="preserve"> Response)</w:t>
            </w:r>
          </w:p>
          <w:p w14:paraId="2F4E2C9A" w14:textId="77777777" w:rsidR="00003F20" w:rsidRPr="00003F20" w:rsidRDefault="00003F20" w:rsidP="00D53315">
            <w:pPr>
              <w:numPr>
                <w:ilvl w:val="0"/>
                <w:numId w:val="88"/>
              </w:numPr>
              <w:spacing w:after="0" w:line="360" w:lineRule="auto"/>
              <w:rPr>
                <w:rFonts w:ascii="Trebuchet MS" w:eastAsia="Calibri" w:hAnsi="Trebuchet MS" w:cs="Arial"/>
                <w:color w:val="404040"/>
                <w:sz w:val="20"/>
                <w:szCs w:val="20"/>
              </w:rPr>
            </w:pPr>
            <w:r w:rsidRPr="00003F20">
              <w:rPr>
                <w:rFonts w:ascii="Trebuchet MS" w:eastAsia="Calibri" w:hAnsi="Trebuchet MS" w:cs="Arial"/>
                <w:color w:val="404040"/>
                <w:sz w:val="20"/>
                <w:szCs w:val="20"/>
              </w:rPr>
              <w:t xml:space="preserve">SEO (Search Engine </w:t>
            </w:r>
            <w:proofErr w:type="spellStart"/>
            <w:r w:rsidRPr="00003F20">
              <w:rPr>
                <w:rFonts w:ascii="Trebuchet MS" w:eastAsia="Calibri" w:hAnsi="Trebuchet MS" w:cs="Arial"/>
                <w:color w:val="404040"/>
                <w:sz w:val="20"/>
                <w:szCs w:val="20"/>
              </w:rPr>
              <w:t>Optimisation</w:t>
            </w:r>
            <w:proofErr w:type="spellEnd"/>
            <w:r w:rsidRPr="00003F20">
              <w:rPr>
                <w:rFonts w:ascii="Trebuchet MS" w:eastAsia="Calibri" w:hAnsi="Trebuchet MS" w:cs="Arial"/>
                <w:color w:val="404040"/>
                <w:sz w:val="20"/>
                <w:szCs w:val="20"/>
              </w:rPr>
              <w:t>)</w:t>
            </w:r>
          </w:p>
          <w:p w14:paraId="6511E4D6" w14:textId="77777777" w:rsidR="00003F20" w:rsidRPr="00003F20" w:rsidRDefault="00003F20" w:rsidP="00D53315">
            <w:pPr>
              <w:numPr>
                <w:ilvl w:val="0"/>
                <w:numId w:val="88"/>
              </w:numPr>
              <w:spacing w:after="0" w:line="360" w:lineRule="auto"/>
              <w:rPr>
                <w:rFonts w:ascii="Trebuchet MS" w:eastAsia="Calibri" w:hAnsi="Trebuchet MS" w:cs="Arial"/>
                <w:color w:val="404040"/>
                <w:sz w:val="20"/>
                <w:szCs w:val="20"/>
              </w:rPr>
            </w:pPr>
            <w:r w:rsidRPr="00003F20">
              <w:rPr>
                <w:rFonts w:ascii="Trebuchet MS" w:eastAsia="Calibri" w:hAnsi="Trebuchet MS" w:cs="Arial"/>
                <w:color w:val="404040"/>
                <w:sz w:val="20"/>
                <w:szCs w:val="20"/>
              </w:rPr>
              <w:t xml:space="preserve">SEA (Search Engine Advertising) </w:t>
            </w:r>
          </w:p>
        </w:tc>
        <w:tc>
          <w:tcPr>
            <w:tcW w:w="898" w:type="dxa"/>
            <w:vMerge/>
          </w:tcPr>
          <w:p w14:paraId="7A84DE39" w14:textId="77777777" w:rsidR="00003F20" w:rsidRPr="00003F20" w:rsidRDefault="00003F20" w:rsidP="00003F20">
            <w:pPr>
              <w:spacing w:after="0" w:line="240" w:lineRule="auto"/>
              <w:jc w:val="both"/>
              <w:rPr>
                <w:rFonts w:ascii="Trebuchet MS" w:eastAsia="Times New Roman" w:hAnsi="Trebuchet MS" w:cs="Times New Roman"/>
                <w:sz w:val="20"/>
                <w:szCs w:val="20"/>
                <w:lang w:val="nl-NL" w:eastAsia="nl-NL"/>
              </w:rPr>
            </w:pPr>
          </w:p>
        </w:tc>
      </w:tr>
      <w:tr w:rsidR="00003F20" w:rsidRPr="00003F20" w14:paraId="4885CD95" w14:textId="77777777" w:rsidTr="00003F20">
        <w:tc>
          <w:tcPr>
            <w:tcW w:w="4325" w:type="dxa"/>
          </w:tcPr>
          <w:p w14:paraId="112A2739"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Technieken toelichten en toepassen om bezoekers te overtuigen om binnen te stappen in de website. </w:t>
            </w:r>
          </w:p>
          <w:p w14:paraId="192F6451" w14:textId="77777777" w:rsidR="00003F20" w:rsidRPr="00003F20" w:rsidRDefault="00003F20" w:rsidP="00D53315">
            <w:pPr>
              <w:spacing w:after="120" w:line="360" w:lineRule="auto"/>
              <w:rPr>
                <w:rFonts w:ascii="Trebuchet MS" w:eastAsia="Calibri" w:hAnsi="Trebuchet MS" w:cs="Arial"/>
                <w:b/>
                <w:color w:val="404040"/>
                <w:sz w:val="20"/>
                <w:szCs w:val="20"/>
              </w:rPr>
            </w:pPr>
          </w:p>
        </w:tc>
        <w:tc>
          <w:tcPr>
            <w:tcW w:w="4326" w:type="dxa"/>
            <w:tcMar>
              <w:left w:w="170" w:type="dxa"/>
            </w:tcMar>
          </w:tcPr>
          <w:p w14:paraId="4A282A27" w14:textId="77777777" w:rsidR="00003F20" w:rsidRPr="00003F20" w:rsidRDefault="00003F20" w:rsidP="00D53315">
            <w:pPr>
              <w:numPr>
                <w:ilvl w:val="0"/>
                <w:numId w:val="88"/>
              </w:numPr>
              <w:spacing w:after="120" w:line="360" w:lineRule="auto"/>
              <w:rPr>
                <w:rFonts w:ascii="Trebuchet MS" w:eastAsia="Calibri" w:hAnsi="Trebuchet MS" w:cs="Arial"/>
                <w:color w:val="404040"/>
                <w:sz w:val="20"/>
                <w:szCs w:val="20"/>
              </w:rPr>
            </w:pPr>
            <w:r w:rsidRPr="00003F20">
              <w:rPr>
                <w:rFonts w:ascii="Trebuchet MS" w:eastAsia="Calibri" w:hAnsi="Trebuchet MS" w:cs="Arial"/>
                <w:color w:val="404040"/>
                <w:sz w:val="20"/>
                <w:szCs w:val="20"/>
              </w:rPr>
              <w:t>Aandachtspunten voor een:</w:t>
            </w:r>
          </w:p>
          <w:p w14:paraId="01E5F2E3" w14:textId="77777777" w:rsidR="00003F20" w:rsidRPr="00003F20" w:rsidRDefault="00003F20" w:rsidP="00D53315">
            <w:pPr>
              <w:numPr>
                <w:ilvl w:val="0"/>
                <w:numId w:val="89"/>
              </w:numPr>
              <w:tabs>
                <w:tab w:val="left" w:pos="680"/>
                <w:tab w:val="num" w:pos="851"/>
              </w:tabs>
              <w:spacing w:after="120" w:line="276" w:lineRule="auto"/>
              <w:ind w:left="851"/>
              <w:rPr>
                <w:rFonts w:ascii="Trebuchet MS" w:eastAsia="Times New Roman" w:hAnsi="Trebuchet MS" w:cs="Arial"/>
                <w:color w:val="404040"/>
                <w:sz w:val="20"/>
                <w:szCs w:val="20"/>
                <w:lang w:val="nl-NL" w:eastAsia="nl-NL"/>
              </w:rPr>
            </w:pPr>
            <w:r w:rsidRPr="00003F20">
              <w:rPr>
                <w:rFonts w:ascii="Trebuchet MS" w:eastAsia="Times New Roman" w:hAnsi="Trebuchet MS" w:cs="Arial"/>
                <w:color w:val="404040"/>
                <w:sz w:val="20"/>
                <w:szCs w:val="20"/>
                <w:lang w:val="nl-NL" w:eastAsia="nl-NL"/>
              </w:rPr>
              <w:t>compatibele website</w:t>
            </w:r>
          </w:p>
          <w:p w14:paraId="6DA3A456" w14:textId="77777777" w:rsidR="00003F20" w:rsidRPr="00003F20" w:rsidRDefault="00003F20" w:rsidP="00D53315">
            <w:pPr>
              <w:numPr>
                <w:ilvl w:val="0"/>
                <w:numId w:val="89"/>
              </w:numPr>
              <w:tabs>
                <w:tab w:val="left" w:pos="680"/>
                <w:tab w:val="num" w:pos="851"/>
              </w:tabs>
              <w:spacing w:after="120" w:line="276" w:lineRule="auto"/>
              <w:ind w:left="851"/>
              <w:rPr>
                <w:rFonts w:ascii="Trebuchet MS" w:eastAsia="Times New Roman" w:hAnsi="Trebuchet MS" w:cs="Arial"/>
                <w:color w:val="404040"/>
                <w:sz w:val="20"/>
                <w:szCs w:val="20"/>
                <w:lang w:val="nl-NL" w:eastAsia="nl-NL"/>
              </w:rPr>
            </w:pPr>
            <w:r w:rsidRPr="00003F20">
              <w:rPr>
                <w:rFonts w:ascii="Trebuchet MS" w:eastAsia="Times New Roman" w:hAnsi="Trebuchet MS" w:cs="Arial"/>
                <w:color w:val="404040"/>
                <w:sz w:val="20"/>
                <w:szCs w:val="20"/>
                <w:lang w:val="nl-NL" w:eastAsia="nl-NL"/>
              </w:rPr>
              <w:t>performante website</w:t>
            </w:r>
          </w:p>
          <w:p w14:paraId="39E46816" w14:textId="77777777" w:rsidR="00003F20" w:rsidRPr="00003F20" w:rsidRDefault="00003F20" w:rsidP="00D53315">
            <w:pPr>
              <w:numPr>
                <w:ilvl w:val="0"/>
                <w:numId w:val="89"/>
              </w:numPr>
              <w:tabs>
                <w:tab w:val="left" w:pos="680"/>
                <w:tab w:val="num" w:pos="851"/>
              </w:tabs>
              <w:spacing w:after="120" w:line="276" w:lineRule="auto"/>
              <w:ind w:left="851"/>
              <w:rPr>
                <w:rFonts w:ascii="Trebuchet MS" w:eastAsia="Times New Roman" w:hAnsi="Trebuchet MS" w:cs="Arial"/>
                <w:color w:val="404040"/>
                <w:sz w:val="20"/>
                <w:szCs w:val="20"/>
                <w:lang w:val="nl-NL" w:eastAsia="nl-NL"/>
              </w:rPr>
            </w:pPr>
            <w:r w:rsidRPr="00003F20">
              <w:rPr>
                <w:rFonts w:ascii="Trebuchet MS" w:eastAsia="Times New Roman" w:hAnsi="Trebuchet MS" w:cs="Arial"/>
                <w:color w:val="404040"/>
                <w:sz w:val="20"/>
                <w:szCs w:val="20"/>
                <w:lang w:val="nl-NL" w:eastAsia="nl-NL"/>
              </w:rPr>
              <w:t>herkenbare website</w:t>
            </w:r>
          </w:p>
          <w:p w14:paraId="0A79F3AE" w14:textId="77777777" w:rsidR="00003F20" w:rsidRPr="00003F20" w:rsidRDefault="00003F20" w:rsidP="00D53315">
            <w:pPr>
              <w:numPr>
                <w:ilvl w:val="0"/>
                <w:numId w:val="88"/>
              </w:numPr>
              <w:spacing w:after="0" w:line="360" w:lineRule="auto"/>
              <w:rPr>
                <w:rFonts w:ascii="Trebuchet MS" w:eastAsia="Calibri" w:hAnsi="Trebuchet MS" w:cs="Arial"/>
                <w:color w:val="404040"/>
                <w:sz w:val="20"/>
                <w:szCs w:val="20"/>
              </w:rPr>
            </w:pPr>
            <w:r w:rsidRPr="00003F20">
              <w:rPr>
                <w:rFonts w:ascii="Trebuchet MS" w:eastAsia="Calibri" w:hAnsi="Trebuchet MS" w:cs="Arial"/>
                <w:color w:val="404040"/>
                <w:sz w:val="20"/>
                <w:szCs w:val="20"/>
              </w:rPr>
              <w:t xml:space="preserve">Aandachtspunten voor een aantrekkelijke website </w:t>
            </w:r>
          </w:p>
        </w:tc>
        <w:tc>
          <w:tcPr>
            <w:tcW w:w="898" w:type="dxa"/>
            <w:vMerge/>
          </w:tcPr>
          <w:p w14:paraId="03860BF8" w14:textId="77777777" w:rsidR="00003F20" w:rsidRPr="00003F20" w:rsidRDefault="00003F20" w:rsidP="00003F20">
            <w:pPr>
              <w:spacing w:after="0" w:line="240" w:lineRule="auto"/>
              <w:jc w:val="both"/>
              <w:rPr>
                <w:rFonts w:ascii="Trebuchet MS" w:eastAsia="Times New Roman" w:hAnsi="Trebuchet MS" w:cs="Times New Roman"/>
                <w:sz w:val="20"/>
                <w:szCs w:val="20"/>
                <w:lang w:val="nl-NL" w:eastAsia="nl-NL"/>
              </w:rPr>
            </w:pPr>
          </w:p>
        </w:tc>
      </w:tr>
      <w:tr w:rsidR="00003F20" w:rsidRPr="00003F20" w14:paraId="2B02A881" w14:textId="77777777" w:rsidTr="00003F20">
        <w:tc>
          <w:tcPr>
            <w:tcW w:w="4325" w:type="dxa"/>
          </w:tcPr>
          <w:p w14:paraId="502CB893" w14:textId="77777777" w:rsidR="00003F20" w:rsidRPr="00003F20" w:rsidRDefault="00003F20" w:rsidP="00D53315">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De do’s en </w:t>
            </w:r>
            <w:proofErr w:type="spellStart"/>
            <w:r w:rsidRPr="00003F20">
              <w:rPr>
                <w:rFonts w:ascii="Trebuchet MS" w:eastAsia="Times New Roman" w:hAnsi="Trebuchet MS" w:cs="Times New Roman"/>
                <w:color w:val="404040"/>
                <w:sz w:val="20"/>
                <w:szCs w:val="20"/>
                <w:lang w:val="nl-NL" w:eastAsia="nl-NL"/>
              </w:rPr>
              <w:t>don’ts</w:t>
            </w:r>
            <w:proofErr w:type="spellEnd"/>
            <w:r w:rsidRPr="00003F20">
              <w:rPr>
                <w:rFonts w:ascii="Trebuchet MS" w:eastAsia="Times New Roman" w:hAnsi="Trebuchet MS" w:cs="Times New Roman"/>
                <w:color w:val="404040"/>
                <w:sz w:val="20"/>
                <w:szCs w:val="20"/>
                <w:lang w:val="nl-NL" w:eastAsia="nl-NL"/>
              </w:rPr>
              <w:t xml:space="preserve"> voor een gebruiksvriendelijke en geloofwaardige website toelichten en toepassen. </w:t>
            </w:r>
          </w:p>
          <w:p w14:paraId="5EB1CB5F" w14:textId="77777777" w:rsidR="00003F20" w:rsidRPr="00003F20" w:rsidRDefault="00003F20" w:rsidP="00D53315">
            <w:pPr>
              <w:spacing w:after="120" w:line="360" w:lineRule="auto"/>
              <w:rPr>
                <w:rFonts w:ascii="Trebuchet MS" w:eastAsia="Calibri" w:hAnsi="Trebuchet MS" w:cs="Arial"/>
                <w:b/>
                <w:color w:val="404040"/>
                <w:sz w:val="20"/>
                <w:szCs w:val="20"/>
              </w:rPr>
            </w:pPr>
          </w:p>
        </w:tc>
        <w:tc>
          <w:tcPr>
            <w:tcW w:w="4326" w:type="dxa"/>
            <w:tcMar>
              <w:left w:w="170" w:type="dxa"/>
            </w:tcMar>
          </w:tcPr>
          <w:p w14:paraId="65D3F1E5" w14:textId="77777777" w:rsidR="00003F20" w:rsidRPr="00003F20" w:rsidRDefault="00003F20" w:rsidP="00D53315">
            <w:pPr>
              <w:numPr>
                <w:ilvl w:val="0"/>
                <w:numId w:val="88"/>
              </w:numPr>
              <w:spacing w:after="120" w:line="360" w:lineRule="auto"/>
              <w:rPr>
                <w:rFonts w:ascii="Trebuchet MS" w:eastAsia="Calibri" w:hAnsi="Trebuchet MS" w:cs="Arial"/>
                <w:color w:val="404040"/>
                <w:sz w:val="20"/>
                <w:szCs w:val="20"/>
              </w:rPr>
            </w:pPr>
            <w:r w:rsidRPr="00003F20">
              <w:rPr>
                <w:rFonts w:ascii="Trebuchet MS" w:eastAsia="Calibri" w:hAnsi="Trebuchet MS" w:cs="Arial"/>
                <w:color w:val="404040"/>
                <w:sz w:val="20"/>
                <w:szCs w:val="20"/>
              </w:rPr>
              <w:t>Gebruiksvriendelijkheid:</w:t>
            </w:r>
          </w:p>
          <w:p w14:paraId="0EF3DE19" w14:textId="77777777" w:rsidR="00003F20" w:rsidRPr="00003F20" w:rsidRDefault="00003F20" w:rsidP="00D53315">
            <w:pPr>
              <w:numPr>
                <w:ilvl w:val="0"/>
                <w:numId w:val="89"/>
              </w:numPr>
              <w:tabs>
                <w:tab w:val="left" w:pos="680"/>
                <w:tab w:val="num" w:pos="851"/>
              </w:tabs>
              <w:spacing w:after="120" w:line="276" w:lineRule="auto"/>
              <w:ind w:left="851"/>
              <w:rPr>
                <w:rFonts w:ascii="Trebuchet MS" w:eastAsia="Times New Roman" w:hAnsi="Trebuchet MS" w:cs="Arial"/>
                <w:color w:val="404040"/>
                <w:sz w:val="20"/>
                <w:szCs w:val="20"/>
                <w:lang w:val="nl-NL" w:eastAsia="nl-NL"/>
              </w:rPr>
            </w:pPr>
            <w:r w:rsidRPr="00003F20">
              <w:rPr>
                <w:rFonts w:ascii="Trebuchet MS" w:eastAsia="Times New Roman" w:hAnsi="Trebuchet MS" w:cs="Arial"/>
                <w:color w:val="404040"/>
                <w:sz w:val="20"/>
                <w:szCs w:val="20"/>
                <w:lang w:val="nl-NL" w:eastAsia="nl-NL"/>
              </w:rPr>
              <w:t>duidelijke navigatie</w:t>
            </w:r>
          </w:p>
          <w:p w14:paraId="3C9C1AE2" w14:textId="77777777" w:rsidR="00003F20" w:rsidRPr="00003F20" w:rsidRDefault="00003F20" w:rsidP="00D53315">
            <w:pPr>
              <w:numPr>
                <w:ilvl w:val="0"/>
                <w:numId w:val="89"/>
              </w:numPr>
              <w:tabs>
                <w:tab w:val="left" w:pos="680"/>
                <w:tab w:val="num" w:pos="851"/>
              </w:tabs>
              <w:spacing w:after="120" w:line="276" w:lineRule="auto"/>
              <w:ind w:left="851"/>
              <w:rPr>
                <w:rFonts w:ascii="Trebuchet MS" w:eastAsia="Times New Roman" w:hAnsi="Trebuchet MS" w:cs="Arial"/>
                <w:color w:val="404040"/>
                <w:sz w:val="20"/>
                <w:szCs w:val="20"/>
                <w:lang w:val="nl-NL" w:eastAsia="nl-NL"/>
              </w:rPr>
            </w:pPr>
            <w:r w:rsidRPr="00003F20">
              <w:rPr>
                <w:rFonts w:ascii="Trebuchet MS" w:eastAsia="Times New Roman" w:hAnsi="Trebuchet MS" w:cs="Arial"/>
                <w:color w:val="404040"/>
                <w:sz w:val="20"/>
                <w:szCs w:val="20"/>
                <w:lang w:val="nl-NL" w:eastAsia="nl-NL"/>
              </w:rPr>
              <w:t>goede zoekfunctie</w:t>
            </w:r>
          </w:p>
          <w:p w14:paraId="4BC0139D" w14:textId="77777777" w:rsidR="00003F20" w:rsidRPr="00003F20" w:rsidRDefault="00003F20" w:rsidP="00D53315">
            <w:pPr>
              <w:numPr>
                <w:ilvl w:val="0"/>
                <w:numId w:val="89"/>
              </w:numPr>
              <w:tabs>
                <w:tab w:val="left" w:pos="680"/>
                <w:tab w:val="num" w:pos="851"/>
              </w:tabs>
              <w:spacing w:after="120" w:line="276" w:lineRule="auto"/>
              <w:ind w:left="851"/>
              <w:rPr>
                <w:rFonts w:ascii="Trebuchet MS" w:eastAsia="Times New Roman" w:hAnsi="Trebuchet MS" w:cs="Arial"/>
                <w:color w:val="404040"/>
                <w:sz w:val="20"/>
                <w:szCs w:val="20"/>
                <w:lang w:val="nl-NL" w:eastAsia="nl-NL"/>
              </w:rPr>
            </w:pPr>
            <w:r w:rsidRPr="00003F20">
              <w:rPr>
                <w:rFonts w:ascii="Trebuchet MS" w:eastAsia="Times New Roman" w:hAnsi="Trebuchet MS" w:cs="Arial"/>
                <w:color w:val="404040"/>
                <w:sz w:val="20"/>
                <w:szCs w:val="20"/>
                <w:lang w:val="nl-NL" w:eastAsia="nl-NL"/>
              </w:rPr>
              <w:t>scanbare pagina’s</w:t>
            </w:r>
          </w:p>
          <w:p w14:paraId="22BD3AC4" w14:textId="77777777" w:rsidR="00003F20" w:rsidRPr="00003F20" w:rsidRDefault="00003F20" w:rsidP="00D53315">
            <w:pPr>
              <w:numPr>
                <w:ilvl w:val="0"/>
                <w:numId w:val="89"/>
              </w:numPr>
              <w:tabs>
                <w:tab w:val="left" w:pos="680"/>
                <w:tab w:val="num" w:pos="851"/>
              </w:tabs>
              <w:spacing w:after="120" w:line="276" w:lineRule="auto"/>
              <w:ind w:left="851"/>
              <w:rPr>
                <w:rFonts w:ascii="Trebuchet MS" w:eastAsia="Times New Roman" w:hAnsi="Trebuchet MS" w:cs="Arial"/>
                <w:color w:val="404040"/>
                <w:sz w:val="20"/>
                <w:szCs w:val="20"/>
                <w:lang w:val="nl-NL" w:eastAsia="nl-NL"/>
              </w:rPr>
            </w:pPr>
            <w:r w:rsidRPr="00003F20">
              <w:rPr>
                <w:rFonts w:ascii="Trebuchet MS" w:eastAsia="Times New Roman" w:hAnsi="Trebuchet MS" w:cs="Arial"/>
                <w:color w:val="404040"/>
                <w:sz w:val="20"/>
                <w:szCs w:val="20"/>
                <w:lang w:val="nl-NL" w:eastAsia="nl-NL"/>
              </w:rPr>
              <w:t>aantrekkelijke homepagina</w:t>
            </w:r>
          </w:p>
          <w:p w14:paraId="508424AE" w14:textId="77777777" w:rsidR="00003F20" w:rsidRPr="00003F20" w:rsidRDefault="00003F20" w:rsidP="00D53315">
            <w:pPr>
              <w:numPr>
                <w:ilvl w:val="0"/>
                <w:numId w:val="89"/>
              </w:numPr>
              <w:tabs>
                <w:tab w:val="left" w:pos="680"/>
                <w:tab w:val="num" w:pos="851"/>
              </w:tabs>
              <w:spacing w:after="120" w:line="276" w:lineRule="auto"/>
              <w:ind w:left="851"/>
              <w:rPr>
                <w:rFonts w:ascii="Trebuchet MS" w:eastAsia="Times New Roman" w:hAnsi="Trebuchet MS" w:cs="Arial"/>
                <w:color w:val="404040"/>
                <w:sz w:val="20"/>
                <w:szCs w:val="20"/>
                <w:lang w:val="nl-NL" w:eastAsia="nl-NL"/>
              </w:rPr>
            </w:pPr>
            <w:r w:rsidRPr="00003F20">
              <w:rPr>
                <w:rFonts w:ascii="Trebuchet MS" w:eastAsia="Times New Roman" w:hAnsi="Trebuchet MS" w:cs="Arial"/>
                <w:color w:val="404040"/>
                <w:sz w:val="20"/>
                <w:szCs w:val="20"/>
                <w:lang w:val="nl-NL" w:eastAsia="nl-NL"/>
              </w:rPr>
              <w:t>professionele inhoud</w:t>
            </w:r>
          </w:p>
          <w:p w14:paraId="787FF8E1" w14:textId="77777777" w:rsidR="00003F20" w:rsidRPr="00003F20" w:rsidRDefault="00003F20" w:rsidP="00D53315">
            <w:pPr>
              <w:numPr>
                <w:ilvl w:val="0"/>
                <w:numId w:val="88"/>
              </w:numPr>
              <w:spacing w:after="120" w:line="360" w:lineRule="auto"/>
              <w:rPr>
                <w:rFonts w:ascii="Trebuchet MS" w:eastAsia="Calibri" w:hAnsi="Trebuchet MS" w:cs="Arial"/>
                <w:color w:val="404040"/>
                <w:sz w:val="20"/>
                <w:szCs w:val="20"/>
              </w:rPr>
            </w:pPr>
            <w:r w:rsidRPr="00003F20">
              <w:rPr>
                <w:rFonts w:ascii="Trebuchet MS" w:eastAsia="Calibri" w:hAnsi="Trebuchet MS" w:cs="Arial"/>
                <w:color w:val="404040"/>
                <w:sz w:val="20"/>
                <w:szCs w:val="20"/>
              </w:rPr>
              <w:t>Geloofwaardigheid:</w:t>
            </w:r>
          </w:p>
          <w:p w14:paraId="607BCF7D" w14:textId="77777777" w:rsidR="00003F20" w:rsidRPr="00003F20" w:rsidRDefault="00003F20" w:rsidP="00D53315">
            <w:pPr>
              <w:numPr>
                <w:ilvl w:val="0"/>
                <w:numId w:val="89"/>
              </w:numPr>
              <w:tabs>
                <w:tab w:val="left" w:pos="680"/>
                <w:tab w:val="num" w:pos="851"/>
              </w:tabs>
              <w:spacing w:after="120" w:line="276" w:lineRule="auto"/>
              <w:ind w:left="851"/>
              <w:rPr>
                <w:rFonts w:ascii="Trebuchet MS" w:eastAsia="Times New Roman" w:hAnsi="Trebuchet MS" w:cs="Arial"/>
                <w:color w:val="404040"/>
                <w:sz w:val="20"/>
                <w:szCs w:val="20"/>
                <w:lang w:val="nl-NL" w:eastAsia="nl-NL"/>
              </w:rPr>
            </w:pPr>
            <w:r w:rsidRPr="00003F20">
              <w:rPr>
                <w:rFonts w:ascii="Trebuchet MS" w:eastAsia="Times New Roman" w:hAnsi="Trebuchet MS" w:cs="Arial"/>
                <w:color w:val="404040"/>
                <w:sz w:val="20"/>
                <w:szCs w:val="20"/>
                <w:lang w:val="nl-NL" w:eastAsia="nl-NL"/>
              </w:rPr>
              <w:t>evenwichtig design</w:t>
            </w:r>
          </w:p>
          <w:p w14:paraId="08D3E314" w14:textId="77777777" w:rsidR="00003F20" w:rsidRPr="00003F20" w:rsidRDefault="00003F20" w:rsidP="00D53315">
            <w:pPr>
              <w:numPr>
                <w:ilvl w:val="0"/>
                <w:numId w:val="89"/>
              </w:numPr>
              <w:tabs>
                <w:tab w:val="left" w:pos="680"/>
                <w:tab w:val="num" w:pos="851"/>
              </w:tabs>
              <w:spacing w:after="120" w:line="276" w:lineRule="auto"/>
              <w:ind w:left="851"/>
              <w:rPr>
                <w:rFonts w:ascii="Trebuchet MS" w:eastAsia="Times New Roman" w:hAnsi="Trebuchet MS" w:cs="Arial"/>
                <w:color w:val="404040"/>
                <w:sz w:val="20"/>
                <w:szCs w:val="20"/>
                <w:lang w:val="nl-NL" w:eastAsia="nl-NL"/>
              </w:rPr>
            </w:pPr>
            <w:r w:rsidRPr="00003F20">
              <w:rPr>
                <w:rFonts w:ascii="Trebuchet MS" w:eastAsia="Times New Roman" w:hAnsi="Trebuchet MS" w:cs="Arial"/>
                <w:color w:val="404040"/>
                <w:sz w:val="20"/>
                <w:szCs w:val="20"/>
                <w:lang w:val="nl-NL" w:eastAsia="nl-NL"/>
              </w:rPr>
              <w:t>overzichtelijke structuur</w:t>
            </w:r>
          </w:p>
          <w:p w14:paraId="43BB22A0" w14:textId="77777777" w:rsidR="00003F20" w:rsidRPr="00003F20" w:rsidRDefault="00003F20" w:rsidP="00D53315">
            <w:pPr>
              <w:numPr>
                <w:ilvl w:val="0"/>
                <w:numId w:val="89"/>
              </w:numPr>
              <w:tabs>
                <w:tab w:val="left" w:pos="680"/>
                <w:tab w:val="num" w:pos="851"/>
              </w:tabs>
              <w:spacing w:after="120" w:line="276" w:lineRule="auto"/>
              <w:ind w:left="851"/>
              <w:rPr>
                <w:rFonts w:ascii="Trebuchet MS" w:eastAsia="Times New Roman" w:hAnsi="Trebuchet MS" w:cs="Arial"/>
                <w:color w:val="404040"/>
                <w:sz w:val="20"/>
                <w:szCs w:val="20"/>
                <w:lang w:val="nl-NL" w:eastAsia="nl-NL"/>
              </w:rPr>
            </w:pPr>
            <w:r w:rsidRPr="00003F20">
              <w:rPr>
                <w:rFonts w:ascii="Trebuchet MS" w:eastAsia="Times New Roman" w:hAnsi="Trebuchet MS" w:cs="Arial"/>
                <w:color w:val="404040"/>
                <w:sz w:val="20"/>
                <w:szCs w:val="20"/>
                <w:lang w:val="nl-NL" w:eastAsia="nl-NL"/>
              </w:rPr>
              <w:lastRenderedPageBreak/>
              <w:t>up-to-date aanbod</w:t>
            </w:r>
          </w:p>
          <w:p w14:paraId="7D2C1BFA" w14:textId="77777777" w:rsidR="00003F20" w:rsidRPr="00003F20" w:rsidRDefault="00003F20" w:rsidP="00D53315">
            <w:pPr>
              <w:numPr>
                <w:ilvl w:val="0"/>
                <w:numId w:val="89"/>
              </w:numPr>
              <w:tabs>
                <w:tab w:val="left" w:pos="680"/>
                <w:tab w:val="num" w:pos="851"/>
              </w:tabs>
              <w:spacing w:after="120" w:line="276" w:lineRule="auto"/>
              <w:ind w:left="851"/>
              <w:rPr>
                <w:rFonts w:ascii="Trebuchet MS" w:eastAsia="Times New Roman" w:hAnsi="Trebuchet MS" w:cs="Arial"/>
                <w:color w:val="404040"/>
                <w:sz w:val="20"/>
                <w:szCs w:val="20"/>
                <w:lang w:val="nl-NL" w:eastAsia="nl-NL"/>
              </w:rPr>
            </w:pPr>
            <w:r w:rsidRPr="00003F20">
              <w:rPr>
                <w:rFonts w:ascii="Trebuchet MS" w:eastAsia="Times New Roman" w:hAnsi="Trebuchet MS" w:cs="Arial"/>
                <w:color w:val="404040"/>
                <w:sz w:val="20"/>
                <w:szCs w:val="20"/>
                <w:lang w:val="nl-NL" w:eastAsia="nl-NL"/>
              </w:rPr>
              <w:t>klantgerichte aanpak</w:t>
            </w:r>
          </w:p>
          <w:p w14:paraId="203A4D71" w14:textId="77777777" w:rsidR="00003F20" w:rsidRPr="00003F20" w:rsidRDefault="00003F20" w:rsidP="00D53315">
            <w:pPr>
              <w:numPr>
                <w:ilvl w:val="0"/>
                <w:numId w:val="89"/>
              </w:numPr>
              <w:tabs>
                <w:tab w:val="left" w:pos="680"/>
                <w:tab w:val="num" w:pos="851"/>
              </w:tabs>
              <w:spacing w:after="120" w:line="276" w:lineRule="auto"/>
              <w:ind w:left="851"/>
              <w:rPr>
                <w:rFonts w:ascii="Trebuchet MS" w:eastAsia="Times New Roman" w:hAnsi="Trebuchet MS" w:cs="Arial"/>
                <w:color w:val="404040"/>
                <w:sz w:val="20"/>
                <w:szCs w:val="20"/>
                <w:lang w:val="nl-NL" w:eastAsia="nl-NL"/>
              </w:rPr>
            </w:pPr>
            <w:r w:rsidRPr="00003F20">
              <w:rPr>
                <w:rFonts w:ascii="Trebuchet MS" w:eastAsia="Times New Roman" w:hAnsi="Trebuchet MS" w:cs="Arial"/>
                <w:color w:val="404040"/>
                <w:sz w:val="20"/>
                <w:szCs w:val="20"/>
                <w:lang w:val="nl-NL" w:eastAsia="nl-NL"/>
              </w:rPr>
              <w:t xml:space="preserve">accurate productinformatie </w:t>
            </w:r>
          </w:p>
        </w:tc>
        <w:tc>
          <w:tcPr>
            <w:tcW w:w="898" w:type="dxa"/>
            <w:vMerge/>
          </w:tcPr>
          <w:p w14:paraId="77B9B932" w14:textId="77777777" w:rsidR="00003F20" w:rsidRPr="00003F20" w:rsidRDefault="00003F20" w:rsidP="00003F20">
            <w:pPr>
              <w:spacing w:after="0" w:line="240" w:lineRule="auto"/>
              <w:jc w:val="both"/>
              <w:rPr>
                <w:rFonts w:ascii="Trebuchet MS" w:eastAsia="Times New Roman" w:hAnsi="Trebuchet MS" w:cs="Times New Roman"/>
                <w:sz w:val="20"/>
                <w:szCs w:val="20"/>
                <w:lang w:val="nl-NL" w:eastAsia="nl-NL"/>
              </w:rPr>
            </w:pPr>
          </w:p>
        </w:tc>
      </w:tr>
      <w:tr w:rsidR="00003F20" w:rsidRPr="00003F20" w14:paraId="6AEEE81D" w14:textId="77777777" w:rsidTr="00003F20">
        <w:tc>
          <w:tcPr>
            <w:tcW w:w="4325" w:type="dxa"/>
          </w:tcPr>
          <w:p w14:paraId="200721BA" w14:textId="77777777" w:rsidR="00003F20" w:rsidRPr="00003F20" w:rsidRDefault="00003F20" w:rsidP="00D53315">
            <w:pPr>
              <w:numPr>
                <w:ilvl w:val="0"/>
                <w:numId w:val="9"/>
              </w:numPr>
              <w:spacing w:after="0" w:line="360" w:lineRule="auto"/>
              <w:rPr>
                <w:rFonts w:ascii="Trebuchet MS" w:eastAsia="Times New Roman" w:hAnsi="Trebuchet MS" w:cs="Arial"/>
                <w:b/>
                <w:color w:val="404040"/>
                <w:szCs w:val="20"/>
                <w:lang w:val="nl-NL" w:eastAsia="nl-NL"/>
              </w:rPr>
            </w:pPr>
            <w:r w:rsidRPr="00003F20">
              <w:rPr>
                <w:rFonts w:ascii="Trebuchet MS" w:eastAsia="Times New Roman" w:hAnsi="Trebuchet MS" w:cs="Times New Roman"/>
                <w:color w:val="404040"/>
                <w:sz w:val="20"/>
                <w:szCs w:val="20"/>
                <w:lang w:val="nl-NL" w:eastAsia="nl-NL"/>
              </w:rPr>
              <w:t>De online communicatie met de klant via de website van het bedrijf en sociale media verzorgen.</w:t>
            </w:r>
            <w:r w:rsidRPr="00003F20">
              <w:rPr>
                <w:rFonts w:ascii="Trebuchet MS" w:eastAsia="Times New Roman" w:hAnsi="Trebuchet MS" w:cs="Arial"/>
                <w:b/>
                <w:color w:val="404040"/>
                <w:szCs w:val="20"/>
                <w:lang w:val="nl-NL" w:eastAsia="nl-NL"/>
              </w:rPr>
              <w:t xml:space="preserve"> </w:t>
            </w:r>
          </w:p>
        </w:tc>
        <w:tc>
          <w:tcPr>
            <w:tcW w:w="4326" w:type="dxa"/>
            <w:tcMar>
              <w:left w:w="170" w:type="dxa"/>
            </w:tcMar>
          </w:tcPr>
          <w:p w14:paraId="4CA58D46" w14:textId="77777777" w:rsidR="00003F20" w:rsidRPr="00003F20" w:rsidRDefault="00003F20" w:rsidP="00D53315">
            <w:pPr>
              <w:numPr>
                <w:ilvl w:val="0"/>
                <w:numId w:val="88"/>
              </w:numPr>
              <w:spacing w:after="120" w:line="360" w:lineRule="auto"/>
              <w:rPr>
                <w:rFonts w:ascii="Trebuchet MS" w:eastAsia="Calibri" w:hAnsi="Trebuchet MS" w:cs="Arial"/>
                <w:color w:val="404040"/>
                <w:sz w:val="20"/>
                <w:szCs w:val="20"/>
              </w:rPr>
            </w:pPr>
            <w:r w:rsidRPr="00003F20">
              <w:rPr>
                <w:rFonts w:ascii="Trebuchet MS" w:eastAsia="Calibri" w:hAnsi="Trebuchet MS" w:cs="Arial"/>
                <w:color w:val="404040"/>
                <w:sz w:val="20"/>
                <w:szCs w:val="20"/>
              </w:rPr>
              <w:t>Mogelijkheden van online communicatie</w:t>
            </w:r>
          </w:p>
          <w:p w14:paraId="062992D2" w14:textId="77777777" w:rsidR="00003F20" w:rsidRPr="00003F20" w:rsidRDefault="00003F20" w:rsidP="00D53315">
            <w:pPr>
              <w:numPr>
                <w:ilvl w:val="0"/>
                <w:numId w:val="88"/>
              </w:numPr>
              <w:spacing w:after="120" w:line="360" w:lineRule="auto"/>
              <w:rPr>
                <w:rFonts w:ascii="Trebuchet MS" w:eastAsia="Calibri" w:hAnsi="Trebuchet MS" w:cs="Arial"/>
                <w:color w:val="404040"/>
                <w:sz w:val="20"/>
                <w:szCs w:val="20"/>
              </w:rPr>
            </w:pPr>
            <w:r w:rsidRPr="00003F20">
              <w:rPr>
                <w:rFonts w:ascii="Trebuchet MS" w:eastAsia="Calibri" w:hAnsi="Trebuchet MS" w:cs="Arial"/>
                <w:color w:val="404040"/>
                <w:sz w:val="20"/>
                <w:szCs w:val="20"/>
              </w:rPr>
              <w:t>Keuze van online communicatiemiddel: doelgroep</w:t>
            </w:r>
          </w:p>
          <w:p w14:paraId="03F23458" w14:textId="77777777" w:rsidR="00003F20" w:rsidRPr="00003F20" w:rsidRDefault="00003F20" w:rsidP="00D53315">
            <w:pPr>
              <w:numPr>
                <w:ilvl w:val="0"/>
                <w:numId w:val="88"/>
              </w:numPr>
              <w:spacing w:after="120" w:line="360" w:lineRule="auto"/>
              <w:rPr>
                <w:rFonts w:ascii="Trebuchet MS" w:eastAsia="Calibri" w:hAnsi="Trebuchet MS" w:cs="Arial"/>
                <w:color w:val="404040"/>
                <w:sz w:val="20"/>
                <w:szCs w:val="20"/>
              </w:rPr>
            </w:pPr>
            <w:r w:rsidRPr="00003F20">
              <w:rPr>
                <w:rFonts w:ascii="Trebuchet MS" w:eastAsia="Calibri" w:hAnsi="Trebuchet MS" w:cs="Arial"/>
                <w:color w:val="404040"/>
                <w:sz w:val="20"/>
                <w:szCs w:val="20"/>
              </w:rPr>
              <w:t>Doel van de online communicatie</w:t>
            </w:r>
          </w:p>
          <w:p w14:paraId="7DCED454" w14:textId="77777777" w:rsidR="00003F20" w:rsidRPr="00003F20" w:rsidRDefault="00003F20" w:rsidP="00D53315">
            <w:pPr>
              <w:numPr>
                <w:ilvl w:val="0"/>
                <w:numId w:val="88"/>
              </w:numPr>
              <w:spacing w:after="120" w:line="360" w:lineRule="auto"/>
              <w:rPr>
                <w:rFonts w:ascii="Trebuchet MS" w:eastAsia="Calibri" w:hAnsi="Trebuchet MS" w:cs="Arial"/>
                <w:color w:val="404040"/>
                <w:sz w:val="20"/>
                <w:szCs w:val="20"/>
              </w:rPr>
            </w:pPr>
            <w:r w:rsidRPr="00003F20">
              <w:rPr>
                <w:rFonts w:ascii="Trebuchet MS" w:eastAsia="Calibri" w:hAnsi="Trebuchet MS" w:cs="Arial"/>
                <w:color w:val="404040"/>
                <w:sz w:val="20"/>
                <w:szCs w:val="20"/>
              </w:rPr>
              <w:t xml:space="preserve">Advertentie via </w:t>
            </w:r>
            <w:proofErr w:type="spellStart"/>
            <w:r w:rsidRPr="00003F20">
              <w:rPr>
                <w:rFonts w:ascii="Trebuchet MS" w:eastAsia="Calibri" w:hAnsi="Trebuchet MS" w:cs="Arial"/>
                <w:color w:val="404040"/>
                <w:sz w:val="20"/>
                <w:szCs w:val="20"/>
              </w:rPr>
              <w:t>social</w:t>
            </w:r>
            <w:proofErr w:type="spellEnd"/>
            <w:r w:rsidRPr="00003F20">
              <w:rPr>
                <w:rFonts w:ascii="Trebuchet MS" w:eastAsia="Calibri" w:hAnsi="Trebuchet MS" w:cs="Arial"/>
                <w:color w:val="404040"/>
                <w:sz w:val="20"/>
                <w:szCs w:val="20"/>
              </w:rPr>
              <w:t xml:space="preserve"> media</w:t>
            </w:r>
          </w:p>
          <w:p w14:paraId="02B49BD9" w14:textId="77777777" w:rsidR="00003F20" w:rsidRPr="00003F20" w:rsidRDefault="00003F20" w:rsidP="00D53315">
            <w:pPr>
              <w:numPr>
                <w:ilvl w:val="0"/>
                <w:numId w:val="88"/>
              </w:numPr>
              <w:spacing w:after="120" w:line="360" w:lineRule="auto"/>
              <w:rPr>
                <w:rFonts w:ascii="Trebuchet MS" w:eastAsia="Calibri" w:hAnsi="Trebuchet MS" w:cs="Arial"/>
                <w:color w:val="404040"/>
                <w:sz w:val="20"/>
                <w:szCs w:val="20"/>
              </w:rPr>
            </w:pPr>
            <w:r w:rsidRPr="00003F20">
              <w:rPr>
                <w:rFonts w:ascii="Trebuchet MS" w:eastAsia="Calibri" w:hAnsi="Trebuchet MS" w:cs="Arial"/>
                <w:color w:val="404040"/>
                <w:sz w:val="20"/>
                <w:szCs w:val="20"/>
              </w:rPr>
              <w:t xml:space="preserve">Enquêtevragen </w:t>
            </w:r>
          </w:p>
          <w:p w14:paraId="65CB74B9" w14:textId="77777777" w:rsidR="00003F20" w:rsidRPr="00003F20" w:rsidRDefault="00003F20" w:rsidP="00D53315">
            <w:pPr>
              <w:numPr>
                <w:ilvl w:val="0"/>
                <w:numId w:val="88"/>
              </w:numPr>
              <w:spacing w:after="120" w:line="360" w:lineRule="auto"/>
              <w:rPr>
                <w:rFonts w:ascii="Trebuchet MS" w:eastAsia="Calibri" w:hAnsi="Trebuchet MS" w:cs="Arial"/>
                <w:color w:val="404040"/>
                <w:sz w:val="20"/>
                <w:szCs w:val="20"/>
              </w:rPr>
            </w:pPr>
            <w:r w:rsidRPr="00003F20">
              <w:rPr>
                <w:rFonts w:ascii="Trebuchet MS" w:eastAsia="Calibri" w:hAnsi="Trebuchet MS" w:cs="Arial"/>
                <w:color w:val="404040"/>
                <w:sz w:val="20"/>
                <w:szCs w:val="20"/>
              </w:rPr>
              <w:t>Wetgeving op de privacy</w:t>
            </w:r>
          </w:p>
          <w:p w14:paraId="4949D372" w14:textId="77777777" w:rsidR="00003F20" w:rsidRPr="00003F20" w:rsidRDefault="00003F20" w:rsidP="00D53315">
            <w:pPr>
              <w:numPr>
                <w:ilvl w:val="0"/>
                <w:numId w:val="88"/>
              </w:numPr>
              <w:spacing w:after="120" w:line="360" w:lineRule="auto"/>
              <w:rPr>
                <w:rFonts w:ascii="Trebuchet MS" w:eastAsia="Calibri" w:hAnsi="Trebuchet MS" w:cs="Arial"/>
                <w:color w:val="404040"/>
                <w:sz w:val="20"/>
                <w:szCs w:val="20"/>
              </w:rPr>
            </w:pPr>
            <w:r w:rsidRPr="00003F20">
              <w:rPr>
                <w:rFonts w:ascii="Trebuchet MS" w:eastAsia="Calibri" w:hAnsi="Trebuchet MS" w:cs="Arial"/>
                <w:color w:val="404040"/>
                <w:sz w:val="20"/>
                <w:szCs w:val="20"/>
              </w:rPr>
              <w:t>Wetgeving op auteursrechten</w:t>
            </w:r>
          </w:p>
          <w:p w14:paraId="30419F05" w14:textId="77777777" w:rsidR="00003F20" w:rsidRPr="00003F20" w:rsidRDefault="00003F20" w:rsidP="00D53315">
            <w:pPr>
              <w:numPr>
                <w:ilvl w:val="0"/>
                <w:numId w:val="88"/>
              </w:numPr>
              <w:spacing w:after="120" w:line="360" w:lineRule="auto"/>
              <w:rPr>
                <w:rFonts w:ascii="Trebuchet MS" w:eastAsia="Calibri" w:hAnsi="Trebuchet MS" w:cs="Arial"/>
                <w:color w:val="404040"/>
                <w:sz w:val="20"/>
                <w:szCs w:val="20"/>
              </w:rPr>
            </w:pPr>
            <w:r w:rsidRPr="00003F20">
              <w:rPr>
                <w:rFonts w:ascii="Trebuchet MS" w:eastAsia="Calibri" w:hAnsi="Trebuchet MS" w:cs="Arial"/>
                <w:color w:val="404040"/>
                <w:sz w:val="20"/>
                <w:szCs w:val="20"/>
              </w:rPr>
              <w:t>Wetgeving op portretrecht</w:t>
            </w:r>
          </w:p>
        </w:tc>
        <w:tc>
          <w:tcPr>
            <w:tcW w:w="898" w:type="dxa"/>
            <w:vMerge/>
          </w:tcPr>
          <w:p w14:paraId="607E5E27" w14:textId="77777777" w:rsidR="00003F20" w:rsidRPr="00003F20" w:rsidRDefault="00003F20" w:rsidP="00003F20">
            <w:pPr>
              <w:spacing w:after="0" w:line="240" w:lineRule="auto"/>
              <w:jc w:val="both"/>
              <w:rPr>
                <w:rFonts w:ascii="Trebuchet MS" w:eastAsia="Times New Roman" w:hAnsi="Trebuchet MS" w:cs="Times New Roman"/>
                <w:sz w:val="20"/>
                <w:szCs w:val="20"/>
                <w:lang w:val="nl-NL" w:eastAsia="nl-NL"/>
              </w:rPr>
            </w:pPr>
          </w:p>
        </w:tc>
      </w:tr>
    </w:tbl>
    <w:p w14:paraId="6A4B9A97"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71768F02" w14:textId="77777777" w:rsidR="00003F20" w:rsidRPr="00003F20" w:rsidRDefault="00003F20" w:rsidP="00003F20">
      <w:pPr>
        <w:spacing w:after="240" w:line="360" w:lineRule="auto"/>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wenken</w:t>
      </w:r>
    </w:p>
    <w:p w14:paraId="6C593F1A" w14:textId="77777777" w:rsidR="00003F20" w:rsidRPr="00003F20" w:rsidRDefault="00003F20" w:rsidP="00D53315">
      <w:pPr>
        <w:numPr>
          <w:ilvl w:val="0"/>
          <w:numId w:val="111"/>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Een goed commercieel beleid staat of valt vaak met een goede communicatie. Een telefoon opnemen in een of ander project, het zelf mondeling presenteren, deelnemen aan een beursactiviteit, waarbij men zowel als </w:t>
      </w:r>
      <w:proofErr w:type="spellStart"/>
      <w:r w:rsidRPr="00003F20">
        <w:rPr>
          <w:rFonts w:ascii="Trebuchet MS" w:eastAsia="Times New Roman" w:hAnsi="Trebuchet MS" w:cs="Times New Roman"/>
          <w:color w:val="404040"/>
          <w:sz w:val="20"/>
          <w:szCs w:val="20"/>
          <w:lang w:val="nl-NL" w:eastAsia="nl-NL"/>
        </w:rPr>
        <w:t>aankoper</w:t>
      </w:r>
      <w:proofErr w:type="spellEnd"/>
      <w:r w:rsidRPr="00003F20">
        <w:rPr>
          <w:rFonts w:ascii="Trebuchet MS" w:eastAsia="Times New Roman" w:hAnsi="Trebuchet MS" w:cs="Times New Roman"/>
          <w:color w:val="404040"/>
          <w:sz w:val="20"/>
          <w:szCs w:val="20"/>
          <w:lang w:val="nl-NL" w:eastAsia="nl-NL"/>
        </w:rPr>
        <w:t xml:space="preserve"> of verkoper – met een degelijke voorkennis – onderhandelingen moet kunnen tot een goed eind brengen… het bevordert allemaal het communicatietalent bij leerlingen. Het zelf simuleren van verkooptrainingen betekent voor de leerling een onschatbare bron van ervaring. Natuurlijk moet er ook vrij veel aandacht geschonken worden aan een goede schriftelijke communicatie: het opstellen van een goede verkoopbrief, een promotiecampagne…</w:t>
      </w:r>
    </w:p>
    <w:p w14:paraId="36D6C08E" w14:textId="77777777" w:rsidR="00003F20" w:rsidRPr="00003F20" w:rsidRDefault="00003F20" w:rsidP="00D53315">
      <w:pPr>
        <w:numPr>
          <w:ilvl w:val="0"/>
          <w:numId w:val="111"/>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communicatie wordt hier gezien als een middel bij het toepassen van het dynamisch ondernemingsbeleid. Hier mag ook de communicatie tussen de verschillende afdelingen binnen een bedrijf zeker niet vergeten worden en kan het best toegepast worden bij het houden van vergaderingen in het kader van een oefenfirma, minionderneming, leeronderneming of ander project.</w:t>
      </w:r>
    </w:p>
    <w:p w14:paraId="7F9A5C92" w14:textId="77777777" w:rsidR="00003F20" w:rsidRPr="00003F20" w:rsidRDefault="00003F20" w:rsidP="00D53315">
      <w:pPr>
        <w:numPr>
          <w:ilvl w:val="0"/>
          <w:numId w:val="111"/>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De toepassing van deze efficiënte communicatie kan gebeuren in het kader van een eigen project (minionderneming, oefenfirma, leeronderneming...). Leerlingen leren er dat niet alle communicatiemiddelen altijd en overal kunnen gebruikt worden: heel veel communicatie verloopt vandaag via e-mail, maar misschien kan dit niet altijd. Het valt ook op dat leerlingen in het begin vaak bang zijn om te telefoneren, zeker wanneer dit </w:t>
      </w:r>
      <w:r w:rsidRPr="00003F20">
        <w:rPr>
          <w:rFonts w:ascii="Trebuchet MS" w:eastAsia="Times New Roman" w:hAnsi="Trebuchet MS" w:cs="Times New Roman"/>
          <w:color w:val="404040"/>
          <w:sz w:val="20"/>
          <w:szCs w:val="20"/>
          <w:lang w:val="nl-NL" w:eastAsia="nl-NL"/>
        </w:rPr>
        <w:lastRenderedPageBreak/>
        <w:t>moet gebeuren in een vreemde taal. Een aantal rollenspelen zou hen over deze drempel heen kunnen helpen. De leerlingen dienen efficiënt te kunnen communiceren in de verschillende talen: vakoverstijgend samenwerken met Frans, Engels en Duits is hier dus aangewezen.</w:t>
      </w:r>
    </w:p>
    <w:p w14:paraId="5FDE3C28" w14:textId="77777777" w:rsidR="00003F20" w:rsidRPr="00003F20" w:rsidRDefault="00003F20" w:rsidP="00D53315">
      <w:pPr>
        <w:numPr>
          <w:ilvl w:val="0"/>
          <w:numId w:val="111"/>
        </w:numPr>
        <w:spacing w:after="120" w:line="360" w:lineRule="auto"/>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color w:val="404040"/>
          <w:sz w:val="20"/>
          <w:szCs w:val="20"/>
          <w:lang w:val="nl-NL" w:eastAsia="nl-NL"/>
        </w:rPr>
        <w:t>Doelgerichte bedrijfsbezoeken zijn een zeer waardevolle werkvorm om nieuwe tendensen en ontwikkelingen te bestuderen. Deze werkvorm vereist echter een degelijke voorbereiding, waarbij met het bedrijf nauwkeurige en specifieke afspraken worden gemaakt over datgene waarmee men wil kennismaken. Het is eveneens noodzakelijk een grondige nabespreking te houden.</w:t>
      </w:r>
    </w:p>
    <w:p w14:paraId="6BB6B2C1" w14:textId="77777777" w:rsidR="00003F20" w:rsidRPr="00003F20" w:rsidRDefault="00003F20" w:rsidP="00D53315">
      <w:pPr>
        <w:spacing w:after="240" w:line="360" w:lineRule="auto"/>
        <w:rPr>
          <w:rFonts w:ascii="Trebuchet MS" w:eastAsia="Times New Roman" w:hAnsi="Trebuchet MS" w:cs="Times New Roman"/>
          <w:color w:val="404040"/>
          <w:sz w:val="20"/>
          <w:szCs w:val="20"/>
          <w:lang w:val="nl-NL" w:eastAsia="nl-NL"/>
        </w:rPr>
      </w:pPr>
    </w:p>
    <w:p w14:paraId="5AF4895A" w14:textId="00A116C7" w:rsidR="00003F20" w:rsidRPr="00003F20" w:rsidRDefault="00003F20" w:rsidP="00EB60F5">
      <w:pPr>
        <w:pStyle w:val="LPKop1"/>
      </w:pPr>
      <w:bookmarkStart w:id="120" w:name="_Toc461631930"/>
      <w:bookmarkStart w:id="121" w:name="_Toc461632215"/>
      <w:bookmarkStart w:id="122" w:name="_Toc461632530"/>
      <w:bookmarkStart w:id="123" w:name="_Toc468271150"/>
      <w:r w:rsidRPr="00003F20">
        <w:lastRenderedPageBreak/>
        <w:t>Leerplandoelstellingen in het tweede leerjaar</w:t>
      </w:r>
      <w:bookmarkEnd w:id="120"/>
      <w:bookmarkEnd w:id="121"/>
      <w:bookmarkEnd w:id="122"/>
      <w:bookmarkEnd w:id="123"/>
      <w:r w:rsidRPr="00003F20">
        <w:t xml:space="preserve"> </w:t>
      </w:r>
    </w:p>
    <w:p w14:paraId="7246299E" w14:textId="2D0AC58A" w:rsidR="00003F20" w:rsidRPr="00003F20" w:rsidRDefault="00003F20" w:rsidP="00EB60F5">
      <w:pPr>
        <w:pStyle w:val="LPKop2"/>
      </w:pPr>
      <w:bookmarkStart w:id="124" w:name="_Toc461631931"/>
      <w:bookmarkStart w:id="125" w:name="_Toc461632216"/>
      <w:bookmarkStart w:id="126" w:name="_Toc461632531"/>
      <w:bookmarkStart w:id="127" w:name="_Toc468271151"/>
      <w:r w:rsidRPr="00003F20">
        <w:t>Btw reglementering</w:t>
      </w:r>
      <w:bookmarkEnd w:id="124"/>
      <w:bookmarkEnd w:id="125"/>
      <w:bookmarkEnd w:id="126"/>
      <w:bookmarkEnd w:id="127"/>
    </w:p>
    <w:tbl>
      <w:tblPr>
        <w:tblStyle w:val="Tabelraster"/>
        <w:tblW w:w="963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blLook w:val="04A0" w:firstRow="1" w:lastRow="0" w:firstColumn="1" w:lastColumn="0" w:noHBand="0" w:noVBand="1"/>
      </w:tblPr>
      <w:tblGrid>
        <w:gridCol w:w="9634"/>
      </w:tblGrid>
      <w:tr w:rsidR="00003F20" w:rsidRPr="00003F20" w14:paraId="0521140A" w14:textId="77777777" w:rsidTr="00003F20">
        <w:tc>
          <w:tcPr>
            <w:tcW w:w="9634" w:type="dxa"/>
            <w:shd w:val="clear" w:color="auto" w:fill="EEECE1"/>
          </w:tcPr>
          <w:p w14:paraId="08B79022" w14:textId="77777777" w:rsidR="00003F20" w:rsidRPr="00003F20" w:rsidRDefault="00003F20" w:rsidP="00003F20">
            <w:pPr>
              <w:spacing w:before="120" w:after="120" w:line="360" w:lineRule="auto"/>
              <w:rPr>
                <w:rFonts w:ascii="Trebuchet MS" w:eastAsia="Times New Roman" w:hAnsi="Trebuchet MS" w:cs="Times New Roman"/>
                <w:color w:val="990099"/>
                <w:sz w:val="20"/>
                <w:szCs w:val="24"/>
                <w:lang w:val="nl-NL" w:eastAsia="nl-NL"/>
              </w:rPr>
            </w:pPr>
            <w:r w:rsidRPr="00003F20">
              <w:rPr>
                <w:rFonts w:ascii="Trebuchet MS" w:eastAsia="Times New Roman" w:hAnsi="Trebuchet MS" w:cs="Times New Roman"/>
                <w:color w:val="990099"/>
                <w:sz w:val="20"/>
                <w:szCs w:val="24"/>
                <w:lang w:val="nl-NL" w:eastAsia="nl-NL"/>
              </w:rPr>
              <w:t>De doelstellingen 182 en 183 dienen gerealiseerd in samenhang met de doelstellingen uit hoofdstuk 8.2 Aankoopverrichtingen en betalingen en hoofdstuk 8.3 Verkoopverrichtingen en inningen na de realisatie van elk onderdeel.</w:t>
            </w:r>
          </w:p>
        </w:tc>
      </w:tr>
    </w:tbl>
    <w:p w14:paraId="610A7323" w14:textId="77777777" w:rsidR="00003F20" w:rsidRPr="00003F20" w:rsidRDefault="00003F20" w:rsidP="00003F20">
      <w:pPr>
        <w:spacing w:after="0" w:line="360" w:lineRule="auto"/>
        <w:jc w:val="both"/>
        <w:rPr>
          <w:rFonts w:ascii="Trebuchet MS" w:eastAsia="Times New Roman" w:hAnsi="Trebuchet MS" w:cs="Times New Roman"/>
          <w:color w:val="404040"/>
          <w:sz w:val="20"/>
          <w:szCs w:val="20"/>
          <w:lang w:val="nl-NL" w:eastAsia="nl-NL"/>
        </w:rPr>
      </w:pPr>
    </w:p>
    <w:tbl>
      <w:tblPr>
        <w:tblW w:w="9691"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5046"/>
        <w:gridCol w:w="4645"/>
      </w:tblGrid>
      <w:tr w:rsidR="00003F20" w:rsidRPr="00003F20" w14:paraId="35B6D467" w14:textId="77777777" w:rsidTr="00003F20">
        <w:tc>
          <w:tcPr>
            <w:tcW w:w="5046" w:type="dxa"/>
            <w:shd w:val="clear" w:color="auto" w:fill="EEECE1"/>
          </w:tcPr>
          <w:p w14:paraId="68EFE5B2"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645" w:type="dxa"/>
            <w:shd w:val="clear" w:color="auto" w:fill="EEECE1"/>
            <w:tcMar>
              <w:left w:w="170" w:type="dxa"/>
            </w:tcMar>
          </w:tcPr>
          <w:p w14:paraId="564BD1A7"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r>
      <w:tr w:rsidR="00003F20" w:rsidRPr="00003F20" w14:paraId="37FC4BFF" w14:textId="77777777" w:rsidTr="00003F20">
        <w:tc>
          <w:tcPr>
            <w:tcW w:w="5046" w:type="dxa"/>
          </w:tcPr>
          <w:p w14:paraId="41FF3A00" w14:textId="77777777" w:rsidR="00003F20" w:rsidRPr="00003F20" w:rsidRDefault="00003F20" w:rsidP="00CA1BC0">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Aantonen met behulp van een voorbeeld dat de btw een belasting is over de toegevoegde waarde en tevens een verbruiksbelasting is. </w:t>
            </w:r>
          </w:p>
        </w:tc>
        <w:tc>
          <w:tcPr>
            <w:tcW w:w="4645" w:type="dxa"/>
            <w:tcMar>
              <w:left w:w="170" w:type="dxa"/>
            </w:tcMar>
          </w:tcPr>
          <w:p w14:paraId="7760EFE2" w14:textId="77777777" w:rsidR="00003F20" w:rsidRPr="00003F20" w:rsidRDefault="00003F20" w:rsidP="00CA1BC0">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Toegevoegde waarde</w:t>
            </w:r>
          </w:p>
          <w:p w14:paraId="5CDFA1CB" w14:textId="77777777" w:rsidR="00003F20" w:rsidRPr="00003F20" w:rsidRDefault="00003F20" w:rsidP="00CA1BC0">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Btw is een verbruiksbelasting</w:t>
            </w:r>
          </w:p>
          <w:p w14:paraId="0A4EC9C8" w14:textId="77777777" w:rsidR="00003F20" w:rsidRPr="00003F20" w:rsidRDefault="00003F20" w:rsidP="00CA1BC0">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Btw: belastingen op het verbruik</w:t>
            </w:r>
          </w:p>
          <w:p w14:paraId="09A5C828" w14:textId="5BB36AE7" w:rsidR="00003F20" w:rsidRPr="00CA1BC0" w:rsidRDefault="00003F20" w:rsidP="00CA1BC0">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Btw-systeem: van producent tot consument aan de hand van een schema</w:t>
            </w:r>
          </w:p>
        </w:tc>
      </w:tr>
      <w:tr w:rsidR="00003F20" w:rsidRPr="00003F20" w14:paraId="77534653" w14:textId="77777777" w:rsidTr="00003F20">
        <w:tc>
          <w:tcPr>
            <w:tcW w:w="5046" w:type="dxa"/>
          </w:tcPr>
          <w:p w14:paraId="64FC4895" w14:textId="77777777" w:rsidR="00003F20" w:rsidRPr="00003F20" w:rsidRDefault="00003F20" w:rsidP="00CA1BC0">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Een btw-aangifte lezen en verklaren.</w:t>
            </w:r>
          </w:p>
        </w:tc>
        <w:tc>
          <w:tcPr>
            <w:tcW w:w="4645" w:type="dxa"/>
            <w:tcMar>
              <w:left w:w="170" w:type="dxa"/>
            </w:tcMar>
          </w:tcPr>
          <w:p w14:paraId="3D7958E4" w14:textId="77777777" w:rsidR="00003F20" w:rsidRPr="00003F20" w:rsidRDefault="00003F20" w:rsidP="00CA1BC0">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periodieke btw-aangifte</w:t>
            </w:r>
          </w:p>
          <w:p w14:paraId="7353F7B8" w14:textId="77777777" w:rsidR="00003F20" w:rsidRPr="00003F20" w:rsidRDefault="00003F20" w:rsidP="00CA1BC0">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Tijdlijn met periodieke verplichtingen in verband met btw (aangifte en betaling)</w:t>
            </w:r>
          </w:p>
        </w:tc>
      </w:tr>
      <w:tr w:rsidR="00003F20" w:rsidRPr="00003F20" w14:paraId="121E6B41" w14:textId="77777777" w:rsidTr="00003F20">
        <w:tc>
          <w:tcPr>
            <w:tcW w:w="5046" w:type="dxa"/>
          </w:tcPr>
          <w:p w14:paraId="50BDE15A" w14:textId="52385D28" w:rsidR="00003F20" w:rsidRPr="00003F20" w:rsidRDefault="00003F20" w:rsidP="00CA67B0">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Btw-aangifte (maandaangifte</w:t>
            </w:r>
            <w:r w:rsidR="00CA67B0">
              <w:rPr>
                <w:rStyle w:val="Verwijzingopmerking"/>
                <w:rFonts w:ascii="Trebuchet MS" w:hAnsi="Trebuchet MS"/>
              </w:rPr>
              <w:t xml:space="preserve">, </w:t>
            </w:r>
            <w:r w:rsidRPr="00003F20">
              <w:rPr>
                <w:rFonts w:ascii="Trebuchet MS" w:eastAsia="Times New Roman" w:hAnsi="Trebuchet MS" w:cs="Times New Roman"/>
                <w:color w:val="404040"/>
                <w:sz w:val="20"/>
                <w:szCs w:val="20"/>
                <w:lang w:val="nl-NL" w:eastAsia="nl-NL"/>
              </w:rPr>
              <w:t>wartaalaangifte) invullen aan de hand van de boekhoudkundige gegevens uit het administratief softwarepakket.</w:t>
            </w:r>
          </w:p>
        </w:tc>
        <w:tc>
          <w:tcPr>
            <w:tcW w:w="4645" w:type="dxa"/>
            <w:tcMar>
              <w:left w:w="170" w:type="dxa"/>
            </w:tcMar>
          </w:tcPr>
          <w:p w14:paraId="1F7B15A2" w14:textId="77777777" w:rsidR="00003F20" w:rsidRPr="00003F20" w:rsidRDefault="00003F20" w:rsidP="00CA1BC0">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Btw- aangifte met: </w:t>
            </w:r>
          </w:p>
          <w:p w14:paraId="4FF9BCD2" w14:textId="77777777" w:rsidR="00003F20" w:rsidRPr="00EB60F5" w:rsidRDefault="00003F20" w:rsidP="001C0607">
            <w:pPr>
              <w:pStyle w:val="Lijstalinea"/>
              <w:keepLines/>
              <w:numPr>
                <w:ilvl w:val="0"/>
                <w:numId w:val="133"/>
              </w:numPr>
              <w:tabs>
                <w:tab w:val="num" w:pos="738"/>
              </w:tabs>
              <w:spacing w:after="120" w:line="276" w:lineRule="auto"/>
              <w:jc w:val="left"/>
              <w:rPr>
                <w:rFonts w:ascii="Trebuchet MS" w:hAnsi="Trebuchet MS"/>
                <w:color w:val="404040"/>
                <w:szCs w:val="20"/>
              </w:rPr>
            </w:pPr>
            <w:r w:rsidRPr="00EB60F5">
              <w:rPr>
                <w:rFonts w:ascii="Trebuchet MS" w:hAnsi="Trebuchet MS"/>
                <w:color w:val="404040"/>
                <w:szCs w:val="20"/>
              </w:rPr>
              <w:t xml:space="preserve">Belgische aan- en verkoopfacturen handelsgoederen, </w:t>
            </w:r>
          </w:p>
          <w:p w14:paraId="3ACD9D61" w14:textId="77777777" w:rsidR="00003F20" w:rsidRPr="00EB60F5" w:rsidRDefault="00003F20" w:rsidP="001C0607">
            <w:pPr>
              <w:pStyle w:val="Lijstalinea"/>
              <w:keepLines/>
              <w:numPr>
                <w:ilvl w:val="0"/>
                <w:numId w:val="133"/>
              </w:numPr>
              <w:tabs>
                <w:tab w:val="num" w:pos="397"/>
              </w:tabs>
              <w:spacing w:after="120" w:line="276" w:lineRule="auto"/>
              <w:jc w:val="left"/>
              <w:rPr>
                <w:rFonts w:ascii="Trebuchet MS" w:hAnsi="Trebuchet MS"/>
                <w:color w:val="404040"/>
                <w:szCs w:val="20"/>
              </w:rPr>
            </w:pPr>
            <w:r w:rsidRPr="00EB60F5">
              <w:rPr>
                <w:rFonts w:ascii="Trebuchet MS" w:hAnsi="Trebuchet MS"/>
                <w:color w:val="404040"/>
                <w:szCs w:val="20"/>
              </w:rPr>
              <w:t xml:space="preserve">diensten en diverse goederen, </w:t>
            </w:r>
          </w:p>
          <w:p w14:paraId="7D1B6AF3" w14:textId="77777777" w:rsidR="00003F20" w:rsidRPr="00EB60F5" w:rsidRDefault="00003F20" w:rsidP="001C0607">
            <w:pPr>
              <w:pStyle w:val="Lijstalinea"/>
              <w:keepLines/>
              <w:numPr>
                <w:ilvl w:val="0"/>
                <w:numId w:val="133"/>
              </w:numPr>
              <w:tabs>
                <w:tab w:val="num" w:pos="397"/>
              </w:tabs>
              <w:spacing w:after="120" w:line="276" w:lineRule="auto"/>
              <w:jc w:val="left"/>
              <w:rPr>
                <w:rFonts w:ascii="Trebuchet MS" w:hAnsi="Trebuchet MS"/>
                <w:color w:val="404040"/>
                <w:szCs w:val="20"/>
              </w:rPr>
            </w:pPr>
            <w:r w:rsidRPr="00EB60F5">
              <w:rPr>
                <w:rFonts w:ascii="Trebuchet MS" w:hAnsi="Trebuchet MS"/>
                <w:color w:val="404040"/>
                <w:szCs w:val="20"/>
              </w:rPr>
              <w:t xml:space="preserve">werken in onroerende staat, </w:t>
            </w:r>
          </w:p>
          <w:p w14:paraId="1FE2EEE1" w14:textId="77777777" w:rsidR="00003F20" w:rsidRPr="00EB60F5" w:rsidRDefault="00003F20" w:rsidP="001C0607">
            <w:pPr>
              <w:pStyle w:val="Lijstalinea"/>
              <w:keepLines/>
              <w:numPr>
                <w:ilvl w:val="0"/>
                <w:numId w:val="133"/>
              </w:numPr>
              <w:tabs>
                <w:tab w:val="num" w:pos="397"/>
              </w:tabs>
              <w:spacing w:after="120" w:line="276" w:lineRule="auto"/>
              <w:jc w:val="left"/>
              <w:rPr>
                <w:rFonts w:ascii="Trebuchet MS" w:hAnsi="Trebuchet MS"/>
                <w:color w:val="404040"/>
                <w:szCs w:val="20"/>
              </w:rPr>
            </w:pPr>
            <w:r w:rsidRPr="00EB60F5">
              <w:rPr>
                <w:rFonts w:ascii="Trebuchet MS" w:hAnsi="Trebuchet MS"/>
                <w:color w:val="404040"/>
                <w:szCs w:val="20"/>
              </w:rPr>
              <w:t xml:space="preserve">uitgereikte en ontvangen creditnota’s, </w:t>
            </w:r>
          </w:p>
          <w:p w14:paraId="5FF2F84A" w14:textId="77777777" w:rsidR="00003F20" w:rsidRPr="00EB60F5" w:rsidRDefault="00003F20" w:rsidP="001C0607">
            <w:pPr>
              <w:pStyle w:val="Lijstalinea"/>
              <w:keepLines/>
              <w:numPr>
                <w:ilvl w:val="0"/>
                <w:numId w:val="133"/>
              </w:numPr>
              <w:tabs>
                <w:tab w:val="num" w:pos="738"/>
              </w:tabs>
              <w:spacing w:after="120" w:line="276" w:lineRule="auto"/>
              <w:jc w:val="left"/>
              <w:rPr>
                <w:rFonts w:ascii="Trebuchet MS" w:hAnsi="Trebuchet MS"/>
                <w:color w:val="404040"/>
                <w:szCs w:val="20"/>
              </w:rPr>
            </w:pPr>
            <w:r w:rsidRPr="00EB60F5">
              <w:rPr>
                <w:rFonts w:ascii="Trebuchet MS" w:hAnsi="Trebuchet MS"/>
                <w:color w:val="404040"/>
                <w:szCs w:val="20"/>
              </w:rPr>
              <w:t xml:space="preserve">intracommunautaire leveringen en </w:t>
            </w:r>
            <w:proofErr w:type="spellStart"/>
            <w:r w:rsidRPr="00EB60F5">
              <w:rPr>
                <w:rFonts w:ascii="Trebuchet MS" w:hAnsi="Trebuchet MS"/>
                <w:color w:val="404040"/>
                <w:szCs w:val="20"/>
              </w:rPr>
              <w:t>verwervingen</w:t>
            </w:r>
            <w:proofErr w:type="spellEnd"/>
            <w:r w:rsidRPr="00EB60F5">
              <w:rPr>
                <w:rFonts w:ascii="Trebuchet MS" w:hAnsi="Trebuchet MS"/>
                <w:color w:val="404040"/>
                <w:szCs w:val="20"/>
              </w:rPr>
              <w:t>,</w:t>
            </w:r>
          </w:p>
          <w:p w14:paraId="2EEA5F39" w14:textId="77777777" w:rsidR="00EB60F5" w:rsidRDefault="00003F20" w:rsidP="001C0607">
            <w:pPr>
              <w:pStyle w:val="Lijstalinea"/>
              <w:keepLines/>
              <w:numPr>
                <w:ilvl w:val="0"/>
                <w:numId w:val="133"/>
              </w:numPr>
              <w:tabs>
                <w:tab w:val="num" w:pos="397"/>
              </w:tabs>
              <w:spacing w:after="120" w:line="276" w:lineRule="auto"/>
              <w:jc w:val="left"/>
              <w:rPr>
                <w:rFonts w:ascii="Trebuchet MS" w:hAnsi="Trebuchet MS"/>
                <w:color w:val="404040"/>
                <w:szCs w:val="20"/>
              </w:rPr>
            </w:pPr>
            <w:r w:rsidRPr="00EB60F5">
              <w:rPr>
                <w:rFonts w:ascii="Trebuchet MS" w:hAnsi="Trebuchet MS"/>
                <w:color w:val="404040"/>
                <w:szCs w:val="20"/>
              </w:rPr>
              <w:t xml:space="preserve">invoer uit en uitvoer naar </w:t>
            </w:r>
          </w:p>
          <w:p w14:paraId="072C24D3" w14:textId="5B6E5F7C" w:rsidR="00003F20" w:rsidRPr="00EB60F5" w:rsidRDefault="00003F20" w:rsidP="00EB60F5">
            <w:pPr>
              <w:pStyle w:val="Lijstalinea"/>
              <w:keepLines/>
              <w:tabs>
                <w:tab w:val="num" w:pos="397"/>
              </w:tabs>
              <w:spacing w:after="120" w:line="276" w:lineRule="auto"/>
              <w:jc w:val="left"/>
              <w:rPr>
                <w:rFonts w:ascii="Trebuchet MS" w:hAnsi="Trebuchet MS"/>
                <w:color w:val="404040"/>
                <w:szCs w:val="20"/>
              </w:rPr>
            </w:pPr>
            <w:r w:rsidRPr="00EB60F5">
              <w:rPr>
                <w:rFonts w:ascii="Trebuchet MS" w:hAnsi="Trebuchet MS"/>
                <w:color w:val="404040"/>
                <w:szCs w:val="20"/>
              </w:rPr>
              <w:t>niet-EU-landen,</w:t>
            </w:r>
          </w:p>
          <w:p w14:paraId="438D6262" w14:textId="77777777" w:rsidR="00003F20" w:rsidRPr="00EB60F5" w:rsidRDefault="00003F20" w:rsidP="001C0607">
            <w:pPr>
              <w:pStyle w:val="Lijstalinea"/>
              <w:keepLines/>
              <w:numPr>
                <w:ilvl w:val="0"/>
                <w:numId w:val="133"/>
              </w:numPr>
              <w:tabs>
                <w:tab w:val="num" w:pos="397"/>
              </w:tabs>
              <w:spacing w:after="120" w:line="276" w:lineRule="auto"/>
              <w:jc w:val="left"/>
              <w:rPr>
                <w:rFonts w:ascii="Trebuchet MS" w:hAnsi="Trebuchet MS"/>
                <w:color w:val="404040"/>
                <w:szCs w:val="20"/>
              </w:rPr>
            </w:pPr>
            <w:r w:rsidRPr="00EB60F5">
              <w:rPr>
                <w:rFonts w:ascii="Trebuchet MS" w:hAnsi="Trebuchet MS"/>
                <w:color w:val="404040"/>
                <w:szCs w:val="20"/>
              </w:rPr>
              <w:t>gemengde aankopen,</w:t>
            </w:r>
          </w:p>
          <w:p w14:paraId="22041821" w14:textId="77777777" w:rsidR="00003F20" w:rsidRPr="00EB60F5" w:rsidRDefault="00003F20" w:rsidP="001C0607">
            <w:pPr>
              <w:pStyle w:val="Lijstalinea"/>
              <w:keepLines/>
              <w:numPr>
                <w:ilvl w:val="0"/>
                <w:numId w:val="133"/>
              </w:numPr>
              <w:tabs>
                <w:tab w:val="num" w:pos="397"/>
              </w:tabs>
              <w:spacing w:after="120" w:line="276" w:lineRule="auto"/>
              <w:jc w:val="left"/>
              <w:rPr>
                <w:rFonts w:ascii="Trebuchet MS" w:hAnsi="Trebuchet MS"/>
                <w:color w:val="404040"/>
                <w:szCs w:val="20"/>
              </w:rPr>
            </w:pPr>
            <w:r w:rsidRPr="00EB60F5">
              <w:rPr>
                <w:rFonts w:ascii="Trebuchet MS" w:hAnsi="Trebuchet MS"/>
                <w:color w:val="404040"/>
                <w:szCs w:val="20"/>
              </w:rPr>
              <w:t>niet-aftrekbare btw.</w:t>
            </w:r>
          </w:p>
        </w:tc>
      </w:tr>
      <w:tr w:rsidR="00003F20" w:rsidRPr="00003F20" w14:paraId="377DF6F5" w14:textId="77777777" w:rsidTr="00003F20">
        <w:tc>
          <w:tcPr>
            <w:tcW w:w="5046" w:type="dxa"/>
          </w:tcPr>
          <w:p w14:paraId="3405581B" w14:textId="0EE1CFDF" w:rsidR="00003F20" w:rsidRPr="00003F20" w:rsidRDefault="00003F20" w:rsidP="005A4DC1">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‘btw-rekeninguittreksel’, de ‘btw-klantenlijst’ en de ‘</w:t>
            </w:r>
            <w:r w:rsidR="005A4DC1">
              <w:rPr>
                <w:rFonts w:ascii="Trebuchet MS" w:eastAsia="Times New Roman" w:hAnsi="Trebuchet MS" w:cs="Times New Roman"/>
                <w:color w:val="404040"/>
                <w:sz w:val="20"/>
                <w:szCs w:val="20"/>
                <w:lang w:val="nl-NL" w:eastAsia="nl-NL"/>
              </w:rPr>
              <w:t>btw-</w:t>
            </w:r>
            <w:r w:rsidRPr="00003F20">
              <w:rPr>
                <w:rFonts w:ascii="Trebuchet MS" w:eastAsia="Times New Roman" w:hAnsi="Trebuchet MS" w:cs="Times New Roman"/>
                <w:color w:val="404040"/>
                <w:sz w:val="20"/>
                <w:szCs w:val="20"/>
                <w:lang w:val="nl-NL" w:eastAsia="nl-NL"/>
              </w:rPr>
              <w:t>opgave</w:t>
            </w:r>
            <w:r w:rsidR="005A4DC1">
              <w:rPr>
                <w:rFonts w:ascii="Trebuchet MS" w:eastAsia="Times New Roman" w:hAnsi="Trebuchet MS" w:cs="Times New Roman"/>
                <w:color w:val="404040"/>
                <w:sz w:val="20"/>
                <w:szCs w:val="20"/>
                <w:lang w:val="nl-NL" w:eastAsia="nl-NL"/>
              </w:rPr>
              <w:t xml:space="preserve"> van de intracommunautaire handelingen of btw-opgave IH</w:t>
            </w:r>
            <w:r w:rsidRPr="00003F20">
              <w:rPr>
                <w:rFonts w:ascii="Trebuchet MS" w:eastAsia="Times New Roman" w:hAnsi="Trebuchet MS" w:cs="Times New Roman"/>
                <w:color w:val="404040"/>
                <w:sz w:val="20"/>
                <w:szCs w:val="20"/>
                <w:lang w:val="nl-NL" w:eastAsia="nl-NL"/>
              </w:rPr>
              <w:t>’ verklaren en interpreteren.</w:t>
            </w:r>
          </w:p>
        </w:tc>
        <w:tc>
          <w:tcPr>
            <w:tcW w:w="4645" w:type="dxa"/>
            <w:tcMar>
              <w:left w:w="170" w:type="dxa"/>
            </w:tcMar>
          </w:tcPr>
          <w:p w14:paraId="4C11E630" w14:textId="77777777" w:rsidR="00003F20" w:rsidRPr="00003F20" w:rsidRDefault="00003F20" w:rsidP="00CA1BC0">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btw-rekeninguittreksel</w:t>
            </w:r>
          </w:p>
          <w:p w14:paraId="65B8AC3B" w14:textId="77777777" w:rsidR="00003F20" w:rsidRPr="00003F20" w:rsidRDefault="00003F20" w:rsidP="00CA1BC0">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btw-</w:t>
            </w:r>
            <w:proofErr w:type="spellStart"/>
            <w:r w:rsidRPr="00003F20">
              <w:rPr>
                <w:rFonts w:ascii="Trebuchet MS" w:eastAsia="Times New Roman" w:hAnsi="Trebuchet MS" w:cs="Times New Roman"/>
                <w:color w:val="404040"/>
                <w:sz w:val="20"/>
                <w:szCs w:val="20"/>
                <w:lang w:val="nl-NL" w:eastAsia="nl-NL"/>
              </w:rPr>
              <w:t>klantenlisting</w:t>
            </w:r>
            <w:proofErr w:type="spellEnd"/>
            <w:r w:rsidRPr="00003F20">
              <w:rPr>
                <w:rFonts w:ascii="Trebuchet MS" w:eastAsia="Times New Roman" w:hAnsi="Trebuchet MS" w:cs="Times New Roman"/>
                <w:color w:val="404040"/>
                <w:sz w:val="20"/>
                <w:szCs w:val="20"/>
                <w:lang w:val="nl-NL" w:eastAsia="nl-NL"/>
              </w:rPr>
              <w:t xml:space="preserve"> (Jaarlijkse lijst van de btw-belastingplichtige afnemers)</w:t>
            </w:r>
          </w:p>
          <w:p w14:paraId="78B449BE" w14:textId="19383111" w:rsidR="00003F20" w:rsidRPr="00003F20" w:rsidRDefault="00003F20" w:rsidP="005A4DC1">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De </w:t>
            </w:r>
            <w:r w:rsidR="005A4DC1">
              <w:rPr>
                <w:rFonts w:ascii="Trebuchet MS" w:eastAsia="Times New Roman" w:hAnsi="Trebuchet MS" w:cs="Times New Roman"/>
                <w:color w:val="404040"/>
                <w:sz w:val="20"/>
                <w:szCs w:val="20"/>
                <w:lang w:val="nl-NL" w:eastAsia="nl-NL"/>
              </w:rPr>
              <w:t>btw-</w:t>
            </w:r>
            <w:r w:rsidRPr="00003F20">
              <w:rPr>
                <w:rFonts w:ascii="Trebuchet MS" w:eastAsia="Times New Roman" w:hAnsi="Trebuchet MS" w:cs="Times New Roman"/>
                <w:color w:val="404040"/>
                <w:sz w:val="20"/>
                <w:szCs w:val="20"/>
                <w:lang w:val="nl-NL" w:eastAsia="nl-NL"/>
              </w:rPr>
              <w:t>opgave</w:t>
            </w:r>
            <w:r w:rsidR="005A4DC1">
              <w:rPr>
                <w:rFonts w:ascii="Trebuchet MS" w:eastAsia="Times New Roman" w:hAnsi="Trebuchet MS" w:cs="Times New Roman"/>
                <w:color w:val="404040"/>
                <w:sz w:val="20"/>
                <w:szCs w:val="20"/>
                <w:lang w:val="nl-NL" w:eastAsia="nl-NL"/>
              </w:rPr>
              <w:t xml:space="preserve"> IH</w:t>
            </w:r>
          </w:p>
        </w:tc>
      </w:tr>
    </w:tbl>
    <w:p w14:paraId="7677F56F" w14:textId="77777777" w:rsidR="00003F20" w:rsidRPr="00003F20" w:rsidRDefault="00003F20" w:rsidP="00CA1BC0">
      <w:pPr>
        <w:spacing w:after="240" w:line="360" w:lineRule="auto"/>
        <w:rPr>
          <w:rFonts w:ascii="Trebuchet MS" w:eastAsia="Times New Roman" w:hAnsi="Trebuchet MS" w:cs="Times New Roman"/>
          <w:b/>
          <w:color w:val="404040"/>
          <w:sz w:val="20"/>
          <w:szCs w:val="20"/>
          <w:lang w:val="nl-NL" w:eastAsia="nl-NL"/>
        </w:rPr>
      </w:pPr>
    </w:p>
    <w:p w14:paraId="3451F209" w14:textId="77777777" w:rsidR="00EB60F5" w:rsidRDefault="00EB60F5" w:rsidP="00003F20">
      <w:pPr>
        <w:spacing w:after="240" w:line="360" w:lineRule="auto"/>
        <w:rPr>
          <w:rFonts w:ascii="Trebuchet MS" w:eastAsia="Times New Roman" w:hAnsi="Trebuchet MS" w:cs="Times New Roman"/>
          <w:b/>
          <w:color w:val="404040"/>
          <w:sz w:val="20"/>
          <w:szCs w:val="20"/>
          <w:lang w:val="nl-NL" w:eastAsia="nl-NL"/>
        </w:rPr>
      </w:pPr>
    </w:p>
    <w:p w14:paraId="46BF22E1" w14:textId="77777777" w:rsidR="00EB60F5" w:rsidRDefault="00EB60F5" w:rsidP="00003F20">
      <w:pPr>
        <w:spacing w:after="240" w:line="360" w:lineRule="auto"/>
        <w:rPr>
          <w:rFonts w:ascii="Trebuchet MS" w:eastAsia="Times New Roman" w:hAnsi="Trebuchet MS" w:cs="Times New Roman"/>
          <w:b/>
          <w:color w:val="404040"/>
          <w:sz w:val="20"/>
          <w:szCs w:val="20"/>
          <w:lang w:val="nl-NL" w:eastAsia="nl-NL"/>
        </w:rPr>
      </w:pPr>
    </w:p>
    <w:p w14:paraId="730F9AC2" w14:textId="77777777" w:rsidR="00003F20" w:rsidRPr="00003F20" w:rsidRDefault="00003F20" w:rsidP="00003F20">
      <w:pPr>
        <w:spacing w:after="240" w:line="360" w:lineRule="auto"/>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lastRenderedPageBreak/>
        <w:t>Didactische wenken</w:t>
      </w:r>
    </w:p>
    <w:p w14:paraId="38B0F2FF" w14:textId="77777777" w:rsidR="00003F20" w:rsidRPr="00003F20" w:rsidRDefault="00003F20" w:rsidP="00393949">
      <w:pPr>
        <w:numPr>
          <w:ilvl w:val="0"/>
          <w:numId w:val="113"/>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Een aantal doelstellingen, vermeld in dit deel, werden in de tweede graad Handel in het vak Toegepaste economie reeds bestudeerd. In de derde graad beschouwen we dit deel (zeker voor de gewone instromers uit de tweede graad Handel) enerzijds als een herhaling en opfrissing (</w:t>
      </w:r>
      <w:proofErr w:type="spellStart"/>
      <w:r w:rsidRPr="00003F20">
        <w:rPr>
          <w:rFonts w:ascii="Trebuchet MS" w:eastAsia="Times New Roman" w:hAnsi="Trebuchet MS" w:cs="Times New Roman"/>
          <w:color w:val="404040"/>
          <w:sz w:val="20"/>
          <w:szCs w:val="20"/>
          <w:lang w:val="nl-NL" w:eastAsia="nl-NL"/>
        </w:rPr>
        <w:t>ondermeer</w:t>
      </w:r>
      <w:proofErr w:type="spellEnd"/>
      <w:r w:rsidRPr="00003F20">
        <w:rPr>
          <w:rFonts w:ascii="Trebuchet MS" w:eastAsia="Times New Roman" w:hAnsi="Trebuchet MS" w:cs="Times New Roman"/>
          <w:color w:val="404040"/>
          <w:sz w:val="20"/>
          <w:szCs w:val="20"/>
          <w:lang w:val="nl-NL" w:eastAsia="nl-NL"/>
        </w:rPr>
        <w:t xml:space="preserve"> een aantal ‘Belgische’ verrichtingen), anderzijds als een aanvulling en een uitdieping. </w:t>
      </w:r>
    </w:p>
    <w:p w14:paraId="7766F77A" w14:textId="77777777" w:rsidR="00003F20" w:rsidRPr="00003F20" w:rsidRDefault="00003F20" w:rsidP="00393949">
      <w:pPr>
        <w:numPr>
          <w:ilvl w:val="0"/>
          <w:numId w:val="113"/>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Voor de leerlingen die uit een andere studierichting komen, is dit wellicht een eerste kennismaking met het thema. In dit geval werk je best gedifferentieerd.</w:t>
      </w:r>
    </w:p>
    <w:p w14:paraId="4430F12A" w14:textId="77777777" w:rsidR="00003F20" w:rsidRPr="00003F20" w:rsidRDefault="00003F20" w:rsidP="00393949">
      <w:pPr>
        <w:numPr>
          <w:ilvl w:val="0"/>
          <w:numId w:val="113"/>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Het is belangrijk dat de leerlingen een link leren leggen tussen enerzijds de boeking en de nummers van het aangifterooster. </w:t>
      </w:r>
    </w:p>
    <w:p w14:paraId="24A0BD30" w14:textId="22CF87BF" w:rsidR="00003F20" w:rsidRPr="00003F20" w:rsidRDefault="00003F20" w:rsidP="00EB60F5">
      <w:pPr>
        <w:pStyle w:val="LPKop2"/>
      </w:pPr>
      <w:bookmarkStart w:id="128" w:name="_Toc461631932"/>
      <w:bookmarkStart w:id="129" w:name="_Toc461632217"/>
      <w:bookmarkStart w:id="130" w:name="_Toc461632532"/>
      <w:bookmarkStart w:id="131" w:name="_Toc468271152"/>
      <w:r w:rsidRPr="00003F20">
        <w:t>De goederen- en informatiestroom binnen bedrijfsprocessen opvolgen</w:t>
      </w:r>
      <w:bookmarkEnd w:id="128"/>
      <w:bookmarkEnd w:id="129"/>
      <w:bookmarkEnd w:id="130"/>
      <w:bookmarkEnd w:id="131"/>
    </w:p>
    <w:tbl>
      <w:tblPr>
        <w:tblW w:w="9407"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4570"/>
        <w:gridCol w:w="3987"/>
        <w:gridCol w:w="850"/>
      </w:tblGrid>
      <w:tr w:rsidR="00003F20" w:rsidRPr="00003F20" w14:paraId="2BCA46B9" w14:textId="77777777" w:rsidTr="00003F20">
        <w:tc>
          <w:tcPr>
            <w:tcW w:w="4570" w:type="dxa"/>
            <w:shd w:val="clear" w:color="auto" w:fill="EEECE1"/>
          </w:tcPr>
          <w:p w14:paraId="4586A79D"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3987" w:type="dxa"/>
            <w:shd w:val="clear" w:color="auto" w:fill="EEECE1"/>
            <w:tcMar>
              <w:left w:w="170" w:type="dxa"/>
            </w:tcMar>
          </w:tcPr>
          <w:p w14:paraId="59D90F52"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c>
          <w:tcPr>
            <w:tcW w:w="850" w:type="dxa"/>
            <w:shd w:val="clear" w:color="auto" w:fill="EEECE1"/>
          </w:tcPr>
          <w:p w14:paraId="772D9C18"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ICT</w:t>
            </w:r>
          </w:p>
        </w:tc>
      </w:tr>
      <w:tr w:rsidR="00003F20" w:rsidRPr="00003F20" w14:paraId="7BFF858D" w14:textId="77777777" w:rsidTr="00003F20">
        <w:tc>
          <w:tcPr>
            <w:tcW w:w="4570" w:type="dxa"/>
            <w:shd w:val="clear" w:color="auto" w:fill="FFFFFF"/>
          </w:tcPr>
          <w:p w14:paraId="0A07E062"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Cs w:val="20"/>
                <w:lang w:val="nl-NL" w:eastAsia="nl-NL"/>
              </w:rPr>
            </w:pPr>
            <w:r w:rsidRPr="00003F20">
              <w:rPr>
                <w:rFonts w:ascii="Trebuchet MS" w:eastAsia="Times New Roman" w:hAnsi="Trebuchet MS" w:cs="Times New Roman"/>
                <w:color w:val="404040"/>
                <w:sz w:val="20"/>
                <w:szCs w:val="20"/>
                <w:lang w:val="nl-NL" w:eastAsia="nl-NL"/>
              </w:rPr>
              <w:t>De goederen- en informatiestroom opvolgen binnen een ERP-omgeving.</w:t>
            </w:r>
          </w:p>
        </w:tc>
        <w:tc>
          <w:tcPr>
            <w:tcW w:w="3987" w:type="dxa"/>
            <w:shd w:val="clear" w:color="auto" w:fill="FFFFFF"/>
            <w:tcMar>
              <w:left w:w="170" w:type="dxa"/>
            </w:tcMar>
          </w:tcPr>
          <w:p w14:paraId="6B37B36A" w14:textId="77777777" w:rsidR="00003F20" w:rsidRPr="00003F20" w:rsidRDefault="00003F20" w:rsidP="00393949">
            <w:pPr>
              <w:numPr>
                <w:ilvl w:val="0"/>
                <w:numId w:val="121"/>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Begrip ERP</w:t>
            </w:r>
          </w:p>
          <w:p w14:paraId="52EAE2F7" w14:textId="77777777" w:rsidR="00003F20" w:rsidRPr="00003F20" w:rsidRDefault="00003F20" w:rsidP="00393949">
            <w:pPr>
              <w:numPr>
                <w:ilvl w:val="0"/>
                <w:numId w:val="121"/>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Bedrijfsprocessen binnen een ERP-pakket:</w:t>
            </w:r>
          </w:p>
          <w:p w14:paraId="18120882" w14:textId="77777777" w:rsidR="00003F20" w:rsidRPr="00003F20" w:rsidRDefault="00003F20" w:rsidP="00393949">
            <w:pPr>
              <w:numPr>
                <w:ilvl w:val="1"/>
                <w:numId w:val="3"/>
              </w:numPr>
              <w:tabs>
                <w:tab w:val="num" w:pos="680"/>
              </w:tabs>
              <w:spacing w:after="120" w:line="360" w:lineRule="auto"/>
              <w:ind w:left="680" w:hanging="283"/>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inkoopproces: opmaak inkooporder, ontvangst en boeken van de levering en factuur</w:t>
            </w:r>
          </w:p>
          <w:p w14:paraId="06DD107D" w14:textId="77777777" w:rsidR="00003F20" w:rsidRDefault="00003F20" w:rsidP="00393949">
            <w:pPr>
              <w:numPr>
                <w:ilvl w:val="1"/>
                <w:numId w:val="3"/>
              </w:numPr>
              <w:tabs>
                <w:tab w:val="num" w:pos="680"/>
              </w:tabs>
              <w:spacing w:after="120" w:line="360" w:lineRule="auto"/>
              <w:ind w:left="680" w:hanging="283"/>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verkoopproces: aanmaak verkooporder, levering en boeken van het order </w:t>
            </w:r>
          </w:p>
          <w:p w14:paraId="69CE33CB" w14:textId="77777777" w:rsidR="00003F20" w:rsidRDefault="00003F20" w:rsidP="00EB60F5">
            <w:pPr>
              <w:numPr>
                <w:ilvl w:val="1"/>
                <w:numId w:val="3"/>
              </w:numPr>
              <w:tabs>
                <w:tab w:val="num" w:pos="680"/>
              </w:tabs>
              <w:spacing w:after="120" w:line="360" w:lineRule="auto"/>
              <w:ind w:left="680" w:hanging="283"/>
              <w:rPr>
                <w:rFonts w:ascii="Trebuchet MS" w:eastAsia="Times New Roman" w:hAnsi="Trebuchet MS" w:cs="Times New Roman"/>
                <w:color w:val="404040"/>
                <w:sz w:val="20"/>
                <w:szCs w:val="20"/>
                <w:lang w:val="nl-NL" w:eastAsia="nl-NL"/>
              </w:rPr>
            </w:pPr>
            <w:r w:rsidRPr="00EB60F5">
              <w:rPr>
                <w:rFonts w:ascii="Trebuchet MS" w:eastAsia="Times New Roman" w:hAnsi="Trebuchet MS" w:cs="Times New Roman"/>
                <w:color w:val="404040"/>
                <w:sz w:val="20"/>
                <w:szCs w:val="20"/>
                <w:lang w:val="nl-NL" w:eastAsia="nl-NL"/>
              </w:rPr>
              <w:t>voorraadbeheer</w:t>
            </w:r>
          </w:p>
          <w:p w14:paraId="26A5EF47" w14:textId="77777777" w:rsidR="00003F20" w:rsidRPr="00EB60F5" w:rsidRDefault="00003F20" w:rsidP="00EB60F5">
            <w:pPr>
              <w:numPr>
                <w:ilvl w:val="1"/>
                <w:numId w:val="3"/>
              </w:numPr>
              <w:tabs>
                <w:tab w:val="num" w:pos="680"/>
              </w:tabs>
              <w:spacing w:after="120" w:line="360" w:lineRule="auto"/>
              <w:ind w:left="680" w:hanging="283"/>
              <w:rPr>
                <w:rFonts w:ascii="Trebuchet MS" w:eastAsia="Times New Roman" w:hAnsi="Trebuchet MS" w:cs="Times New Roman"/>
                <w:color w:val="404040"/>
                <w:sz w:val="20"/>
                <w:szCs w:val="20"/>
                <w:lang w:val="nl-NL" w:eastAsia="nl-NL"/>
              </w:rPr>
            </w:pPr>
            <w:r w:rsidRPr="00EB60F5">
              <w:rPr>
                <w:rFonts w:ascii="Trebuchet MS" w:eastAsia="Times New Roman" w:hAnsi="Trebuchet MS" w:cs="Times New Roman"/>
                <w:color w:val="404040"/>
                <w:sz w:val="20"/>
                <w:szCs w:val="20"/>
                <w:lang w:val="nl-NL" w:eastAsia="nl-NL"/>
              </w:rPr>
              <w:t>magazijnbeheer</w:t>
            </w:r>
          </w:p>
          <w:p w14:paraId="46D94C49" w14:textId="77777777" w:rsidR="00003F20" w:rsidRPr="00003F20" w:rsidRDefault="00003F20" w:rsidP="00393949">
            <w:pPr>
              <w:numPr>
                <w:ilvl w:val="0"/>
                <w:numId w:val="122"/>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samenhang tussen de bedrijfsprocessen via flowcharts</w:t>
            </w:r>
          </w:p>
          <w:p w14:paraId="19507007" w14:textId="77777777" w:rsidR="00003F20" w:rsidRPr="00003F20" w:rsidRDefault="00003F20" w:rsidP="00393949">
            <w:pPr>
              <w:numPr>
                <w:ilvl w:val="0"/>
                <w:numId w:val="122"/>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Voordelen van gebruik van ERP</w:t>
            </w:r>
          </w:p>
        </w:tc>
        <w:tc>
          <w:tcPr>
            <w:tcW w:w="850" w:type="dxa"/>
            <w:shd w:val="clear" w:color="auto" w:fill="FFFFFF"/>
          </w:tcPr>
          <w:p w14:paraId="3DE67869" w14:textId="77777777" w:rsidR="00003F20" w:rsidRPr="00003F20" w:rsidRDefault="00003F20" w:rsidP="00003F20">
            <w:p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6.1</w:t>
            </w:r>
          </w:p>
          <w:p w14:paraId="4DA63301" w14:textId="77777777" w:rsidR="00003F20" w:rsidRPr="00003F20" w:rsidRDefault="00003F20" w:rsidP="00003F20">
            <w:p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6.3</w:t>
            </w:r>
          </w:p>
        </w:tc>
      </w:tr>
      <w:tr w:rsidR="00003F20" w:rsidRPr="00003F20" w14:paraId="7A051A08" w14:textId="77777777" w:rsidTr="00003F20">
        <w:tc>
          <w:tcPr>
            <w:tcW w:w="4570" w:type="dxa"/>
          </w:tcPr>
          <w:p w14:paraId="14B36A69"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begrip flowchart definiëren.</w:t>
            </w:r>
          </w:p>
        </w:tc>
        <w:tc>
          <w:tcPr>
            <w:tcW w:w="3987" w:type="dxa"/>
            <w:tcMar>
              <w:left w:w="170" w:type="dxa"/>
            </w:tcMar>
          </w:tcPr>
          <w:p w14:paraId="4205FF1C"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Flowchart: definitie</w:t>
            </w:r>
          </w:p>
        </w:tc>
        <w:tc>
          <w:tcPr>
            <w:tcW w:w="850" w:type="dxa"/>
          </w:tcPr>
          <w:p w14:paraId="7B189B27" w14:textId="77777777" w:rsidR="00003F20" w:rsidRPr="00003F20" w:rsidRDefault="00003F20" w:rsidP="00003F20">
            <w:pPr>
              <w:spacing w:after="0" w:line="360" w:lineRule="auto"/>
              <w:ind w:left="397"/>
              <w:rPr>
                <w:rFonts w:ascii="Trebuchet MS" w:eastAsia="Times New Roman" w:hAnsi="Trebuchet MS" w:cs="Times New Roman"/>
                <w:color w:val="404040"/>
                <w:sz w:val="20"/>
                <w:szCs w:val="20"/>
                <w:lang w:val="nl-NL" w:eastAsia="nl-NL"/>
              </w:rPr>
            </w:pPr>
          </w:p>
        </w:tc>
      </w:tr>
      <w:tr w:rsidR="00003F20" w:rsidRPr="00003F20" w14:paraId="2A7DA6AC" w14:textId="77777777" w:rsidTr="00003F20">
        <w:tc>
          <w:tcPr>
            <w:tcW w:w="4570" w:type="dxa"/>
          </w:tcPr>
          <w:p w14:paraId="30C49048"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doel van flowcharts binnen de onderneming omschrijven.</w:t>
            </w:r>
          </w:p>
        </w:tc>
        <w:tc>
          <w:tcPr>
            <w:tcW w:w="3987" w:type="dxa"/>
            <w:tcMar>
              <w:left w:w="170" w:type="dxa"/>
            </w:tcMar>
          </w:tcPr>
          <w:p w14:paraId="7FDFD8DE"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Doel flowcharts: doorlooptijdverkorting, </w:t>
            </w:r>
            <w:r w:rsidRPr="00003F20">
              <w:rPr>
                <w:rFonts w:ascii="Trebuchet MS" w:eastAsia="Times New Roman" w:hAnsi="Trebuchet MS" w:cs="Times New Roman"/>
                <w:color w:val="404040"/>
                <w:sz w:val="20"/>
                <w:szCs w:val="20"/>
                <w:lang w:val="nl-NL" w:eastAsia="nl-NL"/>
              </w:rPr>
              <w:lastRenderedPageBreak/>
              <w:t>vereenvoudiging en verduidelijking, betere communicatie, aanmoediging van groepswerk, systematisch en nauwkeurig werken, kortere en duidelijkere procedures, kwaliteitsverbetering</w:t>
            </w:r>
          </w:p>
        </w:tc>
        <w:tc>
          <w:tcPr>
            <w:tcW w:w="850" w:type="dxa"/>
          </w:tcPr>
          <w:p w14:paraId="498FBE20" w14:textId="77777777" w:rsidR="00003F20" w:rsidRPr="00003F20" w:rsidRDefault="00003F20" w:rsidP="00003F20">
            <w:pPr>
              <w:spacing w:after="0" w:line="360" w:lineRule="auto"/>
              <w:ind w:left="397"/>
              <w:rPr>
                <w:rFonts w:ascii="Trebuchet MS" w:eastAsia="Times New Roman" w:hAnsi="Trebuchet MS" w:cs="Times New Roman"/>
                <w:color w:val="404040"/>
                <w:sz w:val="20"/>
                <w:szCs w:val="20"/>
                <w:lang w:val="nl-NL" w:eastAsia="nl-NL"/>
              </w:rPr>
            </w:pPr>
          </w:p>
        </w:tc>
      </w:tr>
    </w:tbl>
    <w:p w14:paraId="316FCE2E" w14:textId="5E6E5159" w:rsidR="00003F20" w:rsidRPr="00003F20" w:rsidRDefault="00003F20" w:rsidP="00EB60F5">
      <w:pPr>
        <w:pStyle w:val="LPKop2"/>
      </w:pPr>
      <w:bookmarkStart w:id="132" w:name="_Toc461631933"/>
      <w:bookmarkStart w:id="133" w:name="_Toc461632218"/>
      <w:bookmarkStart w:id="134" w:name="_Toc461632533"/>
      <w:bookmarkStart w:id="135" w:name="_Toc468271153"/>
      <w:proofErr w:type="spellStart"/>
      <w:r w:rsidRPr="00003F20">
        <w:t>Incoterms</w:t>
      </w:r>
      <w:proofErr w:type="spellEnd"/>
      <w:r w:rsidRPr="00003F20">
        <w:t xml:space="preserve"> en documenten bij internationaal goederenverkeer</w:t>
      </w:r>
      <w:bookmarkEnd w:id="132"/>
      <w:bookmarkEnd w:id="133"/>
      <w:bookmarkEnd w:id="134"/>
      <w:bookmarkEnd w:id="135"/>
    </w:p>
    <w:tbl>
      <w:tblPr>
        <w:tblW w:w="9407"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4588"/>
        <w:gridCol w:w="3969"/>
        <w:gridCol w:w="850"/>
      </w:tblGrid>
      <w:tr w:rsidR="00003F20" w:rsidRPr="00003F20" w14:paraId="25F05C3D" w14:textId="77777777" w:rsidTr="00003F20">
        <w:tc>
          <w:tcPr>
            <w:tcW w:w="4588" w:type="dxa"/>
            <w:shd w:val="clear" w:color="auto" w:fill="EEECE1"/>
            <w:vAlign w:val="center"/>
          </w:tcPr>
          <w:p w14:paraId="29458F4F"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3969" w:type="dxa"/>
            <w:shd w:val="clear" w:color="auto" w:fill="EEECE1"/>
            <w:tcMar>
              <w:left w:w="170" w:type="dxa"/>
            </w:tcMar>
            <w:vAlign w:val="center"/>
          </w:tcPr>
          <w:p w14:paraId="6C977FF2"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c>
          <w:tcPr>
            <w:tcW w:w="850" w:type="dxa"/>
            <w:shd w:val="clear" w:color="auto" w:fill="EEECE1"/>
          </w:tcPr>
          <w:p w14:paraId="0B14543D"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ICT</w:t>
            </w:r>
          </w:p>
        </w:tc>
      </w:tr>
      <w:tr w:rsidR="00003F20" w:rsidRPr="00003F20" w14:paraId="6F289628" w14:textId="77777777" w:rsidTr="00003F20">
        <w:tc>
          <w:tcPr>
            <w:tcW w:w="4588" w:type="dxa"/>
          </w:tcPr>
          <w:p w14:paraId="110F4CDB" w14:textId="77777777" w:rsidR="00003F20" w:rsidRPr="00003F20" w:rsidRDefault="00003F20" w:rsidP="00393949">
            <w:pPr>
              <w:keepNext/>
              <w:keepLines/>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gebruik van de CMR bij intracommunautaire handel toelichten aan de hand van een voorbeeld.</w:t>
            </w:r>
          </w:p>
        </w:tc>
        <w:tc>
          <w:tcPr>
            <w:tcW w:w="3969" w:type="dxa"/>
            <w:tcMar>
              <w:left w:w="170" w:type="dxa"/>
            </w:tcMar>
          </w:tcPr>
          <w:p w14:paraId="130425FC" w14:textId="77777777" w:rsidR="00003F20" w:rsidRPr="00003F20" w:rsidRDefault="00003F20" w:rsidP="00393949">
            <w:pPr>
              <w:keepNext/>
              <w:keepLines/>
              <w:numPr>
                <w:ilvl w:val="0"/>
                <w:numId w:val="3"/>
              </w:numPr>
              <w:spacing w:after="0" w:line="360" w:lineRule="auto"/>
              <w:rPr>
                <w:rFonts w:ascii="Trebuchet MS" w:eastAsia="Times New Roman" w:hAnsi="Trebuchet MS" w:cs="Times New Roman"/>
                <w:color w:val="404040"/>
                <w:sz w:val="20"/>
                <w:szCs w:val="20"/>
                <w:lang w:val="en-US" w:eastAsia="nl-NL"/>
              </w:rPr>
            </w:pPr>
            <w:r w:rsidRPr="00003F20">
              <w:rPr>
                <w:rFonts w:ascii="Trebuchet MS" w:eastAsia="Times New Roman" w:hAnsi="Trebuchet MS" w:cs="Times New Roman"/>
                <w:color w:val="404040"/>
                <w:sz w:val="20"/>
                <w:szCs w:val="20"/>
                <w:lang w:val="en-US" w:eastAsia="nl-NL"/>
              </w:rPr>
              <w:t xml:space="preserve">CMR </w:t>
            </w:r>
          </w:p>
          <w:p w14:paraId="2131DF68" w14:textId="77777777" w:rsidR="00003F20" w:rsidRPr="00003F20" w:rsidRDefault="00003F20" w:rsidP="00393949">
            <w:pPr>
              <w:keepNext/>
              <w:keepLines/>
              <w:spacing w:after="0" w:line="360" w:lineRule="auto"/>
              <w:ind w:left="397"/>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 </w:t>
            </w:r>
          </w:p>
        </w:tc>
        <w:tc>
          <w:tcPr>
            <w:tcW w:w="850" w:type="dxa"/>
          </w:tcPr>
          <w:p w14:paraId="11546EBA" w14:textId="77777777" w:rsidR="00003F20" w:rsidRPr="00003F20" w:rsidRDefault="00003F20" w:rsidP="00003F20">
            <w:pPr>
              <w:keepNext/>
              <w:keepLines/>
              <w:spacing w:after="0" w:line="240" w:lineRule="auto"/>
              <w:jc w:val="both"/>
              <w:rPr>
                <w:rFonts w:ascii="Trebuchet MS" w:eastAsia="Times New Roman" w:hAnsi="Trebuchet MS" w:cs="Times New Roman"/>
                <w:sz w:val="20"/>
                <w:szCs w:val="20"/>
                <w:lang w:val="nl-NL" w:eastAsia="nl-NL"/>
              </w:rPr>
            </w:pPr>
          </w:p>
        </w:tc>
      </w:tr>
      <w:tr w:rsidR="00003F20" w:rsidRPr="00003F20" w14:paraId="104D0EE0" w14:textId="77777777" w:rsidTr="00003F20">
        <w:tc>
          <w:tcPr>
            <w:tcW w:w="4588" w:type="dxa"/>
          </w:tcPr>
          <w:p w14:paraId="03156C67" w14:textId="77777777" w:rsidR="00003F20" w:rsidRPr="00003F20" w:rsidRDefault="00003F20" w:rsidP="00393949">
            <w:pPr>
              <w:keepNext/>
              <w:keepLines/>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Het gebruik van de belangrijkste documenten bij internationale handel met </w:t>
            </w:r>
            <w:proofErr w:type="spellStart"/>
            <w:r w:rsidRPr="00003F20">
              <w:rPr>
                <w:rFonts w:ascii="Trebuchet MS" w:eastAsia="Times New Roman" w:hAnsi="Trebuchet MS" w:cs="Times New Roman"/>
                <w:color w:val="404040"/>
                <w:sz w:val="20"/>
                <w:szCs w:val="20"/>
                <w:lang w:val="nl-NL" w:eastAsia="nl-NL"/>
              </w:rPr>
              <w:t>derdelanden</w:t>
            </w:r>
            <w:proofErr w:type="spellEnd"/>
            <w:r w:rsidRPr="00003F20">
              <w:rPr>
                <w:rFonts w:ascii="Trebuchet MS" w:eastAsia="Times New Roman" w:hAnsi="Trebuchet MS" w:cs="Times New Roman"/>
                <w:color w:val="404040"/>
                <w:sz w:val="20"/>
                <w:szCs w:val="20"/>
                <w:lang w:val="nl-NL" w:eastAsia="nl-NL"/>
              </w:rPr>
              <w:t xml:space="preserve"> toelichten aan de hand van een voorbeeld.</w:t>
            </w:r>
          </w:p>
        </w:tc>
        <w:tc>
          <w:tcPr>
            <w:tcW w:w="3969" w:type="dxa"/>
            <w:tcMar>
              <w:left w:w="170" w:type="dxa"/>
            </w:tcMar>
          </w:tcPr>
          <w:p w14:paraId="67EC663C" w14:textId="77777777" w:rsidR="00003F20" w:rsidRPr="00003F20" w:rsidRDefault="00003F20" w:rsidP="00393949">
            <w:pPr>
              <w:keepNext/>
              <w:keepLines/>
              <w:numPr>
                <w:ilvl w:val="0"/>
                <w:numId w:val="3"/>
              </w:numPr>
              <w:spacing w:after="0" w:line="360" w:lineRule="auto"/>
              <w:rPr>
                <w:rFonts w:ascii="Trebuchet MS" w:eastAsia="Times New Roman" w:hAnsi="Trebuchet MS" w:cs="Times New Roman"/>
                <w:color w:val="404040"/>
                <w:sz w:val="20"/>
                <w:szCs w:val="20"/>
                <w:lang w:eastAsia="nl-NL"/>
              </w:rPr>
            </w:pPr>
            <w:proofErr w:type="spellStart"/>
            <w:r w:rsidRPr="00003F20">
              <w:rPr>
                <w:rFonts w:ascii="Trebuchet MS" w:eastAsia="Times New Roman" w:hAnsi="Trebuchet MS" w:cs="Times New Roman"/>
                <w:color w:val="404040"/>
                <w:sz w:val="20"/>
                <w:szCs w:val="20"/>
                <w:lang w:eastAsia="nl-NL"/>
              </w:rPr>
              <w:t>Packing</w:t>
            </w:r>
            <w:proofErr w:type="spellEnd"/>
            <w:r w:rsidRPr="00003F20">
              <w:rPr>
                <w:rFonts w:ascii="Trebuchet MS" w:eastAsia="Times New Roman" w:hAnsi="Trebuchet MS" w:cs="Times New Roman"/>
                <w:color w:val="404040"/>
                <w:sz w:val="20"/>
                <w:szCs w:val="20"/>
                <w:lang w:eastAsia="nl-NL"/>
              </w:rPr>
              <w:t xml:space="preserve"> list</w:t>
            </w:r>
          </w:p>
          <w:p w14:paraId="731AFC30" w14:textId="77777777" w:rsidR="00003F20" w:rsidRPr="00003F20" w:rsidRDefault="00003F20" w:rsidP="00393949">
            <w:pPr>
              <w:keepNext/>
              <w:keepLines/>
              <w:numPr>
                <w:ilvl w:val="0"/>
                <w:numId w:val="3"/>
              </w:numPr>
              <w:spacing w:after="0" w:line="360" w:lineRule="auto"/>
              <w:rPr>
                <w:rFonts w:ascii="Trebuchet MS" w:eastAsia="Times New Roman" w:hAnsi="Trebuchet MS" w:cs="Times New Roman"/>
                <w:color w:val="404040"/>
                <w:sz w:val="20"/>
                <w:szCs w:val="20"/>
                <w:lang w:eastAsia="nl-NL"/>
              </w:rPr>
            </w:pPr>
            <w:r w:rsidRPr="00003F20">
              <w:rPr>
                <w:rFonts w:ascii="Trebuchet MS" w:eastAsia="Times New Roman" w:hAnsi="Trebuchet MS" w:cs="Times New Roman"/>
                <w:color w:val="404040"/>
                <w:sz w:val="20"/>
                <w:szCs w:val="20"/>
                <w:lang w:eastAsia="nl-NL"/>
              </w:rPr>
              <w:t xml:space="preserve">Pro forma </w:t>
            </w:r>
            <w:proofErr w:type="spellStart"/>
            <w:r w:rsidRPr="00003F20">
              <w:rPr>
                <w:rFonts w:ascii="Trebuchet MS" w:eastAsia="Times New Roman" w:hAnsi="Trebuchet MS" w:cs="Times New Roman"/>
                <w:color w:val="404040"/>
                <w:sz w:val="20"/>
                <w:szCs w:val="20"/>
                <w:lang w:eastAsia="nl-NL"/>
              </w:rPr>
              <w:t>invoice</w:t>
            </w:r>
            <w:proofErr w:type="spellEnd"/>
          </w:p>
          <w:p w14:paraId="6D49BFF6" w14:textId="77777777" w:rsidR="00003F20" w:rsidRPr="00003F20" w:rsidRDefault="00003F20" w:rsidP="00393949">
            <w:pPr>
              <w:keepNext/>
              <w:keepLines/>
              <w:numPr>
                <w:ilvl w:val="0"/>
                <w:numId w:val="3"/>
              </w:numPr>
              <w:spacing w:after="0" w:line="360" w:lineRule="auto"/>
              <w:rPr>
                <w:rFonts w:ascii="Trebuchet MS" w:eastAsia="Times New Roman" w:hAnsi="Trebuchet MS" w:cs="Times New Roman"/>
                <w:color w:val="404040"/>
                <w:sz w:val="20"/>
                <w:szCs w:val="20"/>
                <w:lang w:val="en-US" w:eastAsia="nl-NL"/>
              </w:rPr>
            </w:pPr>
            <w:r w:rsidRPr="00003F20">
              <w:rPr>
                <w:rFonts w:ascii="Trebuchet MS" w:eastAsia="Times New Roman" w:hAnsi="Trebuchet MS" w:cs="Times New Roman"/>
                <w:color w:val="404040"/>
                <w:sz w:val="20"/>
                <w:szCs w:val="20"/>
                <w:lang w:val="en-US" w:eastAsia="nl-NL"/>
              </w:rPr>
              <w:t>Bill of lading (B/L)</w:t>
            </w:r>
          </w:p>
          <w:p w14:paraId="41562A64" w14:textId="77777777" w:rsidR="00003F20" w:rsidRPr="00003F20" w:rsidRDefault="00003F20" w:rsidP="00393949">
            <w:pPr>
              <w:keepNext/>
              <w:keepLines/>
              <w:numPr>
                <w:ilvl w:val="0"/>
                <w:numId w:val="3"/>
              </w:numPr>
              <w:spacing w:after="0" w:line="360" w:lineRule="auto"/>
              <w:rPr>
                <w:rFonts w:ascii="Trebuchet MS" w:eastAsia="Times New Roman" w:hAnsi="Trebuchet MS" w:cs="Times New Roman"/>
                <w:color w:val="404040"/>
                <w:sz w:val="20"/>
                <w:szCs w:val="20"/>
                <w:lang w:val="en-US" w:eastAsia="nl-NL"/>
              </w:rPr>
            </w:pPr>
            <w:r w:rsidRPr="00003F20">
              <w:rPr>
                <w:rFonts w:ascii="Trebuchet MS" w:eastAsia="Times New Roman" w:hAnsi="Trebuchet MS" w:cs="Times New Roman"/>
                <w:color w:val="404040"/>
                <w:sz w:val="20"/>
                <w:szCs w:val="20"/>
                <w:lang w:val="en-US" w:eastAsia="nl-NL"/>
              </w:rPr>
              <w:t>Air Way Bill</w:t>
            </w:r>
          </w:p>
          <w:p w14:paraId="21A51912" w14:textId="77777777" w:rsidR="00003F20" w:rsidRPr="00003F20" w:rsidRDefault="00003F20" w:rsidP="00393949">
            <w:pPr>
              <w:keepNext/>
              <w:keepLines/>
              <w:numPr>
                <w:ilvl w:val="0"/>
                <w:numId w:val="3"/>
              </w:numPr>
              <w:spacing w:after="0" w:line="360" w:lineRule="auto"/>
              <w:rPr>
                <w:rFonts w:ascii="Trebuchet MS" w:eastAsia="Times New Roman" w:hAnsi="Trebuchet MS" w:cs="Times New Roman"/>
                <w:color w:val="404040"/>
                <w:sz w:val="20"/>
                <w:szCs w:val="20"/>
                <w:lang w:val="en-US" w:eastAsia="nl-NL"/>
              </w:rPr>
            </w:pPr>
            <w:proofErr w:type="spellStart"/>
            <w:r w:rsidRPr="00003F20">
              <w:rPr>
                <w:rFonts w:ascii="Trebuchet MS" w:eastAsia="Times New Roman" w:hAnsi="Trebuchet MS" w:cs="Times New Roman"/>
                <w:color w:val="404040"/>
                <w:sz w:val="20"/>
                <w:szCs w:val="20"/>
                <w:lang w:val="en-US" w:eastAsia="nl-NL"/>
              </w:rPr>
              <w:t>Certficate</w:t>
            </w:r>
            <w:proofErr w:type="spellEnd"/>
            <w:r w:rsidRPr="00003F20">
              <w:rPr>
                <w:rFonts w:ascii="Trebuchet MS" w:eastAsia="Times New Roman" w:hAnsi="Trebuchet MS" w:cs="Times New Roman"/>
                <w:color w:val="404040"/>
                <w:sz w:val="20"/>
                <w:szCs w:val="20"/>
                <w:lang w:val="en-US" w:eastAsia="nl-NL"/>
              </w:rPr>
              <w:t xml:space="preserve"> of origin</w:t>
            </w:r>
          </w:p>
          <w:p w14:paraId="55BF79BD" w14:textId="77777777" w:rsidR="00003F20" w:rsidRPr="00003F20" w:rsidRDefault="00003F20" w:rsidP="00393949">
            <w:pPr>
              <w:keepNext/>
              <w:keepLines/>
              <w:numPr>
                <w:ilvl w:val="0"/>
                <w:numId w:val="3"/>
              </w:numPr>
              <w:spacing w:after="0" w:line="360" w:lineRule="auto"/>
              <w:rPr>
                <w:rFonts w:ascii="Trebuchet MS" w:eastAsia="Times New Roman" w:hAnsi="Trebuchet MS" w:cs="Times New Roman"/>
                <w:color w:val="404040"/>
                <w:sz w:val="20"/>
                <w:szCs w:val="20"/>
                <w:lang w:val="en-US" w:eastAsia="nl-NL"/>
              </w:rPr>
            </w:pPr>
            <w:proofErr w:type="spellStart"/>
            <w:r w:rsidRPr="00003F20">
              <w:rPr>
                <w:rFonts w:ascii="Trebuchet MS" w:eastAsia="Times New Roman" w:hAnsi="Trebuchet MS" w:cs="Times New Roman"/>
                <w:color w:val="404040"/>
                <w:sz w:val="20"/>
                <w:szCs w:val="20"/>
                <w:lang w:val="en-US" w:eastAsia="nl-NL"/>
              </w:rPr>
              <w:t>Enig</w:t>
            </w:r>
            <w:proofErr w:type="spellEnd"/>
            <w:r w:rsidRPr="00003F20">
              <w:rPr>
                <w:rFonts w:ascii="Trebuchet MS" w:eastAsia="Times New Roman" w:hAnsi="Trebuchet MS" w:cs="Times New Roman"/>
                <w:color w:val="404040"/>
                <w:sz w:val="20"/>
                <w:szCs w:val="20"/>
                <w:lang w:val="en-US" w:eastAsia="nl-NL"/>
              </w:rPr>
              <w:t xml:space="preserve"> document</w:t>
            </w:r>
          </w:p>
        </w:tc>
        <w:tc>
          <w:tcPr>
            <w:tcW w:w="850" w:type="dxa"/>
          </w:tcPr>
          <w:p w14:paraId="2DAE3C53" w14:textId="77777777" w:rsidR="00003F20" w:rsidRPr="00003F20" w:rsidRDefault="00003F20" w:rsidP="00003F20">
            <w:pPr>
              <w:keepNext/>
              <w:keepLines/>
              <w:spacing w:after="0" w:line="240" w:lineRule="auto"/>
              <w:jc w:val="both"/>
              <w:rPr>
                <w:rFonts w:ascii="Trebuchet MS" w:eastAsia="Times New Roman" w:hAnsi="Trebuchet MS" w:cs="Times New Roman"/>
                <w:sz w:val="20"/>
                <w:szCs w:val="20"/>
                <w:lang w:val="en-US" w:eastAsia="nl-NL"/>
              </w:rPr>
            </w:pPr>
          </w:p>
        </w:tc>
      </w:tr>
      <w:tr w:rsidR="00003F20" w:rsidRPr="00003F20" w14:paraId="2D560DEE" w14:textId="77777777" w:rsidTr="00003F20">
        <w:tc>
          <w:tcPr>
            <w:tcW w:w="4588" w:type="dxa"/>
          </w:tcPr>
          <w:p w14:paraId="77406F3A" w14:textId="77777777" w:rsidR="00003F20" w:rsidRPr="00003F20" w:rsidRDefault="00003F20" w:rsidP="00393949">
            <w:pPr>
              <w:keepNext/>
              <w:keepLines/>
              <w:numPr>
                <w:ilvl w:val="0"/>
                <w:numId w:val="9"/>
              </w:numPr>
              <w:spacing w:after="0" w:line="360" w:lineRule="auto"/>
              <w:rPr>
                <w:rFonts w:ascii="Trebuchet MS" w:eastAsia="Times New Roman" w:hAnsi="Trebuchet MS" w:cs="Times New Roman"/>
                <w:color w:val="404040"/>
                <w:sz w:val="20"/>
                <w:szCs w:val="20"/>
                <w:lang w:eastAsia="nl-NL"/>
              </w:rPr>
            </w:pPr>
            <w:r w:rsidRPr="00003F20">
              <w:rPr>
                <w:rFonts w:ascii="Trebuchet MS" w:eastAsia="Times New Roman" w:hAnsi="Trebuchet MS" w:cs="Times New Roman"/>
                <w:color w:val="404040"/>
                <w:sz w:val="20"/>
                <w:szCs w:val="20"/>
                <w:lang w:eastAsia="nl-NL"/>
              </w:rPr>
              <w:t>Het begrip “</w:t>
            </w:r>
            <w:proofErr w:type="spellStart"/>
            <w:r w:rsidRPr="00003F20">
              <w:rPr>
                <w:rFonts w:ascii="Trebuchet MS" w:eastAsia="Times New Roman" w:hAnsi="Trebuchet MS" w:cs="Times New Roman"/>
                <w:color w:val="404040"/>
                <w:sz w:val="20"/>
                <w:szCs w:val="20"/>
                <w:lang w:eastAsia="nl-NL"/>
              </w:rPr>
              <w:t>incoterms</w:t>
            </w:r>
            <w:proofErr w:type="spellEnd"/>
            <w:r w:rsidRPr="00003F20">
              <w:rPr>
                <w:rFonts w:ascii="Trebuchet MS" w:eastAsia="Times New Roman" w:hAnsi="Trebuchet MS" w:cs="Times New Roman"/>
                <w:color w:val="404040"/>
                <w:sz w:val="20"/>
                <w:szCs w:val="20"/>
                <w:lang w:eastAsia="nl-NL"/>
              </w:rPr>
              <w:t xml:space="preserve">” en de verschillende </w:t>
            </w:r>
            <w:proofErr w:type="spellStart"/>
            <w:r w:rsidRPr="00003F20">
              <w:rPr>
                <w:rFonts w:ascii="Trebuchet MS" w:eastAsia="Times New Roman" w:hAnsi="Trebuchet MS" w:cs="Times New Roman"/>
                <w:color w:val="404040"/>
                <w:sz w:val="20"/>
                <w:szCs w:val="20"/>
                <w:lang w:eastAsia="nl-NL"/>
              </w:rPr>
              <w:t>incoterms</w:t>
            </w:r>
            <w:proofErr w:type="spellEnd"/>
            <w:r w:rsidRPr="00003F20">
              <w:rPr>
                <w:rFonts w:ascii="Trebuchet MS" w:eastAsia="Times New Roman" w:hAnsi="Trebuchet MS" w:cs="Times New Roman"/>
                <w:color w:val="404040"/>
                <w:sz w:val="20"/>
                <w:szCs w:val="20"/>
                <w:lang w:eastAsia="nl-NL"/>
              </w:rPr>
              <w:t xml:space="preserve"> toelichten aan de hand van een voorbeeld.</w:t>
            </w:r>
          </w:p>
        </w:tc>
        <w:tc>
          <w:tcPr>
            <w:tcW w:w="3969" w:type="dxa"/>
            <w:tcMar>
              <w:left w:w="170" w:type="dxa"/>
            </w:tcMar>
          </w:tcPr>
          <w:p w14:paraId="7DF80BB0" w14:textId="77777777" w:rsidR="00003F20" w:rsidRPr="00003F20" w:rsidRDefault="00003F20" w:rsidP="00393949">
            <w:pPr>
              <w:keepNext/>
              <w:keepLines/>
              <w:numPr>
                <w:ilvl w:val="0"/>
                <w:numId w:val="3"/>
              </w:numPr>
              <w:spacing w:after="0" w:line="360" w:lineRule="auto"/>
              <w:rPr>
                <w:rFonts w:ascii="Trebuchet MS" w:eastAsia="Times New Roman" w:hAnsi="Trebuchet MS" w:cs="Times New Roman"/>
                <w:color w:val="404040"/>
                <w:sz w:val="20"/>
                <w:szCs w:val="20"/>
                <w:lang w:eastAsia="nl-NL"/>
              </w:rPr>
            </w:pPr>
            <w:r w:rsidRPr="00003F20">
              <w:rPr>
                <w:rFonts w:ascii="Trebuchet MS" w:eastAsia="Times New Roman" w:hAnsi="Trebuchet MS" w:cs="Times New Roman"/>
                <w:color w:val="404040"/>
                <w:sz w:val="20"/>
                <w:szCs w:val="20"/>
                <w:lang w:eastAsia="nl-NL"/>
              </w:rPr>
              <w:t>Begrip “</w:t>
            </w:r>
            <w:proofErr w:type="spellStart"/>
            <w:r w:rsidRPr="00003F20">
              <w:rPr>
                <w:rFonts w:ascii="Trebuchet MS" w:eastAsia="Times New Roman" w:hAnsi="Trebuchet MS" w:cs="Times New Roman"/>
                <w:color w:val="404040"/>
                <w:sz w:val="20"/>
                <w:szCs w:val="20"/>
                <w:lang w:eastAsia="nl-NL"/>
              </w:rPr>
              <w:t>incoterms</w:t>
            </w:r>
            <w:proofErr w:type="spellEnd"/>
            <w:r w:rsidRPr="00003F20">
              <w:rPr>
                <w:rFonts w:ascii="Trebuchet MS" w:eastAsia="Times New Roman" w:hAnsi="Trebuchet MS" w:cs="Times New Roman"/>
                <w:color w:val="404040"/>
                <w:sz w:val="20"/>
                <w:szCs w:val="20"/>
                <w:lang w:eastAsia="nl-NL"/>
              </w:rPr>
              <w:t>”</w:t>
            </w:r>
          </w:p>
          <w:p w14:paraId="2FE55673" w14:textId="77777777" w:rsidR="00003F20" w:rsidRPr="00003F20" w:rsidRDefault="00003F20" w:rsidP="00393949">
            <w:pPr>
              <w:keepNext/>
              <w:keepLines/>
              <w:numPr>
                <w:ilvl w:val="0"/>
                <w:numId w:val="3"/>
              </w:numPr>
              <w:spacing w:after="0" w:line="360" w:lineRule="auto"/>
              <w:rPr>
                <w:rFonts w:ascii="Trebuchet MS" w:eastAsia="Times New Roman" w:hAnsi="Trebuchet MS" w:cs="Times New Roman"/>
                <w:color w:val="404040"/>
                <w:sz w:val="20"/>
                <w:szCs w:val="20"/>
                <w:lang w:eastAsia="nl-NL"/>
              </w:rPr>
            </w:pPr>
            <w:r w:rsidRPr="00003F20">
              <w:rPr>
                <w:rFonts w:ascii="Trebuchet MS" w:eastAsia="Times New Roman" w:hAnsi="Trebuchet MS" w:cs="Times New Roman"/>
                <w:color w:val="404040"/>
                <w:sz w:val="20"/>
                <w:szCs w:val="20"/>
                <w:lang w:eastAsia="nl-NL"/>
              </w:rPr>
              <w:t>EXW (Ex Works)</w:t>
            </w:r>
          </w:p>
          <w:p w14:paraId="0C3248D5" w14:textId="77777777" w:rsidR="00003F20" w:rsidRPr="00003F20" w:rsidRDefault="00003F20" w:rsidP="00393949">
            <w:pPr>
              <w:keepNext/>
              <w:keepLines/>
              <w:numPr>
                <w:ilvl w:val="0"/>
                <w:numId w:val="3"/>
              </w:numPr>
              <w:spacing w:after="0" w:line="360" w:lineRule="auto"/>
              <w:rPr>
                <w:rFonts w:ascii="Trebuchet MS" w:eastAsia="Times New Roman" w:hAnsi="Trebuchet MS" w:cs="Times New Roman"/>
                <w:color w:val="404040"/>
                <w:sz w:val="20"/>
                <w:szCs w:val="20"/>
                <w:lang w:eastAsia="nl-NL"/>
              </w:rPr>
            </w:pPr>
            <w:r w:rsidRPr="00003F20">
              <w:rPr>
                <w:rFonts w:ascii="Trebuchet MS" w:eastAsia="Times New Roman" w:hAnsi="Trebuchet MS" w:cs="Times New Roman"/>
                <w:color w:val="404040"/>
                <w:sz w:val="20"/>
                <w:szCs w:val="20"/>
                <w:lang w:eastAsia="nl-NL"/>
              </w:rPr>
              <w:t>FOB (Free on Board)</w:t>
            </w:r>
          </w:p>
          <w:p w14:paraId="0020B8B3" w14:textId="77777777" w:rsidR="00003F20" w:rsidRPr="00003F20" w:rsidRDefault="00003F20" w:rsidP="00393949">
            <w:pPr>
              <w:keepNext/>
              <w:keepLines/>
              <w:numPr>
                <w:ilvl w:val="0"/>
                <w:numId w:val="3"/>
              </w:numPr>
              <w:spacing w:after="0" w:line="360" w:lineRule="auto"/>
              <w:rPr>
                <w:rFonts w:ascii="Trebuchet MS" w:eastAsia="Times New Roman" w:hAnsi="Trebuchet MS" w:cs="Times New Roman"/>
                <w:color w:val="404040"/>
                <w:sz w:val="20"/>
                <w:szCs w:val="20"/>
                <w:lang w:val="en-US" w:eastAsia="nl-NL"/>
              </w:rPr>
            </w:pPr>
            <w:r w:rsidRPr="00003F20">
              <w:rPr>
                <w:rFonts w:ascii="Trebuchet MS" w:eastAsia="Times New Roman" w:hAnsi="Trebuchet MS" w:cs="Times New Roman"/>
                <w:color w:val="404040"/>
                <w:sz w:val="20"/>
                <w:szCs w:val="20"/>
                <w:lang w:val="en-US" w:eastAsia="nl-NL"/>
              </w:rPr>
              <w:t>CIF (Cost, Insurance and Freight)</w:t>
            </w:r>
          </w:p>
          <w:p w14:paraId="025A49AD" w14:textId="77777777" w:rsidR="00003F20" w:rsidRPr="00003F20" w:rsidRDefault="00003F20" w:rsidP="00393949">
            <w:pPr>
              <w:keepNext/>
              <w:keepLines/>
              <w:numPr>
                <w:ilvl w:val="0"/>
                <w:numId w:val="3"/>
              </w:numPr>
              <w:spacing w:after="0" w:line="360" w:lineRule="auto"/>
              <w:rPr>
                <w:rFonts w:ascii="Trebuchet MS" w:eastAsia="Times New Roman" w:hAnsi="Trebuchet MS" w:cs="Times New Roman"/>
                <w:color w:val="404040"/>
                <w:sz w:val="20"/>
                <w:szCs w:val="20"/>
                <w:lang w:eastAsia="nl-NL"/>
              </w:rPr>
            </w:pPr>
            <w:r w:rsidRPr="00003F20">
              <w:rPr>
                <w:rFonts w:ascii="Trebuchet MS" w:eastAsia="Times New Roman" w:hAnsi="Trebuchet MS" w:cs="Times New Roman"/>
                <w:color w:val="404040"/>
                <w:sz w:val="20"/>
                <w:szCs w:val="20"/>
                <w:lang w:eastAsia="nl-NL"/>
              </w:rPr>
              <w:t>Kosten en risico - verdeling voorstelling aan de hand van een presentatiepakket</w:t>
            </w:r>
          </w:p>
        </w:tc>
        <w:tc>
          <w:tcPr>
            <w:tcW w:w="850" w:type="dxa"/>
          </w:tcPr>
          <w:p w14:paraId="5CC9307D" w14:textId="77777777" w:rsidR="00003F20" w:rsidRPr="00003F20" w:rsidRDefault="00003F20" w:rsidP="00003F20">
            <w:pPr>
              <w:keepNext/>
              <w:keepLines/>
              <w:spacing w:after="0" w:line="240" w:lineRule="auto"/>
              <w:jc w:val="both"/>
              <w:rPr>
                <w:rFonts w:ascii="Trebuchet MS" w:eastAsia="Times New Roman" w:hAnsi="Trebuchet MS" w:cs="Times New Roman"/>
                <w:sz w:val="20"/>
                <w:szCs w:val="20"/>
                <w:lang w:val="en-US" w:eastAsia="nl-NL"/>
              </w:rPr>
            </w:pPr>
            <w:r w:rsidRPr="00003F20">
              <w:rPr>
                <w:rFonts w:ascii="Trebuchet MS" w:eastAsia="Times New Roman" w:hAnsi="Trebuchet MS" w:cs="Times New Roman"/>
                <w:sz w:val="20"/>
                <w:szCs w:val="20"/>
                <w:lang w:val="en-US" w:eastAsia="nl-NL"/>
              </w:rPr>
              <w:t>6.3</w:t>
            </w:r>
          </w:p>
        </w:tc>
      </w:tr>
    </w:tbl>
    <w:p w14:paraId="596137E7" w14:textId="77777777" w:rsidR="00003F20" w:rsidRPr="00003F20" w:rsidRDefault="00003F20" w:rsidP="00003F20">
      <w:pPr>
        <w:spacing w:after="0" w:line="360" w:lineRule="auto"/>
        <w:jc w:val="both"/>
        <w:rPr>
          <w:rFonts w:ascii="Trebuchet MS" w:eastAsia="Times New Roman" w:hAnsi="Trebuchet MS" w:cs="Times New Roman"/>
          <w:color w:val="404040"/>
          <w:sz w:val="20"/>
          <w:szCs w:val="20"/>
          <w:lang w:val="nl-NL" w:eastAsia="nl-NL"/>
        </w:rPr>
      </w:pPr>
    </w:p>
    <w:p w14:paraId="01AA8DF6" w14:textId="77777777" w:rsidR="00003F20" w:rsidRPr="00003F20" w:rsidRDefault="00003F20" w:rsidP="00003F20">
      <w:pPr>
        <w:spacing w:after="240" w:line="360" w:lineRule="auto"/>
        <w:jc w:val="both"/>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wenken</w:t>
      </w:r>
    </w:p>
    <w:p w14:paraId="0714BF35" w14:textId="77777777" w:rsidR="00003F20" w:rsidRPr="00003F20" w:rsidRDefault="00003F20" w:rsidP="00393949">
      <w:pPr>
        <w:numPr>
          <w:ilvl w:val="0"/>
          <w:numId w:val="114"/>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Via </w:t>
      </w:r>
      <w:hyperlink r:id="rId11" w:history="1">
        <w:r w:rsidRPr="00003F20">
          <w:rPr>
            <w:rFonts w:ascii="Trebuchet MS" w:eastAsia="Times New Roman" w:hAnsi="Trebuchet MS" w:cs="Times New Roman"/>
            <w:sz w:val="20"/>
            <w:szCs w:val="20"/>
            <w:lang w:val="nl-NL" w:eastAsia="nl-NL"/>
          </w:rPr>
          <w:t>www.intrastat.be</w:t>
        </w:r>
      </w:hyperlink>
      <w:r w:rsidRPr="00003F20">
        <w:rPr>
          <w:rFonts w:ascii="Trebuchet MS" w:eastAsia="Times New Roman" w:hAnsi="Trebuchet MS" w:cs="Times New Roman"/>
          <w:color w:val="404040"/>
          <w:sz w:val="20"/>
          <w:szCs w:val="20"/>
          <w:lang w:val="nl-NL" w:eastAsia="nl-NL"/>
        </w:rPr>
        <w:t xml:space="preserve"> kan je de nationale en Europese wetgeving rond </w:t>
      </w:r>
      <w:proofErr w:type="spellStart"/>
      <w:r w:rsidRPr="00003F20">
        <w:rPr>
          <w:rFonts w:ascii="Trebuchet MS" w:eastAsia="Times New Roman" w:hAnsi="Trebuchet MS" w:cs="Times New Roman"/>
          <w:color w:val="404040"/>
          <w:sz w:val="20"/>
          <w:szCs w:val="20"/>
          <w:lang w:val="nl-NL" w:eastAsia="nl-NL"/>
        </w:rPr>
        <w:t>incoterms</w:t>
      </w:r>
      <w:proofErr w:type="spellEnd"/>
      <w:r w:rsidRPr="00003F20">
        <w:rPr>
          <w:rFonts w:ascii="Trebuchet MS" w:eastAsia="Times New Roman" w:hAnsi="Trebuchet MS" w:cs="Times New Roman"/>
          <w:color w:val="404040"/>
          <w:sz w:val="20"/>
          <w:szCs w:val="20"/>
          <w:lang w:val="nl-NL" w:eastAsia="nl-NL"/>
        </w:rPr>
        <w:t xml:space="preserve"> opzoeken, alsook statistisch materiaal.</w:t>
      </w:r>
    </w:p>
    <w:p w14:paraId="41F80782" w14:textId="77777777" w:rsidR="00003F20" w:rsidRPr="00003F20" w:rsidRDefault="00003F20" w:rsidP="00393949">
      <w:pPr>
        <w:numPr>
          <w:ilvl w:val="0"/>
          <w:numId w:val="114"/>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Vakoverschrijdende samenwerking is in deze mogelijk met Frans, Engels en Duits rond de terminologie op de documenten.</w:t>
      </w:r>
    </w:p>
    <w:p w14:paraId="6344D9FC" w14:textId="2A3BBE0D" w:rsidR="00003F20" w:rsidRPr="00003F20" w:rsidRDefault="00003F20" w:rsidP="0089218B">
      <w:pPr>
        <w:pStyle w:val="LPKop2"/>
      </w:pPr>
      <w:bookmarkStart w:id="136" w:name="_Toc461631934"/>
      <w:bookmarkStart w:id="137" w:name="_Toc461632219"/>
      <w:bookmarkStart w:id="138" w:name="_Toc461632534"/>
      <w:bookmarkStart w:id="139" w:name="_Toc468271154"/>
      <w:r w:rsidRPr="00003F20">
        <w:lastRenderedPageBreak/>
        <w:t>Aankoopadministratie en boekhoudkundige verwerking</w:t>
      </w:r>
      <w:bookmarkEnd w:id="136"/>
      <w:bookmarkEnd w:id="137"/>
      <w:bookmarkEnd w:id="138"/>
      <w:bookmarkEnd w:id="139"/>
    </w:p>
    <w:tbl>
      <w:tblPr>
        <w:tblStyle w:val="Tabelraster"/>
        <w:tblW w:w="951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blLook w:val="04A0" w:firstRow="1" w:lastRow="0" w:firstColumn="1" w:lastColumn="0" w:noHBand="0" w:noVBand="1"/>
      </w:tblPr>
      <w:tblGrid>
        <w:gridCol w:w="9517"/>
      </w:tblGrid>
      <w:tr w:rsidR="00003F20" w:rsidRPr="00003F20" w14:paraId="2FF2A4E4" w14:textId="77777777" w:rsidTr="00003F20">
        <w:tc>
          <w:tcPr>
            <w:tcW w:w="9517" w:type="dxa"/>
            <w:shd w:val="clear" w:color="auto" w:fill="EEECE1"/>
          </w:tcPr>
          <w:p w14:paraId="636B8C4F" w14:textId="0DD63781" w:rsidR="00003F20" w:rsidRPr="00003F20" w:rsidRDefault="00003F20" w:rsidP="00253044">
            <w:pPr>
              <w:spacing w:before="120" w:after="120"/>
              <w:jc w:val="both"/>
              <w:rPr>
                <w:rFonts w:ascii="Trebuchet MS" w:eastAsia="Times New Roman" w:hAnsi="Trebuchet MS" w:cs="Times New Roman"/>
                <w:color w:val="990099"/>
                <w:sz w:val="20"/>
                <w:szCs w:val="20"/>
                <w:lang w:val="nl-NL" w:eastAsia="nl-NL"/>
              </w:rPr>
            </w:pPr>
            <w:r w:rsidRPr="00003F20">
              <w:rPr>
                <w:rFonts w:ascii="Trebuchet MS" w:eastAsia="Times New Roman" w:hAnsi="Trebuchet MS" w:cs="Times New Roman"/>
                <w:color w:val="990099"/>
                <w:sz w:val="20"/>
                <w:szCs w:val="20"/>
                <w:lang w:val="nl-NL" w:eastAsia="nl-NL"/>
              </w:rPr>
              <w:t>Deze doelstellingen dienen gerealiseerd in samenhang met de doelstellingen v</w:t>
            </w:r>
            <w:r w:rsidR="005A4DC1">
              <w:rPr>
                <w:rFonts w:ascii="Trebuchet MS" w:eastAsia="Times New Roman" w:hAnsi="Trebuchet MS" w:cs="Times New Roman"/>
                <w:color w:val="990099"/>
                <w:sz w:val="20"/>
                <w:szCs w:val="20"/>
                <w:lang w:val="nl-NL" w:eastAsia="nl-NL"/>
              </w:rPr>
              <w:t>an b</w:t>
            </w:r>
            <w:r w:rsidRPr="00003F20">
              <w:rPr>
                <w:rFonts w:ascii="Trebuchet MS" w:eastAsia="Times New Roman" w:hAnsi="Trebuchet MS" w:cs="Times New Roman"/>
                <w:color w:val="990099"/>
                <w:sz w:val="20"/>
                <w:szCs w:val="20"/>
                <w:lang w:val="nl-NL" w:eastAsia="nl-NL"/>
              </w:rPr>
              <w:t xml:space="preserve">tw en btw-aangifte. </w:t>
            </w:r>
          </w:p>
        </w:tc>
      </w:tr>
    </w:tbl>
    <w:p w14:paraId="0AAC91C7" w14:textId="77777777" w:rsidR="00003F20" w:rsidRPr="00003F20" w:rsidRDefault="00003F20" w:rsidP="00003F20">
      <w:pPr>
        <w:spacing w:after="0" w:line="360" w:lineRule="auto"/>
        <w:jc w:val="both"/>
        <w:rPr>
          <w:rFonts w:ascii="Trebuchet MS" w:eastAsia="Times New Roman" w:hAnsi="Trebuchet MS" w:cs="Times New Roman"/>
          <w:color w:val="404040"/>
          <w:sz w:val="20"/>
          <w:szCs w:val="20"/>
          <w:lang w:val="nl-NL" w:eastAsia="nl-NL"/>
        </w:rPr>
      </w:pPr>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5046"/>
        <w:gridCol w:w="4503"/>
      </w:tblGrid>
      <w:tr w:rsidR="00003F20" w:rsidRPr="00003F20" w14:paraId="0C55FC4A" w14:textId="77777777" w:rsidTr="00003F20">
        <w:tc>
          <w:tcPr>
            <w:tcW w:w="5046" w:type="dxa"/>
            <w:shd w:val="clear" w:color="auto" w:fill="EEECE1"/>
          </w:tcPr>
          <w:p w14:paraId="196135B2"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503" w:type="dxa"/>
            <w:shd w:val="clear" w:color="auto" w:fill="EEECE1"/>
            <w:tcMar>
              <w:left w:w="170" w:type="dxa"/>
            </w:tcMar>
          </w:tcPr>
          <w:p w14:paraId="41559C32"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r>
      <w:tr w:rsidR="00003F20" w:rsidRPr="00003F20" w14:paraId="4C1AD2BC" w14:textId="77777777" w:rsidTr="00003F20">
        <w:tc>
          <w:tcPr>
            <w:tcW w:w="5046" w:type="dxa"/>
          </w:tcPr>
          <w:p w14:paraId="59BC595B"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Een (eenvoudig) leveranciersbestand creëren met behulp van een specifiek administratief softwarepakket.</w:t>
            </w:r>
          </w:p>
        </w:tc>
        <w:tc>
          <w:tcPr>
            <w:tcW w:w="4503" w:type="dxa"/>
            <w:tcMar>
              <w:left w:w="170" w:type="dxa"/>
            </w:tcMar>
          </w:tcPr>
          <w:p w14:paraId="29BCD3EC"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Leveranciersbestand: aanmaak</w:t>
            </w:r>
          </w:p>
        </w:tc>
      </w:tr>
      <w:tr w:rsidR="00003F20" w:rsidRPr="00003F20" w14:paraId="1EA5EC70" w14:textId="77777777" w:rsidTr="00003F20">
        <w:tc>
          <w:tcPr>
            <w:tcW w:w="5046" w:type="dxa"/>
          </w:tcPr>
          <w:p w14:paraId="3C135382"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Gegevens omtrent de leveranciers opvragen, toevoegen, wijzigen, schrappen in een bestaand realistisch leveranciersbestand.</w:t>
            </w:r>
          </w:p>
        </w:tc>
        <w:tc>
          <w:tcPr>
            <w:tcW w:w="4503" w:type="dxa"/>
            <w:tcMar>
              <w:left w:w="170" w:type="dxa"/>
            </w:tcMar>
          </w:tcPr>
          <w:p w14:paraId="4C777A91" w14:textId="77777777" w:rsidR="00003F20" w:rsidRPr="00003F20" w:rsidRDefault="00003F20" w:rsidP="00393949">
            <w:pPr>
              <w:spacing w:after="0" w:line="360" w:lineRule="auto"/>
              <w:ind w:left="397"/>
              <w:rPr>
                <w:rFonts w:ascii="Trebuchet MS" w:eastAsia="Times New Roman" w:hAnsi="Trebuchet MS" w:cs="Times New Roman"/>
                <w:color w:val="404040"/>
                <w:sz w:val="20"/>
                <w:szCs w:val="20"/>
                <w:lang w:val="nl-NL" w:eastAsia="nl-NL"/>
              </w:rPr>
            </w:pPr>
          </w:p>
        </w:tc>
      </w:tr>
      <w:tr w:rsidR="00003F20" w:rsidRPr="00003F20" w14:paraId="3EDA9C32" w14:textId="77777777" w:rsidTr="00003F20">
        <w:trPr>
          <w:trHeight w:val="646"/>
        </w:trPr>
        <w:tc>
          <w:tcPr>
            <w:tcW w:w="5046" w:type="dxa"/>
          </w:tcPr>
          <w:p w14:paraId="5E6C3D68"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De elementen bij een aankoopverrichting benoemen en berekenen. </w:t>
            </w:r>
          </w:p>
        </w:tc>
        <w:tc>
          <w:tcPr>
            <w:tcW w:w="4503" w:type="dxa"/>
            <w:tcMar>
              <w:left w:w="170" w:type="dxa"/>
            </w:tcMar>
          </w:tcPr>
          <w:p w14:paraId="797CABE0"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Elementen bij aankoopverrichting: prijsaanvraag, kortingen, verpakkingen, btw...</w:t>
            </w:r>
          </w:p>
        </w:tc>
      </w:tr>
      <w:tr w:rsidR="00003F20" w:rsidRPr="00003F20" w14:paraId="5193813A" w14:textId="77777777" w:rsidTr="00003F20">
        <w:tc>
          <w:tcPr>
            <w:tcW w:w="5046" w:type="dxa"/>
          </w:tcPr>
          <w:p w14:paraId="63A712B0"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factuurvoorwaarden, aangebracht door een leverancier, analyseren en beoordelen.</w:t>
            </w:r>
          </w:p>
        </w:tc>
        <w:tc>
          <w:tcPr>
            <w:tcW w:w="4503" w:type="dxa"/>
            <w:tcMar>
              <w:left w:w="170" w:type="dxa"/>
            </w:tcMar>
          </w:tcPr>
          <w:p w14:paraId="1B84D2B1"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Aankoopfactuur: voorwaarden</w:t>
            </w:r>
          </w:p>
        </w:tc>
      </w:tr>
      <w:tr w:rsidR="00003F20" w:rsidRPr="00003F20" w14:paraId="36CB5A9E" w14:textId="77777777" w:rsidTr="00003F20">
        <w:tc>
          <w:tcPr>
            <w:tcW w:w="5046" w:type="dxa"/>
          </w:tcPr>
          <w:p w14:paraId="22D17F5D"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aankoopverrichtingen en betalingen boeken in het systeem van dubbel boekhouden.</w:t>
            </w:r>
          </w:p>
        </w:tc>
        <w:tc>
          <w:tcPr>
            <w:tcW w:w="4503" w:type="dxa"/>
            <w:tcMar>
              <w:left w:w="170" w:type="dxa"/>
            </w:tcMar>
          </w:tcPr>
          <w:p w14:paraId="5A0FDED6"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Aankoopverrichtingen </w:t>
            </w:r>
          </w:p>
          <w:p w14:paraId="2DE49F98"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Betalingen</w:t>
            </w:r>
          </w:p>
        </w:tc>
      </w:tr>
    </w:tbl>
    <w:p w14:paraId="3260356B"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2FEE116E" w14:textId="77777777" w:rsidR="00003F20" w:rsidRPr="00003F20" w:rsidRDefault="00003F20" w:rsidP="00003F20">
      <w:pPr>
        <w:spacing w:after="240" w:line="360" w:lineRule="auto"/>
        <w:jc w:val="both"/>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wenken</w:t>
      </w:r>
    </w:p>
    <w:p w14:paraId="5B1F6E58" w14:textId="77777777" w:rsidR="00003F20" w:rsidRPr="00003F20" w:rsidRDefault="00003F20" w:rsidP="00393949">
      <w:pPr>
        <w:numPr>
          <w:ilvl w:val="0"/>
          <w:numId w:val="115"/>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Een aantal doelstellingen, vermeld in dit deel, werden in de tweede graad Handel reeds bestudeerd. In de derde graad beschouwen we dit deel (zeker voor de gewone instromers uit de tweede graad Handel) enerzijds als een herhaling en opfrissing, anderzijds als een aanvulling en een uitdieping. </w:t>
      </w:r>
    </w:p>
    <w:p w14:paraId="5FD90773" w14:textId="77777777" w:rsidR="00003F20" w:rsidRPr="00003F20" w:rsidRDefault="00003F20" w:rsidP="00393949">
      <w:pPr>
        <w:numPr>
          <w:ilvl w:val="0"/>
          <w:numId w:val="115"/>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Voor de leerlingen die uit een andere studierichting komen, is dit wellicht een eerste kennismaking met het thema. Je werkt hierbij best gedifferentieerd.</w:t>
      </w:r>
    </w:p>
    <w:p w14:paraId="22906A40" w14:textId="459F68EE" w:rsidR="00003F20" w:rsidRPr="00EB60F5" w:rsidRDefault="00003F20" w:rsidP="00EB60F5">
      <w:pPr>
        <w:numPr>
          <w:ilvl w:val="0"/>
          <w:numId w:val="115"/>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We streven ernaar dat de uitwerking van dit leerplanonderdeel steeds erg PRAKTISCH gebeurt, de klemtoon ligt hier op het uitvoeren, het ‘DOEN’. </w:t>
      </w:r>
    </w:p>
    <w:p w14:paraId="1948E754" w14:textId="77777777" w:rsidR="00003F20" w:rsidRPr="00003F20" w:rsidRDefault="00003F20" w:rsidP="00393949">
      <w:pPr>
        <w:numPr>
          <w:ilvl w:val="0"/>
          <w:numId w:val="115"/>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De vaardigheden, na te streven in dit deel, kunnen worden bereikt via een reële bedrijfssimulatie. In de bedrijfspraktijk vindt dit proces meestal plaats via een geautomatiseerd systeem van gegevensbeheer, ook in de klas streven we dit na. Dit gebeurt </w:t>
      </w:r>
      <w:r w:rsidRPr="00003F20">
        <w:rPr>
          <w:rFonts w:ascii="Trebuchet MS" w:eastAsia="Times New Roman" w:hAnsi="Trebuchet MS" w:cs="Times New Roman"/>
          <w:color w:val="404040"/>
          <w:sz w:val="20"/>
          <w:szCs w:val="20"/>
          <w:lang w:val="nl-NL" w:eastAsia="nl-NL"/>
        </w:rPr>
        <w:lastRenderedPageBreak/>
        <w:t>het best via een specifiek administratief softwarepakket waarvan het boekhoudsoftwarepakket een onderdeel is.</w:t>
      </w:r>
    </w:p>
    <w:p w14:paraId="1CDF3F55" w14:textId="77777777" w:rsidR="00003F20" w:rsidRPr="00003F20" w:rsidRDefault="00003F20" w:rsidP="00393949">
      <w:pPr>
        <w:numPr>
          <w:ilvl w:val="0"/>
          <w:numId w:val="115"/>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Een uitgebreide case, vertrekkend vanuit een spilbedrijf is één van de mogelijkheden. Uiteraard komen deze leerstofonderdelen ook ruimschoots aan bod in die werkvormen waarin realistische simulaties worden gehanteerd: oefenfirma, minionderneming… </w:t>
      </w:r>
    </w:p>
    <w:p w14:paraId="3B8D7419" w14:textId="77777777" w:rsidR="00003F20" w:rsidRPr="00003F20" w:rsidRDefault="00003F20" w:rsidP="00393949">
      <w:pPr>
        <w:numPr>
          <w:ilvl w:val="0"/>
          <w:numId w:val="115"/>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werkmiddel ‘flowchart’ is uiterst geschikt om de onderlinge verbanden te verklaren tussen de verrichtingen en aldus de documentenstroom in beeld te brengen.</w:t>
      </w:r>
    </w:p>
    <w:p w14:paraId="3CABC337" w14:textId="77777777" w:rsidR="00003F20" w:rsidRPr="00003F20" w:rsidRDefault="00003F20" w:rsidP="00393949">
      <w:pPr>
        <w:numPr>
          <w:ilvl w:val="0"/>
          <w:numId w:val="115"/>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Bij de aankopen worden de documenten van de leveranciers NIET opgesteld door de leerlingen. Documenten van buitenlandse leveranciers kunnen in de vakken Frans, Engels en Duits bestudeerd worden.</w:t>
      </w:r>
    </w:p>
    <w:p w14:paraId="246CF08B" w14:textId="5F6425C4" w:rsidR="00003F20" w:rsidRPr="00003F20" w:rsidRDefault="00003F20" w:rsidP="0089218B">
      <w:pPr>
        <w:pStyle w:val="LPKop2"/>
      </w:pPr>
      <w:bookmarkStart w:id="140" w:name="_Toc461631935"/>
      <w:bookmarkStart w:id="141" w:name="_Toc461632220"/>
      <w:bookmarkStart w:id="142" w:name="_Toc461632535"/>
      <w:bookmarkStart w:id="143" w:name="_Toc468271155"/>
      <w:r w:rsidRPr="00003F20">
        <w:t>Verkoopadministratie en boekhoudkundige verwerking</w:t>
      </w:r>
      <w:bookmarkEnd w:id="140"/>
      <w:bookmarkEnd w:id="141"/>
      <w:bookmarkEnd w:id="142"/>
      <w:bookmarkEnd w:id="143"/>
    </w:p>
    <w:tbl>
      <w:tblPr>
        <w:tblStyle w:val="Tabelraster"/>
        <w:tblW w:w="9497"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blLook w:val="04A0" w:firstRow="1" w:lastRow="0" w:firstColumn="1" w:lastColumn="0" w:noHBand="0" w:noVBand="1"/>
      </w:tblPr>
      <w:tblGrid>
        <w:gridCol w:w="9497"/>
      </w:tblGrid>
      <w:tr w:rsidR="00003F20" w:rsidRPr="00003F20" w14:paraId="0CAE9D3F" w14:textId="77777777" w:rsidTr="00003F20">
        <w:tc>
          <w:tcPr>
            <w:tcW w:w="9497" w:type="dxa"/>
            <w:shd w:val="clear" w:color="auto" w:fill="EEECE1"/>
          </w:tcPr>
          <w:p w14:paraId="0254DCFE" w14:textId="20862EB0" w:rsidR="00003F20" w:rsidRPr="00003F20" w:rsidRDefault="00003F20" w:rsidP="00253044">
            <w:pPr>
              <w:spacing w:before="120" w:after="120"/>
              <w:jc w:val="both"/>
              <w:rPr>
                <w:rFonts w:ascii="Trebuchet MS" w:eastAsia="Times New Roman" w:hAnsi="Trebuchet MS" w:cs="Times New Roman"/>
                <w:color w:val="990099"/>
                <w:sz w:val="20"/>
                <w:szCs w:val="20"/>
                <w:lang w:val="nl-NL" w:eastAsia="nl-NL"/>
              </w:rPr>
            </w:pPr>
            <w:r w:rsidRPr="00003F20">
              <w:rPr>
                <w:rFonts w:ascii="Trebuchet MS" w:eastAsia="Times New Roman" w:hAnsi="Trebuchet MS" w:cs="Times New Roman"/>
                <w:color w:val="990099"/>
                <w:sz w:val="20"/>
                <w:szCs w:val="20"/>
                <w:lang w:val="nl-NL" w:eastAsia="nl-NL"/>
              </w:rPr>
              <w:t xml:space="preserve">Deze doelstellingen dienen gerealiseerd in samenhang met de doelstellingen van Btw en btw-aangifte. </w:t>
            </w:r>
          </w:p>
        </w:tc>
      </w:tr>
    </w:tbl>
    <w:p w14:paraId="21D32A5F" w14:textId="77777777" w:rsidR="00003F20" w:rsidRPr="00003F20" w:rsidRDefault="00003F20" w:rsidP="00003F20">
      <w:pPr>
        <w:spacing w:after="0" w:line="360" w:lineRule="auto"/>
        <w:jc w:val="both"/>
        <w:rPr>
          <w:rFonts w:ascii="Trebuchet MS" w:eastAsia="Times New Roman" w:hAnsi="Trebuchet MS" w:cs="Times New Roman"/>
          <w:color w:val="404040"/>
          <w:sz w:val="20"/>
          <w:szCs w:val="20"/>
          <w:lang w:val="nl-NL" w:eastAsia="nl-NL"/>
        </w:rPr>
      </w:pPr>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4962"/>
        <w:gridCol w:w="4587"/>
      </w:tblGrid>
      <w:tr w:rsidR="00003F20" w:rsidRPr="00003F20" w14:paraId="6720C986" w14:textId="77777777" w:rsidTr="00003F20">
        <w:tc>
          <w:tcPr>
            <w:tcW w:w="4962" w:type="dxa"/>
            <w:shd w:val="clear" w:color="auto" w:fill="EEECE1"/>
          </w:tcPr>
          <w:p w14:paraId="3D0D36A0"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587" w:type="dxa"/>
            <w:shd w:val="clear" w:color="auto" w:fill="EEECE1"/>
            <w:tcMar>
              <w:left w:w="170" w:type="dxa"/>
            </w:tcMar>
          </w:tcPr>
          <w:p w14:paraId="3EF56497"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r>
      <w:tr w:rsidR="00003F20" w:rsidRPr="00003F20" w14:paraId="4C70B716" w14:textId="77777777" w:rsidTr="00003F20">
        <w:tc>
          <w:tcPr>
            <w:tcW w:w="4962" w:type="dxa"/>
          </w:tcPr>
          <w:p w14:paraId="6FDFFD42"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Een (eenvoudig) klantenbestand creëren met behulp van een specifiek administratief softwarepakket.</w:t>
            </w:r>
          </w:p>
        </w:tc>
        <w:tc>
          <w:tcPr>
            <w:tcW w:w="4587" w:type="dxa"/>
            <w:tcMar>
              <w:left w:w="170" w:type="dxa"/>
            </w:tcMar>
          </w:tcPr>
          <w:p w14:paraId="7F03B62C"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Klantenbestand: aanmaak</w:t>
            </w:r>
          </w:p>
        </w:tc>
      </w:tr>
      <w:tr w:rsidR="00003F20" w:rsidRPr="00003F20" w14:paraId="622076DC" w14:textId="77777777" w:rsidTr="00003F20">
        <w:tc>
          <w:tcPr>
            <w:tcW w:w="4962" w:type="dxa"/>
          </w:tcPr>
          <w:p w14:paraId="1B2C9FA3"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Gegevens omtrent de klanten opvragen, toevoegen, wijzigen, schrappen in een bestaand realistisch klantenbestand.</w:t>
            </w:r>
          </w:p>
        </w:tc>
        <w:tc>
          <w:tcPr>
            <w:tcW w:w="4587" w:type="dxa"/>
            <w:tcMar>
              <w:left w:w="170" w:type="dxa"/>
            </w:tcMar>
          </w:tcPr>
          <w:p w14:paraId="19F4DF1F" w14:textId="77777777" w:rsidR="00003F20" w:rsidRPr="00003F20" w:rsidRDefault="00003F20" w:rsidP="00393949">
            <w:pPr>
              <w:spacing w:after="0" w:line="360" w:lineRule="auto"/>
              <w:ind w:left="397"/>
              <w:rPr>
                <w:rFonts w:ascii="Trebuchet MS" w:eastAsia="Times New Roman" w:hAnsi="Trebuchet MS" w:cs="Times New Roman"/>
                <w:color w:val="404040"/>
                <w:sz w:val="20"/>
                <w:szCs w:val="20"/>
                <w:lang w:val="nl-NL" w:eastAsia="nl-NL"/>
              </w:rPr>
            </w:pPr>
          </w:p>
        </w:tc>
      </w:tr>
      <w:tr w:rsidR="00003F20" w:rsidRPr="00003F20" w14:paraId="2B2B17B2" w14:textId="77777777" w:rsidTr="00003F20">
        <w:tc>
          <w:tcPr>
            <w:tcW w:w="4962" w:type="dxa"/>
          </w:tcPr>
          <w:p w14:paraId="127CC485"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Een offerte opstellen voor bestaande en potentieel nieuwe klanten.</w:t>
            </w:r>
          </w:p>
        </w:tc>
        <w:tc>
          <w:tcPr>
            <w:tcW w:w="4587" w:type="dxa"/>
            <w:tcMar>
              <w:left w:w="170" w:type="dxa"/>
            </w:tcMar>
          </w:tcPr>
          <w:p w14:paraId="578BD9B0"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Offerte rekening houdend met vreemde munten</w:t>
            </w:r>
          </w:p>
        </w:tc>
      </w:tr>
      <w:tr w:rsidR="00003F20" w:rsidRPr="00003F20" w14:paraId="5C0E459D" w14:textId="77777777" w:rsidTr="00003F20">
        <w:tc>
          <w:tcPr>
            <w:tcW w:w="4962" w:type="dxa"/>
          </w:tcPr>
          <w:p w14:paraId="2F38CA94"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Mondelinge communicatie in verband met een verkoopverrichting voeren.</w:t>
            </w:r>
          </w:p>
        </w:tc>
        <w:tc>
          <w:tcPr>
            <w:tcW w:w="4587" w:type="dxa"/>
            <w:tcMar>
              <w:left w:w="170" w:type="dxa"/>
            </w:tcMar>
          </w:tcPr>
          <w:p w14:paraId="30C04B1C"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Verkoopgesprek</w:t>
            </w:r>
          </w:p>
        </w:tc>
      </w:tr>
      <w:tr w:rsidR="00003F20" w:rsidRPr="00003F20" w14:paraId="57117C0F" w14:textId="77777777" w:rsidTr="00003F20">
        <w:tc>
          <w:tcPr>
            <w:tcW w:w="4962" w:type="dxa"/>
          </w:tcPr>
          <w:p w14:paraId="2A918D13"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Een bestaand verkoopcontract analyseren, verklaren, toelichten en beoordelen.</w:t>
            </w:r>
          </w:p>
        </w:tc>
        <w:tc>
          <w:tcPr>
            <w:tcW w:w="4587" w:type="dxa"/>
            <w:tcMar>
              <w:left w:w="170" w:type="dxa"/>
            </w:tcMar>
          </w:tcPr>
          <w:p w14:paraId="2CDDE11A" w14:textId="77777777" w:rsidR="00003F20" w:rsidRPr="00003F20" w:rsidRDefault="00003F20" w:rsidP="00393949">
            <w:pPr>
              <w:pageBreakBefore/>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Verkoopcontract</w:t>
            </w:r>
          </w:p>
        </w:tc>
      </w:tr>
      <w:tr w:rsidR="00003F20" w:rsidRPr="00003F20" w14:paraId="04E3C06C" w14:textId="77777777" w:rsidTr="00003F20">
        <w:tc>
          <w:tcPr>
            <w:tcW w:w="4962" w:type="dxa"/>
          </w:tcPr>
          <w:p w14:paraId="54D12E94"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Een aantal factuurvoorwaarden voor een klant opstellen aan de hand van een voorbeeldfactuur.</w:t>
            </w:r>
          </w:p>
        </w:tc>
        <w:tc>
          <w:tcPr>
            <w:tcW w:w="4587" w:type="dxa"/>
            <w:tcMar>
              <w:left w:w="170" w:type="dxa"/>
            </w:tcMar>
          </w:tcPr>
          <w:p w14:paraId="77F4C984"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Factuurvoorwaarden </w:t>
            </w:r>
          </w:p>
        </w:tc>
      </w:tr>
      <w:tr w:rsidR="00003F20" w:rsidRPr="00003F20" w14:paraId="1C78A4CE" w14:textId="77777777" w:rsidTr="00003F20">
        <w:tc>
          <w:tcPr>
            <w:tcW w:w="4962" w:type="dxa"/>
          </w:tcPr>
          <w:p w14:paraId="30599F44"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lastRenderedPageBreak/>
              <w:t>Een verkoopverrichting verwerken waarbij de debiteur zijn verplichtingen niet nakomt.</w:t>
            </w:r>
          </w:p>
        </w:tc>
        <w:tc>
          <w:tcPr>
            <w:tcW w:w="4587" w:type="dxa"/>
            <w:tcMar>
              <w:left w:w="170" w:type="dxa"/>
            </w:tcMar>
          </w:tcPr>
          <w:p w14:paraId="793FB7BC"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Stappenplan bij niet nakomen verplichtingen: herinneringsbrief - aanmaning tot betalen - juridische stappen-  deurwaardersexploot -  incassokantoor - werken via factoringmaatschappij…</w:t>
            </w:r>
          </w:p>
        </w:tc>
      </w:tr>
      <w:tr w:rsidR="00003F20" w:rsidRPr="00003F20" w14:paraId="2EE7951E" w14:textId="77777777" w:rsidTr="00003F20">
        <w:tc>
          <w:tcPr>
            <w:tcW w:w="4962" w:type="dxa"/>
          </w:tcPr>
          <w:p w14:paraId="5B572FE7"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verkoopverrichtingen en inningen boeken in het systeem van dubbel boekhouden.</w:t>
            </w:r>
          </w:p>
        </w:tc>
        <w:tc>
          <w:tcPr>
            <w:tcW w:w="4587" w:type="dxa"/>
            <w:tcMar>
              <w:left w:w="170" w:type="dxa"/>
            </w:tcMar>
          </w:tcPr>
          <w:p w14:paraId="3AD58C2E"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Verkoopverrichtingen</w:t>
            </w:r>
          </w:p>
          <w:p w14:paraId="2D6FA3B1"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Inningen</w:t>
            </w:r>
          </w:p>
        </w:tc>
      </w:tr>
    </w:tbl>
    <w:p w14:paraId="0550753F"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7AAEA117" w14:textId="77777777" w:rsidR="00003F20" w:rsidRPr="00003F20" w:rsidRDefault="00003F20" w:rsidP="00003F20">
      <w:pPr>
        <w:spacing w:after="240" w:line="360" w:lineRule="auto"/>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wenken</w:t>
      </w:r>
    </w:p>
    <w:p w14:paraId="1866D9D5" w14:textId="77777777" w:rsidR="00003F20" w:rsidRPr="00003F20" w:rsidRDefault="00003F20" w:rsidP="00393949">
      <w:pPr>
        <w:numPr>
          <w:ilvl w:val="0"/>
          <w:numId w:val="116"/>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commerciële aspect is hier zeer belangrijk. Verschillende werkvormen kunnen dit ondersteunen: rollenspelen, een commercieel medewerker als gastspreker, een reële commerciële omgeving bezoeken met de klas. Uiteindelijk dienen de leerlingen zelf commerciële gesprekken te voeren in opvolging van de eenvoudige verkoopgesprekken uit de 2de graad Handel.</w:t>
      </w:r>
    </w:p>
    <w:p w14:paraId="3CBF7833" w14:textId="77777777" w:rsidR="00003F20" w:rsidRPr="00003F20" w:rsidRDefault="00003F20" w:rsidP="00393949">
      <w:pPr>
        <w:numPr>
          <w:ilvl w:val="0"/>
          <w:numId w:val="116"/>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Een aantal doelstellingen, vermeld in dit deel, werden in de tweede graad Handel (in het vak bedrijfseconomie) reeds bestudeerd. In de derde graad beschouwen we dit deel (zeker voor de gewone instromers uit de tweede graad Handel) enerzijds als een herhaling en opfrissing, anderzijds als een aanvulling en een uitdieping.</w:t>
      </w:r>
    </w:p>
    <w:p w14:paraId="187322BB" w14:textId="77777777" w:rsidR="00003F20" w:rsidRPr="00003F20" w:rsidRDefault="00003F20" w:rsidP="00393949">
      <w:pPr>
        <w:numPr>
          <w:ilvl w:val="0"/>
          <w:numId w:val="116"/>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Voor de leerlingen die uit een andere studierichting komen, is dit wellicht een eerste kennismaking met het thema. In dit geval werk je best gedifferentieerd.</w:t>
      </w:r>
    </w:p>
    <w:p w14:paraId="1408307C" w14:textId="77777777" w:rsidR="00003F20" w:rsidRPr="00003F20" w:rsidRDefault="00003F20" w:rsidP="00393949">
      <w:pPr>
        <w:numPr>
          <w:ilvl w:val="0"/>
          <w:numId w:val="116"/>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Streef ernaar dat de uitwerking van dit leerplanonderdeel steeds erg PRAKTISCH gebeurt, de klemtoon ligt hier op het uitvoeren, het ‘DOEN’.</w:t>
      </w:r>
    </w:p>
    <w:p w14:paraId="1938C2A4" w14:textId="77777777" w:rsidR="00003F20" w:rsidRPr="00003F20" w:rsidRDefault="00003F20" w:rsidP="00393949">
      <w:pPr>
        <w:numPr>
          <w:ilvl w:val="0"/>
          <w:numId w:val="116"/>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vaardigheden, na te streven in dit deel, kunnen worden bereikt via een reële bedrijfssimulatie. In de bedrijfspraktijk vindt dit proces meestal plaats via een geautomatiseerd systeem van gegevensbeheer, ook in de klas streven we dit na. Dit gebeurt best via een specifiek administratief softwarepakket, waarvan het boekhoudsoftwarepakket een onderdeel is.</w:t>
      </w:r>
    </w:p>
    <w:p w14:paraId="318FCCE5" w14:textId="77777777" w:rsidR="00003F20" w:rsidRPr="00003F20" w:rsidRDefault="00003F20" w:rsidP="00393949">
      <w:pPr>
        <w:numPr>
          <w:ilvl w:val="0"/>
          <w:numId w:val="116"/>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Een uitgebreide case, vertrekkend vanuit een spilbedrijf is één van de mogelijkheden. Uiteraard komen deze leerstofonderdelen ook ruimschoots aan bod in die werkvormen, waarin realistische simulaties worden gehanteerd: oefenfirma, minionderneming …</w:t>
      </w:r>
    </w:p>
    <w:p w14:paraId="74B43352" w14:textId="77777777" w:rsidR="00003F20" w:rsidRPr="00003F20" w:rsidRDefault="00003F20" w:rsidP="00393949">
      <w:pPr>
        <w:numPr>
          <w:ilvl w:val="0"/>
          <w:numId w:val="116"/>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werkmiddel ‘flowchart’ is uiterst geschikt om de onderlinge verbanden te verklaren tussen de verrichtingen en aldus de documentenstroom in beeld te brengen.</w:t>
      </w:r>
    </w:p>
    <w:p w14:paraId="4021D197" w14:textId="77777777" w:rsidR="00003F20" w:rsidRPr="00003F20" w:rsidRDefault="00003F20" w:rsidP="00393949">
      <w:pPr>
        <w:numPr>
          <w:ilvl w:val="0"/>
          <w:numId w:val="116"/>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lastRenderedPageBreak/>
        <w:t>Voor sommige producten wordt de verkoopprijs bepaald (= opgelegde prijzen), voor de meeste producten zullen de leerlingen de verkoopprijs zelf moeten berekenen. In deze doelstellingen komen zowel zakelijk-communicatieve als commerciële aspecten aan bod: het opstellen van de offerte met berekening van de verkoopprijs en het opstellen van de verkoopsvoorwaarden. Dit laatste kan in het Nederlands en een moderne vreemde taal gebeuren.</w:t>
      </w:r>
    </w:p>
    <w:p w14:paraId="6C7270FC" w14:textId="2C4AD89B" w:rsidR="00003F20" w:rsidRPr="00003F20" w:rsidRDefault="00003F20" w:rsidP="0089218B">
      <w:pPr>
        <w:pStyle w:val="LPKop2"/>
      </w:pPr>
      <w:bookmarkStart w:id="144" w:name="_Toc461631936"/>
      <w:bookmarkStart w:id="145" w:name="_Toc461632221"/>
      <w:bookmarkStart w:id="146" w:name="_Toc461632536"/>
      <w:bookmarkStart w:id="147" w:name="_Toc468271156"/>
      <w:r w:rsidRPr="00003F20">
        <w:t>Commercieel beleid</w:t>
      </w:r>
      <w:bookmarkEnd w:id="144"/>
      <w:bookmarkEnd w:id="145"/>
      <w:bookmarkEnd w:id="146"/>
      <w:bookmarkEnd w:id="147"/>
    </w:p>
    <w:p w14:paraId="7D65594C" w14:textId="77777777" w:rsidR="00003F20" w:rsidRPr="00003F20" w:rsidRDefault="00003F20" w:rsidP="0089218B">
      <w:pPr>
        <w:pStyle w:val="LPKop3"/>
      </w:pPr>
      <w:r w:rsidRPr="00003F20">
        <w:t>Kostprijsstrategie</w:t>
      </w:r>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4446"/>
        <w:gridCol w:w="4253"/>
        <w:gridCol w:w="850"/>
      </w:tblGrid>
      <w:tr w:rsidR="00003F20" w:rsidRPr="00003F20" w14:paraId="7AD01F7C" w14:textId="77777777" w:rsidTr="00003F20">
        <w:tc>
          <w:tcPr>
            <w:tcW w:w="4446" w:type="dxa"/>
            <w:shd w:val="clear" w:color="auto" w:fill="EEECE1"/>
          </w:tcPr>
          <w:p w14:paraId="341FAC3A"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253" w:type="dxa"/>
            <w:shd w:val="clear" w:color="auto" w:fill="EEECE1"/>
            <w:tcMar>
              <w:left w:w="170" w:type="dxa"/>
            </w:tcMar>
          </w:tcPr>
          <w:p w14:paraId="3E1EEB09"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c>
          <w:tcPr>
            <w:tcW w:w="850" w:type="dxa"/>
            <w:shd w:val="clear" w:color="auto" w:fill="EEECE1"/>
          </w:tcPr>
          <w:p w14:paraId="432B9A6D"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ICT</w:t>
            </w:r>
          </w:p>
        </w:tc>
      </w:tr>
      <w:tr w:rsidR="00003F20" w:rsidRPr="00003F20" w14:paraId="6465C82A" w14:textId="77777777" w:rsidTr="00003F20">
        <w:trPr>
          <w:trHeight w:val="1037"/>
        </w:trPr>
        <w:tc>
          <w:tcPr>
            <w:tcW w:w="4446" w:type="dxa"/>
          </w:tcPr>
          <w:p w14:paraId="1D54DAB9"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Het begrip en de doelstellingen van het kostprijsbeleid toelichten. </w:t>
            </w:r>
          </w:p>
        </w:tc>
        <w:tc>
          <w:tcPr>
            <w:tcW w:w="4253" w:type="dxa"/>
            <w:tcMar>
              <w:left w:w="170" w:type="dxa"/>
            </w:tcMar>
          </w:tcPr>
          <w:p w14:paraId="5B57BCA7"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Begrip kostprijsbeleid</w:t>
            </w:r>
          </w:p>
          <w:p w14:paraId="4FED3D84"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Doelstellingen van kostprijsberekening</w:t>
            </w:r>
          </w:p>
          <w:p w14:paraId="5B5DCB8A"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Make or </w:t>
            </w:r>
            <w:proofErr w:type="spellStart"/>
            <w:r w:rsidRPr="00003F20">
              <w:rPr>
                <w:rFonts w:ascii="Trebuchet MS" w:eastAsia="Times New Roman" w:hAnsi="Trebuchet MS" w:cs="Times New Roman"/>
                <w:color w:val="404040"/>
                <w:sz w:val="20"/>
                <w:szCs w:val="20"/>
                <w:lang w:val="nl-NL" w:eastAsia="nl-NL"/>
              </w:rPr>
              <w:t>buy</w:t>
            </w:r>
            <w:proofErr w:type="spellEnd"/>
            <w:r w:rsidRPr="00003F20">
              <w:rPr>
                <w:rFonts w:ascii="Trebuchet MS" w:eastAsia="Times New Roman" w:hAnsi="Trebuchet MS" w:cs="Times New Roman"/>
                <w:color w:val="404040"/>
                <w:sz w:val="20"/>
                <w:szCs w:val="20"/>
                <w:lang w:val="nl-NL" w:eastAsia="nl-NL"/>
              </w:rPr>
              <w:t xml:space="preserve"> (outsourcing): studie aan de hand van een case</w:t>
            </w:r>
          </w:p>
        </w:tc>
        <w:tc>
          <w:tcPr>
            <w:tcW w:w="850" w:type="dxa"/>
          </w:tcPr>
          <w:p w14:paraId="38565E20" w14:textId="77777777" w:rsidR="00003F20" w:rsidRPr="00003F20" w:rsidRDefault="00003F20" w:rsidP="00003F20">
            <w:pPr>
              <w:spacing w:after="240" w:line="360" w:lineRule="auto"/>
              <w:ind w:left="500" w:hanging="500"/>
              <w:jc w:val="both"/>
              <w:rPr>
                <w:rFonts w:ascii="Trebuchet MS" w:eastAsia="Times New Roman" w:hAnsi="Trebuchet MS" w:cs="Times New Roman"/>
                <w:color w:val="404040"/>
                <w:sz w:val="20"/>
                <w:szCs w:val="20"/>
                <w:lang w:val="nl-NL" w:eastAsia="nl-NL"/>
              </w:rPr>
            </w:pPr>
          </w:p>
        </w:tc>
      </w:tr>
      <w:tr w:rsidR="00003F20" w:rsidRPr="00003F20" w14:paraId="2153364B" w14:textId="77777777" w:rsidTr="00003F20">
        <w:tc>
          <w:tcPr>
            <w:tcW w:w="4446" w:type="dxa"/>
          </w:tcPr>
          <w:p w14:paraId="2FBCEB98"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indeling van kosten toelichten.</w:t>
            </w:r>
          </w:p>
        </w:tc>
        <w:tc>
          <w:tcPr>
            <w:tcW w:w="4253" w:type="dxa"/>
            <w:tcMar>
              <w:left w:w="170" w:type="dxa"/>
            </w:tcMar>
          </w:tcPr>
          <w:p w14:paraId="7DA6F51D"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Kosten naar productievolume: vaste en variabele kosten</w:t>
            </w:r>
          </w:p>
          <w:p w14:paraId="09166402"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Kosten naar toewijsbaarheid: directe en indirecte kosten</w:t>
            </w:r>
          </w:p>
        </w:tc>
        <w:tc>
          <w:tcPr>
            <w:tcW w:w="850" w:type="dxa"/>
          </w:tcPr>
          <w:p w14:paraId="3B07479D" w14:textId="77777777" w:rsidR="00003F20" w:rsidRPr="00003F20" w:rsidRDefault="00003F20" w:rsidP="00003F20">
            <w:pPr>
              <w:spacing w:after="240" w:line="360" w:lineRule="auto"/>
              <w:ind w:left="500" w:hanging="500"/>
              <w:jc w:val="both"/>
              <w:rPr>
                <w:rFonts w:ascii="Trebuchet MS" w:eastAsia="Times New Roman" w:hAnsi="Trebuchet MS" w:cs="Times New Roman"/>
                <w:color w:val="404040"/>
                <w:sz w:val="20"/>
                <w:szCs w:val="20"/>
                <w:lang w:val="nl-NL" w:eastAsia="nl-NL"/>
              </w:rPr>
            </w:pPr>
          </w:p>
        </w:tc>
      </w:tr>
      <w:tr w:rsidR="00003F20" w:rsidRPr="00003F20" w14:paraId="513730DD" w14:textId="77777777" w:rsidTr="00003F20">
        <w:tc>
          <w:tcPr>
            <w:tcW w:w="4446" w:type="dxa"/>
          </w:tcPr>
          <w:p w14:paraId="10569013"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Kostprijsberekening volgens eenvoudige opslagmethode.</w:t>
            </w:r>
          </w:p>
        </w:tc>
        <w:tc>
          <w:tcPr>
            <w:tcW w:w="4253" w:type="dxa"/>
            <w:tcMar>
              <w:left w:w="170" w:type="dxa"/>
            </w:tcMar>
          </w:tcPr>
          <w:p w14:paraId="63E1DE8D"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Eenvoudige opslagmethode</w:t>
            </w:r>
          </w:p>
        </w:tc>
        <w:tc>
          <w:tcPr>
            <w:tcW w:w="850" w:type="dxa"/>
            <w:vMerge w:val="restart"/>
          </w:tcPr>
          <w:p w14:paraId="6B23A328" w14:textId="77777777" w:rsidR="00003F20" w:rsidRPr="00003F20" w:rsidRDefault="00003F20" w:rsidP="00003F20">
            <w:pPr>
              <w:spacing w:after="240" w:line="360" w:lineRule="auto"/>
              <w:ind w:left="500" w:hanging="500"/>
              <w:jc w:val="both"/>
              <w:rPr>
                <w:rFonts w:ascii="Trebuchet MS" w:eastAsia="Times New Roman" w:hAnsi="Trebuchet MS" w:cs="Times New Roman"/>
                <w:color w:val="404040"/>
                <w:sz w:val="20"/>
                <w:szCs w:val="20"/>
                <w:highlight w:val="cyan"/>
                <w:lang w:val="nl-NL" w:eastAsia="nl-NL"/>
              </w:rPr>
            </w:pPr>
            <w:r w:rsidRPr="00003F20">
              <w:rPr>
                <w:rFonts w:ascii="Trebuchet MS" w:eastAsia="Times New Roman" w:hAnsi="Trebuchet MS" w:cs="Times New Roman"/>
                <w:color w:val="404040"/>
                <w:sz w:val="20"/>
                <w:szCs w:val="20"/>
                <w:lang w:val="nl-NL" w:eastAsia="nl-NL"/>
              </w:rPr>
              <w:t>6.2</w:t>
            </w:r>
          </w:p>
        </w:tc>
      </w:tr>
      <w:tr w:rsidR="00003F20" w:rsidRPr="00003F20" w14:paraId="0113C362" w14:textId="77777777" w:rsidTr="00003F20">
        <w:tc>
          <w:tcPr>
            <w:tcW w:w="4446" w:type="dxa"/>
          </w:tcPr>
          <w:p w14:paraId="4D5A6786"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verkoopprijs berekenen met behulp van een rekenblad.</w:t>
            </w:r>
          </w:p>
        </w:tc>
        <w:tc>
          <w:tcPr>
            <w:tcW w:w="4253" w:type="dxa"/>
            <w:tcMar>
              <w:left w:w="170" w:type="dxa"/>
            </w:tcMar>
          </w:tcPr>
          <w:p w14:paraId="20426655"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Criteria voor het bepalen van de verkoopprijs: percentage op de verkoopkostprijs, percentage op de inkoopprijs</w:t>
            </w:r>
          </w:p>
          <w:p w14:paraId="2E5C9EE0"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Winstmarge in relatie tot sector, bedrijfstak</w:t>
            </w:r>
          </w:p>
          <w:p w14:paraId="3247C29B"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Berekening verkoopprijs op basis van de verkoopkostprijs </w:t>
            </w:r>
          </w:p>
        </w:tc>
        <w:tc>
          <w:tcPr>
            <w:tcW w:w="850" w:type="dxa"/>
            <w:vMerge/>
          </w:tcPr>
          <w:p w14:paraId="060175E0" w14:textId="77777777" w:rsidR="00003F20" w:rsidRPr="00003F20" w:rsidRDefault="00003F20" w:rsidP="00003F20">
            <w:pPr>
              <w:spacing w:after="240" w:line="360" w:lineRule="auto"/>
              <w:ind w:left="500" w:hanging="500"/>
              <w:jc w:val="both"/>
              <w:rPr>
                <w:rFonts w:ascii="Trebuchet MS" w:eastAsia="Times New Roman" w:hAnsi="Trebuchet MS" w:cs="Times New Roman"/>
                <w:color w:val="404040"/>
                <w:sz w:val="20"/>
                <w:szCs w:val="20"/>
                <w:lang w:val="nl-NL" w:eastAsia="nl-NL"/>
              </w:rPr>
            </w:pPr>
          </w:p>
        </w:tc>
      </w:tr>
      <w:tr w:rsidR="00003F20" w:rsidRPr="00003F20" w14:paraId="37522AF2" w14:textId="77777777" w:rsidTr="00003F20">
        <w:tc>
          <w:tcPr>
            <w:tcW w:w="4446" w:type="dxa"/>
          </w:tcPr>
          <w:p w14:paraId="6E3B3222"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begrip break-even omschrijven en een break-evenanalyse toepassen met behulp van een rekenblad.</w:t>
            </w:r>
          </w:p>
        </w:tc>
        <w:tc>
          <w:tcPr>
            <w:tcW w:w="4253" w:type="dxa"/>
            <w:tcMar>
              <w:left w:w="170" w:type="dxa"/>
            </w:tcMar>
          </w:tcPr>
          <w:p w14:paraId="6FFF30A5"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Break-even</w:t>
            </w:r>
          </w:p>
          <w:p w14:paraId="2BFA1DB5"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Bepaling break-even punt en grafische voorstelling </w:t>
            </w:r>
          </w:p>
        </w:tc>
        <w:tc>
          <w:tcPr>
            <w:tcW w:w="850" w:type="dxa"/>
            <w:vMerge/>
          </w:tcPr>
          <w:p w14:paraId="355274A8" w14:textId="77777777" w:rsidR="00003F20" w:rsidRPr="00003F20" w:rsidRDefault="00003F20" w:rsidP="00003F20">
            <w:pPr>
              <w:spacing w:after="240" w:line="360" w:lineRule="auto"/>
              <w:ind w:left="500" w:hanging="500"/>
              <w:jc w:val="both"/>
              <w:rPr>
                <w:rFonts w:ascii="Trebuchet MS" w:eastAsia="Times New Roman" w:hAnsi="Trebuchet MS" w:cs="Times New Roman"/>
                <w:color w:val="404040"/>
                <w:sz w:val="20"/>
                <w:szCs w:val="20"/>
                <w:lang w:val="nl-NL" w:eastAsia="nl-NL"/>
              </w:rPr>
            </w:pPr>
          </w:p>
        </w:tc>
      </w:tr>
    </w:tbl>
    <w:p w14:paraId="66465E8D"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34A642DB" w14:textId="77777777" w:rsidR="00003F20" w:rsidRPr="00003F20" w:rsidRDefault="00003F20" w:rsidP="00003F20">
      <w:pPr>
        <w:spacing w:after="240" w:line="360" w:lineRule="auto"/>
        <w:jc w:val="both"/>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lastRenderedPageBreak/>
        <w:t>Didactische wenken</w:t>
      </w:r>
    </w:p>
    <w:p w14:paraId="695F9A28" w14:textId="77777777" w:rsidR="00003F20" w:rsidRPr="00003F20" w:rsidRDefault="00003F20" w:rsidP="00393949">
      <w:pPr>
        <w:numPr>
          <w:ilvl w:val="0"/>
          <w:numId w:val="117"/>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basisbegrippen om de kostprijs te berekenen werden reeds aangereikt in 7.6 Prijsbepaling. Leerlingen kunnen al de kostprijs en de winst berekenen. Bij kostprijsbeleid leren de leerlingen vooral hoe kosten een grote impact hebben op het algemeen ondernemingsbeleid. In deze module moet men deze resultaten vooral kunnen bijsturen en interpreteren. Het is niet alleen belangrijk om iets perfect te kunnen uitrekenen, het is bij een beleid ook essentieel dat men alternatieven formuleert en de beste beslissing neemt.</w:t>
      </w:r>
    </w:p>
    <w:p w14:paraId="13A9DF21" w14:textId="77777777" w:rsidR="00003F20" w:rsidRPr="00003F20" w:rsidRDefault="00003F20" w:rsidP="00393949">
      <w:pPr>
        <w:numPr>
          <w:ilvl w:val="0"/>
          <w:numId w:val="117"/>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Een voorbeeld van de bepaling van de kostprijs van een dienst is de kilometerkostprijs-berekening van een vrachtwagen.</w:t>
      </w:r>
    </w:p>
    <w:p w14:paraId="76E1AC5B" w14:textId="25159CE9" w:rsidR="00003F20" w:rsidRPr="00003F20" w:rsidRDefault="00003F20" w:rsidP="00393949">
      <w:pPr>
        <w:numPr>
          <w:ilvl w:val="0"/>
          <w:numId w:val="117"/>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Deze doelstellingen kunnen leerlingen zelf ontdekken in allerlei actieve projecten, gestuurd door begeleidende opdrachten in het kader van een oefenfirma, m</w:t>
      </w:r>
      <w:r w:rsidR="00393949">
        <w:rPr>
          <w:rFonts w:ascii="Trebuchet MS" w:eastAsia="Times New Roman" w:hAnsi="Trebuchet MS" w:cs="Times New Roman"/>
          <w:color w:val="404040"/>
          <w:sz w:val="20"/>
          <w:szCs w:val="20"/>
          <w:lang w:val="nl-NL" w:eastAsia="nl-NL"/>
        </w:rPr>
        <w:t>inionderneming, leeronderneming</w:t>
      </w:r>
      <w:r w:rsidRPr="00003F20">
        <w:rPr>
          <w:rFonts w:ascii="Trebuchet MS" w:eastAsia="Times New Roman" w:hAnsi="Trebuchet MS" w:cs="Times New Roman"/>
          <w:color w:val="404040"/>
          <w:sz w:val="20"/>
          <w:szCs w:val="20"/>
          <w:lang w:val="nl-NL" w:eastAsia="nl-NL"/>
        </w:rPr>
        <w:t xml:space="preserve"> ... </w:t>
      </w:r>
    </w:p>
    <w:p w14:paraId="4A9E282D" w14:textId="77777777" w:rsidR="00003F20" w:rsidRPr="00003F20" w:rsidRDefault="00003F20" w:rsidP="005619D6">
      <w:pPr>
        <w:pStyle w:val="LPKop3"/>
      </w:pPr>
      <w:r w:rsidRPr="00003F20">
        <w:t>Integrale kwaliteitszorg</w:t>
      </w:r>
    </w:p>
    <w:tbl>
      <w:tblPr>
        <w:tblW w:w="9407"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4588"/>
        <w:gridCol w:w="4819"/>
      </w:tblGrid>
      <w:tr w:rsidR="00003F20" w:rsidRPr="00003F20" w14:paraId="20EF4BD2" w14:textId="77777777" w:rsidTr="00003F20">
        <w:tc>
          <w:tcPr>
            <w:tcW w:w="4588" w:type="dxa"/>
            <w:shd w:val="clear" w:color="auto" w:fill="EEECE1"/>
          </w:tcPr>
          <w:p w14:paraId="30782FC6"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819" w:type="dxa"/>
            <w:shd w:val="clear" w:color="auto" w:fill="EEECE1"/>
            <w:tcMar>
              <w:left w:w="170" w:type="dxa"/>
            </w:tcMar>
          </w:tcPr>
          <w:p w14:paraId="0DCD8837"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r>
      <w:tr w:rsidR="00003F20" w:rsidRPr="00003F20" w14:paraId="2A76215A" w14:textId="77777777" w:rsidTr="00003F20">
        <w:tc>
          <w:tcPr>
            <w:tcW w:w="4588" w:type="dxa"/>
          </w:tcPr>
          <w:p w14:paraId="173C86B7"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Aspecten van het begrip IKZ toelichten.</w:t>
            </w:r>
          </w:p>
        </w:tc>
        <w:tc>
          <w:tcPr>
            <w:tcW w:w="4819" w:type="dxa"/>
            <w:tcMar>
              <w:left w:w="170" w:type="dxa"/>
            </w:tcMar>
          </w:tcPr>
          <w:p w14:paraId="0808E2A4"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Begrip</w:t>
            </w:r>
          </w:p>
          <w:p w14:paraId="57EB5DFB"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Doel en nut</w:t>
            </w:r>
          </w:p>
          <w:p w14:paraId="7B814D0F"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Verband tussen IKZ en commercieel beleid</w:t>
            </w:r>
          </w:p>
        </w:tc>
      </w:tr>
    </w:tbl>
    <w:p w14:paraId="10EA3890"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eastAsia="nl-NL"/>
        </w:rPr>
      </w:pPr>
    </w:p>
    <w:p w14:paraId="0488AF01" w14:textId="77777777" w:rsidR="00003F20" w:rsidRPr="00003F20" w:rsidRDefault="00003F20" w:rsidP="00003F20">
      <w:pPr>
        <w:spacing w:after="240" w:line="360" w:lineRule="auto"/>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wenken</w:t>
      </w:r>
    </w:p>
    <w:p w14:paraId="72AFC3B4" w14:textId="419BA2EC" w:rsidR="00003F20" w:rsidRPr="00393949"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Bestaande kwaliteitsnormen (zoals bijvoorbeeld ISO 9002) kunnen hierbij vermeld worden, maar dienen absoluut niet bestudeerd te worden.</w:t>
      </w:r>
    </w:p>
    <w:p w14:paraId="5BF3D084" w14:textId="77777777" w:rsidR="00003F20" w:rsidRPr="00003F20" w:rsidRDefault="00003F20" w:rsidP="005619D6">
      <w:pPr>
        <w:pStyle w:val="LPKop3"/>
      </w:pPr>
      <w:r w:rsidRPr="00003F20">
        <w:t>E-commerce als beleidsinstrument</w:t>
      </w:r>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4871"/>
        <w:gridCol w:w="4678"/>
      </w:tblGrid>
      <w:tr w:rsidR="00003F20" w:rsidRPr="00003F20" w14:paraId="036F9227" w14:textId="77777777" w:rsidTr="00003F20">
        <w:tc>
          <w:tcPr>
            <w:tcW w:w="4871" w:type="dxa"/>
            <w:shd w:val="clear" w:color="auto" w:fill="EEECE1"/>
          </w:tcPr>
          <w:p w14:paraId="3393492C"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678" w:type="dxa"/>
            <w:shd w:val="clear" w:color="auto" w:fill="EEECE1"/>
            <w:tcMar>
              <w:left w:w="170" w:type="dxa"/>
            </w:tcMar>
          </w:tcPr>
          <w:p w14:paraId="346AE212"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r>
      <w:tr w:rsidR="00003F20" w:rsidRPr="00003F20" w14:paraId="71690542" w14:textId="77777777" w:rsidTr="00003F20">
        <w:tc>
          <w:tcPr>
            <w:tcW w:w="4871" w:type="dxa"/>
            <w:shd w:val="clear" w:color="auto" w:fill="FFFFFF"/>
          </w:tcPr>
          <w:p w14:paraId="6A468BD3"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Een webshop opzetten gebruik makend van kant-en-klare software.</w:t>
            </w:r>
          </w:p>
        </w:tc>
        <w:tc>
          <w:tcPr>
            <w:tcW w:w="4678" w:type="dxa"/>
            <w:shd w:val="clear" w:color="auto" w:fill="FFFFFF"/>
            <w:tcMar>
              <w:left w:w="170" w:type="dxa"/>
            </w:tcMar>
          </w:tcPr>
          <w:p w14:paraId="2F6F1D8E"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Webshop</w:t>
            </w:r>
          </w:p>
          <w:p w14:paraId="54CDACBF"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Betalingsmogelijkheden</w:t>
            </w:r>
          </w:p>
        </w:tc>
      </w:tr>
      <w:tr w:rsidR="00003F20" w:rsidRPr="00003F20" w14:paraId="5E116CA1" w14:textId="77777777" w:rsidTr="00003F20">
        <w:tc>
          <w:tcPr>
            <w:tcW w:w="4871" w:type="dxa"/>
            <w:shd w:val="clear" w:color="auto" w:fill="FFFFFF"/>
          </w:tcPr>
          <w:p w14:paraId="64FBA811"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belangrijkste wettelijke verplichtingen in verband met e-commerce formuleren en toepassen.</w:t>
            </w:r>
          </w:p>
        </w:tc>
        <w:tc>
          <w:tcPr>
            <w:tcW w:w="4678" w:type="dxa"/>
            <w:shd w:val="clear" w:color="auto" w:fill="FFFFFF"/>
            <w:tcMar>
              <w:left w:w="170" w:type="dxa"/>
            </w:tcMar>
          </w:tcPr>
          <w:p w14:paraId="25686120" w14:textId="7CA8193B" w:rsidR="00003F20" w:rsidRPr="00003F20" w:rsidRDefault="00003F20" w:rsidP="005A4DC1">
            <w:pPr>
              <w:numPr>
                <w:ilvl w:val="0"/>
                <w:numId w:val="3"/>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Bepalingen </w:t>
            </w:r>
            <w:r w:rsidR="005A4DC1">
              <w:t xml:space="preserve">i.v.m. marktpraktijken en consumentenbescherming uit het wetboek </w:t>
            </w:r>
            <w:r w:rsidR="005A4DC1">
              <w:lastRenderedPageBreak/>
              <w:t>van economisch recht:</w:t>
            </w:r>
            <w:r w:rsidR="005A4DC1" w:rsidRPr="00003F20">
              <w:rPr>
                <w:rFonts w:ascii="Trebuchet MS" w:eastAsia="Times New Roman" w:hAnsi="Trebuchet MS" w:cs="Times New Roman"/>
                <w:color w:val="404040"/>
                <w:sz w:val="20"/>
                <w:szCs w:val="20"/>
                <w:lang w:val="nl-NL" w:eastAsia="nl-NL"/>
              </w:rPr>
              <w:t xml:space="preserve"> </w:t>
            </w:r>
            <w:r w:rsidRPr="00003F20">
              <w:rPr>
                <w:rFonts w:ascii="Trebuchet MS" w:eastAsia="Times New Roman" w:hAnsi="Trebuchet MS" w:cs="Times New Roman"/>
                <w:color w:val="404040"/>
                <w:sz w:val="20"/>
                <w:szCs w:val="20"/>
                <w:lang w:val="nl-NL" w:eastAsia="nl-NL"/>
              </w:rPr>
              <w:t xml:space="preserve">informatieplicht ten aanzien van de consument </w:t>
            </w:r>
          </w:p>
          <w:p w14:paraId="3062E204" w14:textId="77777777" w:rsidR="00003F20" w:rsidRPr="00003F20" w:rsidRDefault="00003F20" w:rsidP="00393949">
            <w:pPr>
              <w:keepLines/>
              <w:numPr>
                <w:ilvl w:val="0"/>
                <w:numId w:val="123"/>
              </w:numPr>
              <w:spacing w:after="120" w:line="276"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herroepingstermijn en herroepingsbeding</w:t>
            </w:r>
          </w:p>
          <w:p w14:paraId="5C8581AD" w14:textId="77777777" w:rsidR="00003F20" w:rsidRPr="00003F20" w:rsidRDefault="00003F20" w:rsidP="00393949">
            <w:pPr>
              <w:keepLines/>
              <w:numPr>
                <w:ilvl w:val="0"/>
                <w:numId w:val="123"/>
              </w:numPr>
              <w:spacing w:after="120" w:line="276"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voorschot en betaling door de consument</w:t>
            </w:r>
          </w:p>
          <w:p w14:paraId="08CCBBF8" w14:textId="77777777" w:rsidR="00003F20" w:rsidRPr="00003F20" w:rsidRDefault="00003F20" w:rsidP="00393949">
            <w:pPr>
              <w:keepLines/>
              <w:numPr>
                <w:ilvl w:val="0"/>
                <w:numId w:val="123"/>
              </w:numPr>
              <w:spacing w:after="120" w:line="276"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uitvoering van de overeenkomst binnen 30 kalenderdagen</w:t>
            </w:r>
          </w:p>
          <w:p w14:paraId="3153BEB5" w14:textId="77777777" w:rsidR="00003F20" w:rsidRPr="00003F20" w:rsidRDefault="00003F20" w:rsidP="00393949">
            <w:pPr>
              <w:keepLines/>
              <w:numPr>
                <w:ilvl w:val="0"/>
                <w:numId w:val="123"/>
              </w:numPr>
              <w:spacing w:after="120" w:line="276"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bewijslast voor de verkoper</w:t>
            </w:r>
          </w:p>
          <w:p w14:paraId="74C806A2" w14:textId="127072A8" w:rsidR="00003F20" w:rsidRPr="00003F20" w:rsidRDefault="00003F20" w:rsidP="00393949">
            <w:pPr>
              <w:keepLines/>
              <w:numPr>
                <w:ilvl w:val="0"/>
                <w:numId w:val="123"/>
              </w:numPr>
              <w:spacing w:after="120" w:line="276"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solden, sperperiode</w:t>
            </w:r>
          </w:p>
          <w:p w14:paraId="56D254F0" w14:textId="3E3FE67E" w:rsidR="00003F20" w:rsidRPr="00003F20" w:rsidRDefault="00493B12" w:rsidP="00493B12">
            <w:pPr>
              <w:numPr>
                <w:ilvl w:val="0"/>
                <w:numId w:val="3"/>
              </w:numPr>
              <w:spacing w:after="0" w:line="360" w:lineRule="auto"/>
              <w:rPr>
                <w:rFonts w:ascii="Trebuchet MS" w:eastAsia="Times New Roman" w:hAnsi="Trebuchet MS" w:cs="Times New Roman"/>
                <w:color w:val="404040"/>
                <w:sz w:val="20"/>
                <w:szCs w:val="20"/>
                <w:lang w:val="nl-NL" w:eastAsia="nl-NL"/>
              </w:rPr>
            </w:pPr>
            <w:r w:rsidRPr="00493B12">
              <w:rPr>
                <w:rFonts w:ascii="Trebuchet MS" w:eastAsia="Times New Roman" w:hAnsi="Trebuchet MS" w:cs="Times New Roman"/>
                <w:color w:val="404040"/>
                <w:sz w:val="20"/>
                <w:szCs w:val="20"/>
                <w:lang w:val="nl-NL" w:eastAsia="nl-NL"/>
              </w:rPr>
              <w:t>Bepalingen rond elektronische handel en verkopen op afstand uit het Wetboek van Economisch Recht</w:t>
            </w:r>
          </w:p>
        </w:tc>
      </w:tr>
      <w:tr w:rsidR="00003F20" w:rsidRPr="00003F20" w14:paraId="59F98BA5" w14:textId="77777777" w:rsidTr="00003F20">
        <w:tc>
          <w:tcPr>
            <w:tcW w:w="4871" w:type="dxa"/>
            <w:shd w:val="clear" w:color="auto" w:fill="FFFFFF"/>
          </w:tcPr>
          <w:p w14:paraId="5D81367A" w14:textId="77777777" w:rsidR="00003F20" w:rsidRPr="00003F20" w:rsidRDefault="00003F20" w:rsidP="00393949">
            <w:pPr>
              <w:numPr>
                <w:ilvl w:val="0"/>
                <w:numId w:val="9"/>
              </w:numPr>
              <w:spacing w:after="0" w:line="360" w:lineRule="auto"/>
              <w:contextualSpacing/>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lastRenderedPageBreak/>
              <w:t xml:space="preserve">De online communicatie verzorgen om de bezoekers van de webshop aan te zetten tot een bestelling. </w:t>
            </w:r>
          </w:p>
        </w:tc>
        <w:tc>
          <w:tcPr>
            <w:tcW w:w="4678" w:type="dxa"/>
            <w:shd w:val="clear" w:color="auto" w:fill="FFFFFF"/>
            <w:tcMar>
              <w:left w:w="170" w:type="dxa"/>
            </w:tcMar>
          </w:tcPr>
          <w:p w14:paraId="4113C5EE"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E-mailmarketing</w:t>
            </w:r>
          </w:p>
          <w:p w14:paraId="2E9D0C9C"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Webshopmarketing</w:t>
            </w:r>
          </w:p>
        </w:tc>
      </w:tr>
    </w:tbl>
    <w:p w14:paraId="1ECB54A5" w14:textId="1B69E5E2" w:rsidR="00003F20" w:rsidRPr="00003F20" w:rsidRDefault="00003F20" w:rsidP="005619D6">
      <w:pPr>
        <w:pStyle w:val="LPKop2"/>
      </w:pPr>
      <w:bookmarkStart w:id="148" w:name="_Toc461631937"/>
      <w:bookmarkStart w:id="149" w:name="_Toc461632222"/>
      <w:bookmarkStart w:id="150" w:name="_Toc461632537"/>
      <w:bookmarkStart w:id="151" w:name="_Toc468271157"/>
      <w:r w:rsidRPr="00003F20">
        <w:t>Voorraadadministratie</w:t>
      </w:r>
      <w:bookmarkEnd w:id="148"/>
      <w:bookmarkEnd w:id="149"/>
      <w:bookmarkEnd w:id="150"/>
      <w:bookmarkEnd w:id="151"/>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4768"/>
        <w:gridCol w:w="4781"/>
      </w:tblGrid>
      <w:tr w:rsidR="00003F20" w:rsidRPr="00003F20" w14:paraId="072F4215" w14:textId="77777777" w:rsidTr="00003F20">
        <w:tc>
          <w:tcPr>
            <w:tcW w:w="4768" w:type="dxa"/>
            <w:shd w:val="clear" w:color="auto" w:fill="EEECE1"/>
          </w:tcPr>
          <w:p w14:paraId="797B014D"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781" w:type="dxa"/>
            <w:shd w:val="clear" w:color="auto" w:fill="EEECE1"/>
            <w:tcMar>
              <w:left w:w="170" w:type="dxa"/>
            </w:tcMar>
          </w:tcPr>
          <w:p w14:paraId="7EEDE320"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r>
      <w:tr w:rsidR="00003F20" w:rsidRPr="00003F20" w14:paraId="23C2BF63" w14:textId="77777777" w:rsidTr="00003F20">
        <w:tc>
          <w:tcPr>
            <w:tcW w:w="4768" w:type="dxa"/>
          </w:tcPr>
          <w:p w14:paraId="3B06D20E"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doel van de voorraadadministratie en basisbegrippen in verband met voorraadadministratie toelichten.</w:t>
            </w:r>
          </w:p>
        </w:tc>
        <w:tc>
          <w:tcPr>
            <w:tcW w:w="4781" w:type="dxa"/>
            <w:tcMar>
              <w:left w:w="170" w:type="dxa"/>
            </w:tcMar>
          </w:tcPr>
          <w:p w14:paraId="0FB5464B"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Inventarisatie van de voorraad: begrip, doel, werkwijze</w:t>
            </w:r>
          </w:p>
          <w:p w14:paraId="3856719B"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Begrippen in verband met voorraadadministratie:</w:t>
            </w:r>
          </w:p>
          <w:p w14:paraId="67511049" w14:textId="77777777" w:rsidR="00003F20" w:rsidRPr="005619D6" w:rsidRDefault="00003F20" w:rsidP="001C0607">
            <w:pPr>
              <w:pStyle w:val="Lijstalinea"/>
              <w:keepLines/>
              <w:numPr>
                <w:ilvl w:val="0"/>
                <w:numId w:val="134"/>
              </w:numPr>
              <w:tabs>
                <w:tab w:val="num" w:pos="397"/>
              </w:tabs>
              <w:spacing w:after="120" w:line="276" w:lineRule="auto"/>
              <w:jc w:val="left"/>
              <w:rPr>
                <w:rFonts w:ascii="Trebuchet MS" w:hAnsi="Trebuchet MS"/>
                <w:color w:val="404040"/>
                <w:szCs w:val="20"/>
              </w:rPr>
            </w:pPr>
            <w:r w:rsidRPr="005619D6">
              <w:rPr>
                <w:rFonts w:ascii="Trebuchet MS" w:hAnsi="Trebuchet MS"/>
                <w:color w:val="404040"/>
                <w:szCs w:val="20"/>
              </w:rPr>
              <w:t>technische en economische voorraad,</w:t>
            </w:r>
          </w:p>
          <w:p w14:paraId="2BEABD94" w14:textId="77777777" w:rsidR="00003F20" w:rsidRPr="005619D6" w:rsidRDefault="00003F20" w:rsidP="001C0607">
            <w:pPr>
              <w:pStyle w:val="Lijstalinea"/>
              <w:keepLines/>
              <w:numPr>
                <w:ilvl w:val="0"/>
                <w:numId w:val="134"/>
              </w:numPr>
              <w:tabs>
                <w:tab w:val="num" w:pos="397"/>
              </w:tabs>
              <w:spacing w:after="120" w:line="276" w:lineRule="auto"/>
              <w:jc w:val="left"/>
              <w:rPr>
                <w:rFonts w:ascii="Trebuchet MS" w:hAnsi="Trebuchet MS"/>
                <w:color w:val="404040"/>
                <w:szCs w:val="20"/>
              </w:rPr>
            </w:pPr>
            <w:r w:rsidRPr="005619D6">
              <w:rPr>
                <w:rFonts w:ascii="Trebuchet MS" w:hAnsi="Trebuchet MS"/>
                <w:color w:val="404040"/>
                <w:szCs w:val="20"/>
              </w:rPr>
              <w:t>minimum- en maximumvoorraad,</w:t>
            </w:r>
          </w:p>
          <w:p w14:paraId="6777904F" w14:textId="77777777" w:rsidR="00003F20" w:rsidRPr="005619D6" w:rsidRDefault="00003F20" w:rsidP="001C0607">
            <w:pPr>
              <w:pStyle w:val="Lijstalinea"/>
              <w:keepLines/>
              <w:numPr>
                <w:ilvl w:val="0"/>
                <w:numId w:val="134"/>
              </w:numPr>
              <w:tabs>
                <w:tab w:val="num" w:pos="397"/>
              </w:tabs>
              <w:spacing w:after="120" w:line="276" w:lineRule="auto"/>
              <w:jc w:val="left"/>
              <w:rPr>
                <w:rFonts w:ascii="Trebuchet MS" w:hAnsi="Trebuchet MS"/>
                <w:color w:val="404040"/>
                <w:szCs w:val="20"/>
              </w:rPr>
            </w:pPr>
            <w:r w:rsidRPr="005619D6">
              <w:rPr>
                <w:rFonts w:ascii="Trebuchet MS" w:hAnsi="Trebuchet MS"/>
                <w:color w:val="404040"/>
                <w:szCs w:val="20"/>
              </w:rPr>
              <w:t xml:space="preserve">veiligheidsbuffer, </w:t>
            </w:r>
          </w:p>
          <w:p w14:paraId="70E813B8" w14:textId="77777777" w:rsidR="00003F20" w:rsidRPr="005619D6" w:rsidRDefault="00003F20" w:rsidP="001C0607">
            <w:pPr>
              <w:pStyle w:val="Lijstalinea"/>
              <w:keepLines/>
              <w:numPr>
                <w:ilvl w:val="0"/>
                <w:numId w:val="134"/>
              </w:numPr>
              <w:tabs>
                <w:tab w:val="num" w:pos="397"/>
              </w:tabs>
              <w:spacing w:after="120" w:line="276" w:lineRule="auto"/>
              <w:jc w:val="left"/>
              <w:rPr>
                <w:rFonts w:ascii="Trebuchet MS" w:hAnsi="Trebuchet MS"/>
                <w:color w:val="404040"/>
                <w:szCs w:val="20"/>
              </w:rPr>
            </w:pPr>
            <w:r w:rsidRPr="005619D6">
              <w:rPr>
                <w:rFonts w:ascii="Trebuchet MS" w:hAnsi="Trebuchet MS"/>
                <w:color w:val="404040"/>
                <w:szCs w:val="20"/>
              </w:rPr>
              <w:t>optimale en minimale bestelgrootte,</w:t>
            </w:r>
          </w:p>
          <w:p w14:paraId="12495EB3" w14:textId="77777777" w:rsidR="00003F20" w:rsidRPr="005619D6" w:rsidRDefault="00003F20" w:rsidP="001C0607">
            <w:pPr>
              <w:pStyle w:val="Lijstalinea"/>
              <w:keepLines/>
              <w:numPr>
                <w:ilvl w:val="0"/>
                <w:numId w:val="134"/>
              </w:numPr>
              <w:tabs>
                <w:tab w:val="num" w:pos="397"/>
              </w:tabs>
              <w:spacing w:after="120" w:line="276" w:lineRule="auto"/>
              <w:jc w:val="left"/>
              <w:rPr>
                <w:rFonts w:ascii="Trebuchet MS" w:hAnsi="Trebuchet MS"/>
                <w:color w:val="404040"/>
                <w:szCs w:val="20"/>
              </w:rPr>
            </w:pPr>
            <w:r w:rsidRPr="005619D6">
              <w:rPr>
                <w:rFonts w:ascii="Trebuchet MS" w:hAnsi="Trebuchet MS"/>
                <w:color w:val="404040"/>
                <w:szCs w:val="20"/>
              </w:rPr>
              <w:t>bestelmoment, leveringstermijn</w:t>
            </w:r>
          </w:p>
        </w:tc>
      </w:tr>
      <w:tr w:rsidR="00003F20" w:rsidRPr="00003F20" w14:paraId="149F1778" w14:textId="77777777" w:rsidTr="00003F20">
        <w:tc>
          <w:tcPr>
            <w:tcW w:w="4768" w:type="dxa"/>
          </w:tcPr>
          <w:p w14:paraId="013501F3"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nut en het doel bij het aanhouden van voorraad toelichten.</w:t>
            </w:r>
          </w:p>
        </w:tc>
        <w:tc>
          <w:tcPr>
            <w:tcW w:w="4781" w:type="dxa"/>
            <w:tcMar>
              <w:left w:w="170" w:type="dxa"/>
            </w:tcMar>
          </w:tcPr>
          <w:p w14:paraId="6998779B" w14:textId="77777777" w:rsidR="00003F20" w:rsidRPr="00003F20" w:rsidRDefault="00003F20" w:rsidP="00393949">
            <w:pPr>
              <w:numPr>
                <w:ilvl w:val="0"/>
                <w:numId w:val="3"/>
              </w:numPr>
              <w:spacing w:after="0" w:line="360" w:lineRule="auto"/>
              <w:rPr>
                <w:rFonts w:ascii="Trebuchet MS" w:eastAsia="Times New Roman" w:hAnsi="Trebuchet MS" w:cs="Times New Roman"/>
                <w:color w:val="595959"/>
                <w:sz w:val="20"/>
                <w:szCs w:val="20"/>
                <w:lang w:val="nl-NL" w:eastAsia="nl-NL"/>
              </w:rPr>
            </w:pPr>
            <w:r w:rsidRPr="00003F20">
              <w:rPr>
                <w:rFonts w:ascii="Trebuchet MS" w:eastAsia="Times New Roman" w:hAnsi="Trebuchet MS" w:cs="Times New Roman"/>
                <w:color w:val="595959"/>
                <w:sz w:val="20"/>
                <w:szCs w:val="20"/>
                <w:lang w:val="nl-NL" w:eastAsia="nl-NL"/>
              </w:rPr>
              <w:t>Nut</w:t>
            </w:r>
          </w:p>
          <w:p w14:paraId="19315538"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Voor- en nadelen </w:t>
            </w:r>
          </w:p>
        </w:tc>
      </w:tr>
      <w:tr w:rsidR="00003F20" w:rsidRPr="00003F20" w14:paraId="4F5F6C27" w14:textId="77777777" w:rsidTr="00003F20">
        <w:tc>
          <w:tcPr>
            <w:tcW w:w="4768" w:type="dxa"/>
          </w:tcPr>
          <w:p w14:paraId="36540D11"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Tendensen in verband met voorraadstrategie omschrijven. </w:t>
            </w:r>
          </w:p>
        </w:tc>
        <w:tc>
          <w:tcPr>
            <w:tcW w:w="4781" w:type="dxa"/>
            <w:tcMar>
              <w:left w:w="170" w:type="dxa"/>
            </w:tcMar>
          </w:tcPr>
          <w:p w14:paraId="5186210A"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Just-in-time delivery</w:t>
            </w:r>
          </w:p>
          <w:p w14:paraId="21AE4AA3"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Relatie just-in-time delivery/omloopsnelheid voorraad/commercieel beleid</w:t>
            </w:r>
          </w:p>
          <w:p w14:paraId="36720610"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proofErr w:type="spellStart"/>
            <w:r w:rsidRPr="00003F20">
              <w:rPr>
                <w:rFonts w:ascii="Trebuchet MS" w:eastAsia="Times New Roman" w:hAnsi="Trebuchet MS" w:cs="Times New Roman"/>
                <w:color w:val="404040"/>
                <w:sz w:val="20"/>
                <w:szCs w:val="20"/>
                <w:lang w:val="nl-NL" w:eastAsia="nl-NL"/>
              </w:rPr>
              <w:lastRenderedPageBreak/>
              <w:t>Postponed</w:t>
            </w:r>
            <w:proofErr w:type="spellEnd"/>
            <w:r w:rsidRPr="00003F20">
              <w:rPr>
                <w:rFonts w:ascii="Trebuchet MS" w:eastAsia="Times New Roman" w:hAnsi="Trebuchet MS" w:cs="Times New Roman"/>
                <w:color w:val="404040"/>
                <w:sz w:val="20"/>
                <w:szCs w:val="20"/>
                <w:lang w:val="nl-NL" w:eastAsia="nl-NL"/>
              </w:rPr>
              <w:t xml:space="preserve"> manufacturing, RFID</w:t>
            </w:r>
          </w:p>
        </w:tc>
      </w:tr>
      <w:tr w:rsidR="00003F20" w:rsidRPr="00003F20" w14:paraId="7E2A31A7" w14:textId="77777777" w:rsidTr="00003F20">
        <w:tc>
          <w:tcPr>
            <w:tcW w:w="4768" w:type="dxa"/>
          </w:tcPr>
          <w:p w14:paraId="1AC4F3EE"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lastRenderedPageBreak/>
              <w:t>De optimale bestelhoeveelheid berekenen.</w:t>
            </w:r>
          </w:p>
        </w:tc>
        <w:tc>
          <w:tcPr>
            <w:tcW w:w="4781" w:type="dxa"/>
            <w:tcMar>
              <w:left w:w="170" w:type="dxa"/>
            </w:tcMar>
          </w:tcPr>
          <w:p w14:paraId="10CEAA2F"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Optimale bestelhoeveelheid: berekening</w:t>
            </w:r>
          </w:p>
          <w:p w14:paraId="636393CE"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Bestelsystemen: vaste bestelhoeveelheid en vast bestelmoment en toepassing in rekenblad met verschillende functies</w:t>
            </w:r>
          </w:p>
        </w:tc>
      </w:tr>
      <w:tr w:rsidR="00003F20" w:rsidRPr="00003F20" w14:paraId="04E6F263" w14:textId="77777777" w:rsidTr="00003F20">
        <w:tc>
          <w:tcPr>
            <w:tcW w:w="4768" w:type="dxa"/>
            <w:shd w:val="clear" w:color="auto" w:fill="FFFFFF"/>
          </w:tcPr>
          <w:p w14:paraId="33BFE27B"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voorraadbeheer opvolgen binnen een ERP-omgeving.</w:t>
            </w:r>
          </w:p>
        </w:tc>
        <w:tc>
          <w:tcPr>
            <w:tcW w:w="4781" w:type="dxa"/>
            <w:shd w:val="clear" w:color="auto" w:fill="FFFFFF"/>
            <w:tcMar>
              <w:left w:w="170" w:type="dxa"/>
            </w:tcMar>
          </w:tcPr>
          <w:p w14:paraId="63606A9D"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ERP-omgeving</w:t>
            </w:r>
          </w:p>
        </w:tc>
      </w:tr>
      <w:tr w:rsidR="00003F20" w:rsidRPr="00003F20" w14:paraId="1125D9DC" w14:textId="77777777" w:rsidTr="00003F20">
        <w:tc>
          <w:tcPr>
            <w:tcW w:w="4768" w:type="dxa"/>
          </w:tcPr>
          <w:p w14:paraId="2AED8247"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waarderingstechnieken van de voorraad en de invloed op het resultaat toelichten aan de hand van een voorbeeld.</w:t>
            </w:r>
          </w:p>
        </w:tc>
        <w:tc>
          <w:tcPr>
            <w:tcW w:w="4781" w:type="dxa"/>
            <w:tcMar>
              <w:left w:w="170" w:type="dxa"/>
            </w:tcMar>
          </w:tcPr>
          <w:p w14:paraId="74ABAE1D"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Waardebepaling van de voorraad: toepassing aan de hand van het wetboek van vennootschappen</w:t>
            </w:r>
          </w:p>
          <w:p w14:paraId="794383F2"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Waarderingstechnieken: geïndividualiseerde waarde, FIFO, LIFO, gewogen gemiddelde</w:t>
            </w:r>
          </w:p>
          <w:p w14:paraId="2E29CD08"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Waarderingstechnieken: invloed op het resultaat </w:t>
            </w:r>
          </w:p>
          <w:p w14:paraId="14AB77F6"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Voorraadwijzigingen: invloed op het resultaat</w:t>
            </w:r>
          </w:p>
        </w:tc>
      </w:tr>
      <w:tr w:rsidR="00003F20" w:rsidRPr="00003F20" w14:paraId="53B0F40B" w14:textId="77777777" w:rsidTr="00003F20">
        <w:tc>
          <w:tcPr>
            <w:tcW w:w="4768" w:type="dxa"/>
          </w:tcPr>
          <w:p w14:paraId="742376F4"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voorraadadministratie bijhouden aan de hand van een boekhoudpakket.</w:t>
            </w:r>
          </w:p>
        </w:tc>
        <w:tc>
          <w:tcPr>
            <w:tcW w:w="4781" w:type="dxa"/>
            <w:tcMar>
              <w:left w:w="170" w:type="dxa"/>
            </w:tcMar>
          </w:tcPr>
          <w:p w14:paraId="0F976B06"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Boekhoudkundige verwerking van voorraadwijzigingen met behulp van een boekhoudpakket</w:t>
            </w:r>
          </w:p>
          <w:p w14:paraId="3EF18CBD"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Boekhoudkundige verwerking van een waardevermindering van de voorraad met behulp van een boekhoudpakket</w:t>
            </w:r>
          </w:p>
        </w:tc>
      </w:tr>
      <w:tr w:rsidR="00003F20" w:rsidRPr="00003F20" w14:paraId="6C7459EA" w14:textId="77777777" w:rsidTr="00003F20">
        <w:tc>
          <w:tcPr>
            <w:tcW w:w="4768" w:type="dxa"/>
          </w:tcPr>
          <w:p w14:paraId="468F2B7A"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Het begrip Electronic Data </w:t>
            </w:r>
            <w:proofErr w:type="spellStart"/>
            <w:r w:rsidRPr="00003F20">
              <w:rPr>
                <w:rFonts w:ascii="Trebuchet MS" w:eastAsia="Times New Roman" w:hAnsi="Trebuchet MS" w:cs="Times New Roman"/>
                <w:color w:val="404040"/>
                <w:sz w:val="20"/>
                <w:szCs w:val="20"/>
                <w:lang w:val="nl-NL" w:eastAsia="nl-NL"/>
              </w:rPr>
              <w:t>Interchange</w:t>
            </w:r>
            <w:proofErr w:type="spellEnd"/>
            <w:r w:rsidRPr="00003F20">
              <w:rPr>
                <w:rFonts w:ascii="Trebuchet MS" w:eastAsia="Times New Roman" w:hAnsi="Trebuchet MS" w:cs="Times New Roman"/>
                <w:color w:val="404040"/>
                <w:sz w:val="20"/>
                <w:szCs w:val="20"/>
                <w:lang w:val="nl-NL" w:eastAsia="nl-NL"/>
              </w:rPr>
              <w:t xml:space="preserve"> en de voordelen en toepassingen toelichten.</w:t>
            </w:r>
          </w:p>
        </w:tc>
        <w:tc>
          <w:tcPr>
            <w:tcW w:w="4781" w:type="dxa"/>
            <w:tcMar>
              <w:left w:w="170" w:type="dxa"/>
            </w:tcMar>
          </w:tcPr>
          <w:p w14:paraId="7D83CD38"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Electronic Data </w:t>
            </w:r>
            <w:proofErr w:type="spellStart"/>
            <w:r w:rsidRPr="00003F20">
              <w:rPr>
                <w:rFonts w:ascii="Trebuchet MS" w:eastAsia="Times New Roman" w:hAnsi="Trebuchet MS" w:cs="Times New Roman"/>
                <w:color w:val="404040"/>
                <w:sz w:val="20"/>
                <w:szCs w:val="20"/>
                <w:lang w:val="nl-NL" w:eastAsia="nl-NL"/>
              </w:rPr>
              <w:t>Interchange</w:t>
            </w:r>
            <w:proofErr w:type="spellEnd"/>
            <w:r w:rsidRPr="00003F20">
              <w:rPr>
                <w:rFonts w:ascii="Trebuchet MS" w:eastAsia="Times New Roman" w:hAnsi="Trebuchet MS" w:cs="Times New Roman"/>
                <w:color w:val="404040"/>
                <w:sz w:val="20"/>
                <w:szCs w:val="20"/>
                <w:lang w:val="nl-NL" w:eastAsia="nl-NL"/>
              </w:rPr>
              <w:t>: begrip</w:t>
            </w:r>
          </w:p>
          <w:p w14:paraId="4464DEBF"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Voordelen EDI bij commerciële toepassingen: verbeteren van relatie tussen klanten en leverancier, verhogen van productiviteit, verlagen van operationele kost</w:t>
            </w:r>
          </w:p>
          <w:p w14:paraId="6CC21389"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Toepassingen gebruik EDI: doorsturen van catalogi of prijslijsten, bestellingen door klanten, bevestigingen van bestellingen, leveringsinformatie, facturen</w:t>
            </w:r>
          </w:p>
        </w:tc>
      </w:tr>
    </w:tbl>
    <w:p w14:paraId="10B007EC" w14:textId="77777777" w:rsidR="00003F20" w:rsidRPr="00003F20" w:rsidRDefault="00003F20" w:rsidP="00003F20">
      <w:pPr>
        <w:spacing w:after="240" w:line="360" w:lineRule="auto"/>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wenken</w:t>
      </w:r>
    </w:p>
    <w:p w14:paraId="4C2C9923" w14:textId="77777777" w:rsidR="00003F20" w:rsidRPr="00003F20"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lastRenderedPageBreak/>
        <w:t>In dit hoofdstuk is het de bedoeling om vooraf een aantal begrippen binnen de voorraadadministratie te verklaren om uiteindelijk te komen tot het bijhouden van de voorraad aan de hand van een administratief pakket.</w:t>
      </w:r>
    </w:p>
    <w:p w14:paraId="65FBBA97" w14:textId="77777777" w:rsidR="00003F20" w:rsidRPr="00003F20"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leerlingen kunnen gebruik maken van diverse websites om bepaalde begrippen binnen voorraadwaardering te verduidelijken en verschillende waarderingstechnieken op te zoeken.</w:t>
      </w:r>
    </w:p>
    <w:p w14:paraId="05321BC2" w14:textId="77777777" w:rsidR="00003F20" w:rsidRPr="00003F20"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invloed van voorraadwijzigingen en waardevermindering van de voorraad op het resultaat kan aan de hand van een boekhoudkundig voorbeeld toegelicht worden.</w:t>
      </w:r>
    </w:p>
    <w:p w14:paraId="6E5FA057" w14:textId="77777777" w:rsidR="00003F20" w:rsidRPr="00003F20"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Een aantal voorbeelden van waardevermindering van de voorraden zijn beschadiging van de goederen, eindereeksen, economisch of technisch verouderde modellen. De leerlingen kunnen dit lijstje nog verder aanvullen door opzoekwerk.</w:t>
      </w:r>
    </w:p>
    <w:p w14:paraId="659712A7" w14:textId="77777777" w:rsidR="00003F20" w:rsidRPr="00003F20"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Er bestaan meerdere internationale EDI-standaarden die door de bedrijven kunnen gebruikt worden om gegevens door te sturen. EDIFACT is een veelgebruikte standaard binnen commerciële administratie van bedrijven. </w:t>
      </w:r>
    </w:p>
    <w:p w14:paraId="6FB383FB" w14:textId="77777777" w:rsidR="00003F20"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Aan de hand van een specifiek administratief softwarepakket kunnen leerlingen bovenstaande begrippen verklaren en toepassingen binnen voorraadbeheer concreet uitwerken. Met behulp van duidelijk omlijnde opdrachten via bijvoorbeeld het elektronisch leerplatform kunnen ze stap voor stap deze doelstellingen verwerken. </w:t>
      </w:r>
    </w:p>
    <w:p w14:paraId="1750C6E7" w14:textId="77777777" w:rsidR="005619D6" w:rsidRDefault="005619D6" w:rsidP="005619D6">
      <w:pPr>
        <w:spacing w:after="120" w:line="360" w:lineRule="auto"/>
        <w:rPr>
          <w:rFonts w:ascii="Trebuchet MS" w:eastAsia="Times New Roman" w:hAnsi="Trebuchet MS" w:cs="Times New Roman"/>
          <w:color w:val="404040"/>
          <w:sz w:val="20"/>
          <w:szCs w:val="20"/>
          <w:lang w:val="nl-NL" w:eastAsia="nl-NL"/>
        </w:rPr>
      </w:pPr>
    </w:p>
    <w:p w14:paraId="10EB37D4" w14:textId="77777777" w:rsidR="005619D6" w:rsidRDefault="005619D6" w:rsidP="005619D6">
      <w:pPr>
        <w:spacing w:after="120" w:line="360" w:lineRule="auto"/>
        <w:rPr>
          <w:rFonts w:ascii="Trebuchet MS" w:eastAsia="Times New Roman" w:hAnsi="Trebuchet MS" w:cs="Times New Roman"/>
          <w:color w:val="404040"/>
          <w:sz w:val="20"/>
          <w:szCs w:val="20"/>
          <w:lang w:val="nl-NL" w:eastAsia="nl-NL"/>
        </w:rPr>
      </w:pPr>
    </w:p>
    <w:p w14:paraId="236FBC18" w14:textId="77777777" w:rsidR="005619D6" w:rsidRDefault="005619D6" w:rsidP="005619D6">
      <w:pPr>
        <w:spacing w:after="120" w:line="360" w:lineRule="auto"/>
        <w:rPr>
          <w:rFonts w:ascii="Trebuchet MS" w:eastAsia="Times New Roman" w:hAnsi="Trebuchet MS" w:cs="Times New Roman"/>
          <w:color w:val="404040"/>
          <w:sz w:val="20"/>
          <w:szCs w:val="20"/>
          <w:lang w:val="nl-NL" w:eastAsia="nl-NL"/>
        </w:rPr>
      </w:pPr>
    </w:p>
    <w:p w14:paraId="108FBAE4" w14:textId="77777777" w:rsidR="005619D6" w:rsidRDefault="005619D6" w:rsidP="005619D6">
      <w:pPr>
        <w:spacing w:after="120" w:line="360" w:lineRule="auto"/>
        <w:rPr>
          <w:rFonts w:ascii="Trebuchet MS" w:eastAsia="Times New Roman" w:hAnsi="Trebuchet MS" w:cs="Times New Roman"/>
          <w:color w:val="404040"/>
          <w:sz w:val="20"/>
          <w:szCs w:val="20"/>
          <w:lang w:val="nl-NL" w:eastAsia="nl-NL"/>
        </w:rPr>
      </w:pPr>
    </w:p>
    <w:p w14:paraId="75016BF5" w14:textId="77777777" w:rsidR="005619D6" w:rsidRDefault="005619D6" w:rsidP="005619D6">
      <w:pPr>
        <w:spacing w:after="120" w:line="360" w:lineRule="auto"/>
        <w:rPr>
          <w:rFonts w:ascii="Trebuchet MS" w:eastAsia="Times New Roman" w:hAnsi="Trebuchet MS" w:cs="Times New Roman"/>
          <w:color w:val="404040"/>
          <w:sz w:val="20"/>
          <w:szCs w:val="20"/>
          <w:lang w:val="nl-NL" w:eastAsia="nl-NL"/>
        </w:rPr>
      </w:pPr>
    </w:p>
    <w:p w14:paraId="52977982" w14:textId="77777777" w:rsidR="005619D6" w:rsidRDefault="005619D6" w:rsidP="005619D6">
      <w:pPr>
        <w:spacing w:after="120" w:line="360" w:lineRule="auto"/>
        <w:rPr>
          <w:rFonts w:ascii="Trebuchet MS" w:eastAsia="Times New Roman" w:hAnsi="Trebuchet MS" w:cs="Times New Roman"/>
          <w:color w:val="404040"/>
          <w:sz w:val="20"/>
          <w:szCs w:val="20"/>
          <w:lang w:val="nl-NL" w:eastAsia="nl-NL"/>
        </w:rPr>
      </w:pPr>
    </w:p>
    <w:p w14:paraId="181D5276" w14:textId="77777777" w:rsidR="005619D6" w:rsidRDefault="005619D6" w:rsidP="005619D6">
      <w:pPr>
        <w:spacing w:after="120" w:line="360" w:lineRule="auto"/>
        <w:rPr>
          <w:rFonts w:ascii="Trebuchet MS" w:eastAsia="Times New Roman" w:hAnsi="Trebuchet MS" w:cs="Times New Roman"/>
          <w:color w:val="404040"/>
          <w:sz w:val="20"/>
          <w:szCs w:val="20"/>
          <w:lang w:val="nl-NL" w:eastAsia="nl-NL"/>
        </w:rPr>
      </w:pPr>
    </w:p>
    <w:p w14:paraId="37F1315D" w14:textId="77777777" w:rsidR="005619D6" w:rsidRDefault="005619D6" w:rsidP="005619D6">
      <w:pPr>
        <w:spacing w:after="120" w:line="360" w:lineRule="auto"/>
        <w:rPr>
          <w:rFonts w:ascii="Trebuchet MS" w:eastAsia="Times New Roman" w:hAnsi="Trebuchet MS" w:cs="Times New Roman"/>
          <w:color w:val="404040"/>
          <w:sz w:val="20"/>
          <w:szCs w:val="20"/>
          <w:lang w:val="nl-NL" w:eastAsia="nl-NL"/>
        </w:rPr>
      </w:pPr>
    </w:p>
    <w:p w14:paraId="3AFF94FA" w14:textId="77777777" w:rsidR="005619D6" w:rsidRDefault="005619D6" w:rsidP="005619D6">
      <w:pPr>
        <w:spacing w:after="120" w:line="360" w:lineRule="auto"/>
        <w:rPr>
          <w:rFonts w:ascii="Trebuchet MS" w:eastAsia="Times New Roman" w:hAnsi="Trebuchet MS" w:cs="Times New Roman"/>
          <w:color w:val="404040"/>
          <w:sz w:val="20"/>
          <w:szCs w:val="20"/>
          <w:lang w:val="nl-NL" w:eastAsia="nl-NL"/>
        </w:rPr>
      </w:pPr>
    </w:p>
    <w:p w14:paraId="7A030CA4" w14:textId="77777777" w:rsidR="005619D6" w:rsidRDefault="005619D6" w:rsidP="005619D6">
      <w:pPr>
        <w:spacing w:after="120" w:line="360" w:lineRule="auto"/>
        <w:rPr>
          <w:rFonts w:ascii="Trebuchet MS" w:eastAsia="Times New Roman" w:hAnsi="Trebuchet MS" w:cs="Times New Roman"/>
          <w:color w:val="404040"/>
          <w:sz w:val="20"/>
          <w:szCs w:val="20"/>
          <w:lang w:val="nl-NL" w:eastAsia="nl-NL"/>
        </w:rPr>
      </w:pPr>
    </w:p>
    <w:p w14:paraId="6208D6E7" w14:textId="77777777" w:rsidR="005619D6" w:rsidRPr="00003F20" w:rsidRDefault="005619D6" w:rsidP="005619D6">
      <w:pPr>
        <w:spacing w:after="120" w:line="360" w:lineRule="auto"/>
        <w:rPr>
          <w:rFonts w:ascii="Trebuchet MS" w:eastAsia="Times New Roman" w:hAnsi="Trebuchet MS" w:cs="Times New Roman"/>
          <w:color w:val="404040"/>
          <w:sz w:val="20"/>
          <w:szCs w:val="20"/>
          <w:lang w:val="nl-NL" w:eastAsia="nl-NL"/>
        </w:rPr>
      </w:pPr>
    </w:p>
    <w:p w14:paraId="726A24D2" w14:textId="5FEC50F2" w:rsidR="00003F20" w:rsidRPr="00003F20" w:rsidRDefault="00003F20" w:rsidP="005619D6">
      <w:pPr>
        <w:pStyle w:val="LPKop2"/>
      </w:pPr>
      <w:bookmarkStart w:id="152" w:name="_Toc461631938"/>
      <w:bookmarkStart w:id="153" w:name="_Toc461632223"/>
      <w:bookmarkStart w:id="154" w:name="_Toc461632538"/>
      <w:bookmarkStart w:id="155" w:name="_Toc468271158"/>
      <w:r w:rsidRPr="00003F20">
        <w:t>Investeringsbeleid</w:t>
      </w:r>
      <w:bookmarkEnd w:id="152"/>
      <w:bookmarkEnd w:id="153"/>
      <w:bookmarkEnd w:id="154"/>
      <w:bookmarkEnd w:id="155"/>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4446"/>
        <w:gridCol w:w="4253"/>
        <w:gridCol w:w="850"/>
      </w:tblGrid>
      <w:tr w:rsidR="00003F20" w:rsidRPr="00003F20" w14:paraId="2B0621E8" w14:textId="77777777" w:rsidTr="00003F20">
        <w:tc>
          <w:tcPr>
            <w:tcW w:w="4446" w:type="dxa"/>
            <w:shd w:val="clear" w:color="auto" w:fill="EEECE1"/>
            <w:vAlign w:val="center"/>
          </w:tcPr>
          <w:p w14:paraId="6D136E38"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253" w:type="dxa"/>
            <w:shd w:val="clear" w:color="auto" w:fill="EEECE1"/>
            <w:tcMar>
              <w:left w:w="170" w:type="dxa"/>
            </w:tcMar>
            <w:vAlign w:val="center"/>
          </w:tcPr>
          <w:p w14:paraId="1D7843C5"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c>
          <w:tcPr>
            <w:tcW w:w="850" w:type="dxa"/>
            <w:shd w:val="clear" w:color="auto" w:fill="EEECE1"/>
          </w:tcPr>
          <w:p w14:paraId="29CCA5EC"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ICT</w:t>
            </w:r>
          </w:p>
        </w:tc>
      </w:tr>
      <w:tr w:rsidR="00003F20" w:rsidRPr="00003F20" w14:paraId="733B164A" w14:textId="77777777" w:rsidTr="00003F20">
        <w:tc>
          <w:tcPr>
            <w:tcW w:w="4446" w:type="dxa"/>
          </w:tcPr>
          <w:p w14:paraId="254F8C96" w14:textId="77777777" w:rsidR="00003F20" w:rsidRPr="00003F20" w:rsidRDefault="00003F20" w:rsidP="00393949">
            <w:pPr>
              <w:keepNext/>
              <w:keepLines/>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lastRenderedPageBreak/>
              <w:t>Het begrip investeringen toelichten en indelen in soorten.</w:t>
            </w:r>
          </w:p>
        </w:tc>
        <w:tc>
          <w:tcPr>
            <w:tcW w:w="4253" w:type="dxa"/>
            <w:tcMar>
              <w:left w:w="170" w:type="dxa"/>
            </w:tcMar>
          </w:tcPr>
          <w:p w14:paraId="77D11F05"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Begrip</w:t>
            </w:r>
          </w:p>
          <w:p w14:paraId="2C9FFC6D"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Soorten: vervangingsinvesteringen, uitbreidingsinvesteringen, diepte-investeringen, breedte-investeringen</w:t>
            </w:r>
          </w:p>
        </w:tc>
        <w:tc>
          <w:tcPr>
            <w:tcW w:w="850" w:type="dxa"/>
          </w:tcPr>
          <w:p w14:paraId="10A3B3F2" w14:textId="77777777" w:rsidR="00003F20" w:rsidRPr="00003F20" w:rsidRDefault="00003F20" w:rsidP="00003F20">
            <w:pPr>
              <w:spacing w:after="0" w:line="360" w:lineRule="auto"/>
              <w:jc w:val="both"/>
              <w:rPr>
                <w:rFonts w:ascii="Trebuchet MS" w:eastAsia="Times New Roman" w:hAnsi="Trebuchet MS" w:cs="Times New Roman"/>
                <w:color w:val="404040"/>
                <w:sz w:val="20"/>
                <w:szCs w:val="20"/>
                <w:lang w:val="nl-NL" w:eastAsia="nl-NL"/>
              </w:rPr>
            </w:pPr>
          </w:p>
        </w:tc>
      </w:tr>
      <w:tr w:rsidR="00003F20" w:rsidRPr="00003F20" w14:paraId="1AB768CE" w14:textId="77777777" w:rsidTr="00003F20">
        <w:tc>
          <w:tcPr>
            <w:tcW w:w="4446" w:type="dxa"/>
          </w:tcPr>
          <w:p w14:paraId="3CD30ABF" w14:textId="77777777" w:rsidR="00003F20" w:rsidRPr="00003F20" w:rsidRDefault="00003F20" w:rsidP="00393949">
            <w:pPr>
              <w:keepNext/>
              <w:keepLines/>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De troeven en zwakheden van het investeringsklimaat in België toelichten. </w:t>
            </w:r>
          </w:p>
        </w:tc>
        <w:tc>
          <w:tcPr>
            <w:tcW w:w="4253" w:type="dxa"/>
            <w:tcMar>
              <w:left w:w="170" w:type="dxa"/>
            </w:tcMar>
          </w:tcPr>
          <w:p w14:paraId="07501097"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Investeringsklimaat in België:</w:t>
            </w:r>
          </w:p>
          <w:p w14:paraId="2599241C" w14:textId="77777777" w:rsidR="00003F20" w:rsidRPr="00003F20" w:rsidRDefault="00003F20" w:rsidP="00393949">
            <w:pPr>
              <w:numPr>
                <w:ilvl w:val="1"/>
                <w:numId w:val="93"/>
              </w:numPr>
              <w:tabs>
                <w:tab w:val="num" w:pos="608"/>
              </w:tabs>
              <w:spacing w:after="0" w:line="276" w:lineRule="auto"/>
              <w:ind w:hanging="1072"/>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troeven</w:t>
            </w:r>
          </w:p>
          <w:p w14:paraId="7F0B02EF" w14:textId="77777777" w:rsidR="00003F20" w:rsidRPr="00003F20" w:rsidRDefault="00003F20" w:rsidP="00393949">
            <w:pPr>
              <w:numPr>
                <w:ilvl w:val="1"/>
                <w:numId w:val="93"/>
              </w:numPr>
              <w:tabs>
                <w:tab w:val="num" w:pos="608"/>
              </w:tabs>
              <w:spacing w:after="0" w:line="276" w:lineRule="auto"/>
              <w:ind w:hanging="1072"/>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zwakheden</w:t>
            </w:r>
          </w:p>
        </w:tc>
        <w:tc>
          <w:tcPr>
            <w:tcW w:w="850" w:type="dxa"/>
          </w:tcPr>
          <w:p w14:paraId="647C96F0" w14:textId="77777777" w:rsidR="00003F20" w:rsidRPr="00003F20" w:rsidRDefault="00003F20" w:rsidP="00003F20">
            <w:pPr>
              <w:spacing w:after="0" w:line="360" w:lineRule="auto"/>
              <w:jc w:val="both"/>
              <w:rPr>
                <w:rFonts w:ascii="Trebuchet MS" w:eastAsia="Times New Roman" w:hAnsi="Trebuchet MS" w:cs="Times New Roman"/>
                <w:color w:val="404040"/>
                <w:sz w:val="20"/>
                <w:szCs w:val="20"/>
                <w:lang w:val="nl-NL" w:eastAsia="nl-NL"/>
              </w:rPr>
            </w:pPr>
          </w:p>
        </w:tc>
      </w:tr>
      <w:tr w:rsidR="00003F20" w:rsidRPr="00003F20" w14:paraId="3E7784EF" w14:textId="77777777" w:rsidTr="00003F20">
        <w:tc>
          <w:tcPr>
            <w:tcW w:w="4446" w:type="dxa"/>
          </w:tcPr>
          <w:p w14:paraId="093C64BB" w14:textId="77777777" w:rsidR="00003F20" w:rsidRPr="00003F20" w:rsidRDefault="00003F20" w:rsidP="00393949">
            <w:pPr>
              <w:keepNext/>
              <w:keepLines/>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Een investering aan de hand van een kasstroomtabel analyseren en beoordelen in een rekenblad.</w:t>
            </w:r>
          </w:p>
        </w:tc>
        <w:tc>
          <w:tcPr>
            <w:tcW w:w="4253" w:type="dxa"/>
            <w:tcMar>
              <w:left w:w="170" w:type="dxa"/>
            </w:tcMar>
          </w:tcPr>
          <w:p w14:paraId="6CF10EC1"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Analyse investeringsproject met kasstroomtabel (i/o tabel)</w:t>
            </w:r>
          </w:p>
          <w:p w14:paraId="76D0047C"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Methodes voor het analyseren van het rendement van een investering: return on investment (ROI), terugverdientijd of </w:t>
            </w:r>
            <w:proofErr w:type="spellStart"/>
            <w:r w:rsidRPr="00003F20">
              <w:rPr>
                <w:rFonts w:ascii="Trebuchet MS" w:eastAsia="Times New Roman" w:hAnsi="Trebuchet MS" w:cs="Times New Roman"/>
                <w:color w:val="404040"/>
                <w:sz w:val="20"/>
                <w:szCs w:val="20"/>
                <w:lang w:val="nl-NL" w:eastAsia="nl-NL"/>
              </w:rPr>
              <w:t>payback</w:t>
            </w:r>
            <w:proofErr w:type="spellEnd"/>
            <w:r w:rsidRPr="00003F20">
              <w:rPr>
                <w:rFonts w:ascii="Trebuchet MS" w:eastAsia="Times New Roman" w:hAnsi="Trebuchet MS" w:cs="Times New Roman"/>
                <w:color w:val="404040"/>
                <w:sz w:val="20"/>
                <w:szCs w:val="20"/>
                <w:lang w:val="nl-NL" w:eastAsia="nl-NL"/>
              </w:rPr>
              <w:t xml:space="preserve">, en netto huidige waarde of net present </w:t>
            </w:r>
            <w:proofErr w:type="spellStart"/>
            <w:r w:rsidRPr="00003F20">
              <w:rPr>
                <w:rFonts w:ascii="Trebuchet MS" w:eastAsia="Times New Roman" w:hAnsi="Trebuchet MS" w:cs="Times New Roman"/>
                <w:color w:val="404040"/>
                <w:sz w:val="20"/>
                <w:szCs w:val="20"/>
                <w:lang w:val="nl-NL" w:eastAsia="nl-NL"/>
              </w:rPr>
              <w:t>value</w:t>
            </w:r>
            <w:proofErr w:type="spellEnd"/>
            <w:r w:rsidRPr="00003F20">
              <w:rPr>
                <w:rFonts w:ascii="Trebuchet MS" w:eastAsia="Times New Roman" w:hAnsi="Trebuchet MS" w:cs="Times New Roman"/>
                <w:color w:val="404040"/>
                <w:sz w:val="20"/>
                <w:szCs w:val="20"/>
                <w:lang w:val="nl-NL" w:eastAsia="nl-NL"/>
              </w:rPr>
              <w:t xml:space="preserve"> (NPV)</w:t>
            </w:r>
          </w:p>
          <w:p w14:paraId="25490B59"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Financiële functies in rekenblad </w:t>
            </w:r>
          </w:p>
        </w:tc>
        <w:tc>
          <w:tcPr>
            <w:tcW w:w="850" w:type="dxa"/>
          </w:tcPr>
          <w:p w14:paraId="7E452A5F" w14:textId="77777777" w:rsidR="00003F20" w:rsidRPr="00003F20" w:rsidRDefault="00003F20" w:rsidP="00003F20">
            <w:pPr>
              <w:spacing w:after="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6.2</w:t>
            </w:r>
          </w:p>
        </w:tc>
      </w:tr>
    </w:tbl>
    <w:p w14:paraId="0A339992"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78973A38" w14:textId="77777777" w:rsidR="00003F20" w:rsidRPr="00003F20" w:rsidRDefault="00003F20" w:rsidP="00003F20">
      <w:pPr>
        <w:spacing w:after="240" w:line="360" w:lineRule="auto"/>
        <w:jc w:val="both"/>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wenken</w:t>
      </w:r>
    </w:p>
    <w:p w14:paraId="5CA181C9" w14:textId="77777777" w:rsidR="00003F20" w:rsidRPr="00003F20"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Zowel overheidsinvesteringen als bedrijfsinvesteringen komen hierbij aan bod. Deze omschrijving kan aangebracht worden aan de hand van voorbeelden uit de economische realiteit. </w:t>
      </w:r>
    </w:p>
    <w:p w14:paraId="3AFCD735" w14:textId="77777777" w:rsidR="00003F20" w:rsidRPr="00003F20"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Wanneer een verouderde machine vervangen wordt door een nieuwe spreken we van een vervangingsinvestering. Wanneer deze machine hetzelfde werk doet met 2 in plaats van 4 arbeiders spreken we van een diepte-investering. De onderneming die een extra magazijn aankoopt realiseert een uitbreidingsinvestering. Wanneer hierbij evenredig het aantal werknemers stijgt heeft men te maken met een breedte-investering. </w:t>
      </w:r>
    </w:p>
    <w:p w14:paraId="10D8E845" w14:textId="36C40851" w:rsidR="00003F20" w:rsidRPr="00003F20"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actualiteit is een handig middel om het nut van buitenlandse investeringen in ons land en investeringen in het buitenland te benadrukken. Leerlingen kunnen gebruik maken van kranten, televisie of andere media waarin regelmatig dit onderwerp uitgebreid aan bod komt. Zowel geografische, fiscale als bedrijfskostenaspecten (loonkost) kunnen hier aan bod komen. Hier kan vakoverstijgend samengewerkt worden met Aardrijkskunde en taalvakken zoals Nederlands, Frans, Engels en Duits.</w:t>
      </w:r>
    </w:p>
    <w:p w14:paraId="6C5354A3" w14:textId="45A7EB8D" w:rsidR="00003F20" w:rsidRPr="00003F20" w:rsidRDefault="00003F20" w:rsidP="005619D6">
      <w:pPr>
        <w:pStyle w:val="LPKop2"/>
      </w:pPr>
      <w:bookmarkStart w:id="156" w:name="_Toc461631939"/>
      <w:bookmarkStart w:id="157" w:name="_Toc461632224"/>
      <w:bookmarkStart w:id="158" w:name="_Toc461632539"/>
      <w:bookmarkStart w:id="159" w:name="_Toc468271159"/>
      <w:r w:rsidRPr="00003F20">
        <w:lastRenderedPageBreak/>
        <w:t>Financieel beleid</w:t>
      </w:r>
      <w:bookmarkEnd w:id="156"/>
      <w:bookmarkEnd w:id="157"/>
      <w:bookmarkEnd w:id="158"/>
      <w:bookmarkEnd w:id="159"/>
    </w:p>
    <w:p w14:paraId="53E2EC8C" w14:textId="77777777" w:rsidR="00003F20" w:rsidRPr="00003F20" w:rsidRDefault="00003F20" w:rsidP="005619D6">
      <w:pPr>
        <w:pStyle w:val="LPKop3"/>
      </w:pPr>
      <w:r w:rsidRPr="00003F20">
        <w:t>Rol van de bank</w:t>
      </w:r>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4871"/>
        <w:gridCol w:w="4678"/>
      </w:tblGrid>
      <w:tr w:rsidR="00003F20" w:rsidRPr="00003F20" w14:paraId="4B95014B" w14:textId="77777777" w:rsidTr="00003F20">
        <w:tc>
          <w:tcPr>
            <w:tcW w:w="4871" w:type="dxa"/>
            <w:shd w:val="clear" w:color="auto" w:fill="EEECE1"/>
          </w:tcPr>
          <w:p w14:paraId="43999019"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678" w:type="dxa"/>
            <w:shd w:val="clear" w:color="auto" w:fill="EEECE1"/>
            <w:tcMar>
              <w:left w:w="170" w:type="dxa"/>
            </w:tcMar>
          </w:tcPr>
          <w:p w14:paraId="7539F5BB"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r>
      <w:tr w:rsidR="00003F20" w:rsidRPr="00003F20" w14:paraId="532BA06E" w14:textId="77777777" w:rsidTr="00003F20">
        <w:tc>
          <w:tcPr>
            <w:tcW w:w="4871" w:type="dxa"/>
          </w:tcPr>
          <w:p w14:paraId="2E5F658D" w14:textId="77777777" w:rsidR="00003F20" w:rsidRPr="00003F20" w:rsidRDefault="00003F20" w:rsidP="00393949">
            <w:pPr>
              <w:keepNext/>
              <w:keepLines/>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rol van de bank op de geld- en kapitaalmarkt en de prijsvorming op deze markt toelichten.</w:t>
            </w:r>
          </w:p>
        </w:tc>
        <w:tc>
          <w:tcPr>
            <w:tcW w:w="4678" w:type="dxa"/>
            <w:tcMar>
              <w:left w:w="170" w:type="dxa"/>
            </w:tcMar>
          </w:tcPr>
          <w:p w14:paraId="1CC79AC1"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Begrip geld- en kapitaalmarkt</w:t>
            </w:r>
          </w:p>
          <w:p w14:paraId="3088B15C"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Rol van de banken</w:t>
            </w:r>
          </w:p>
          <w:p w14:paraId="0708E8B2"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vraag naar geld: gezinnen, ondernemingen, overheid en buitenland</w:t>
            </w:r>
          </w:p>
          <w:p w14:paraId="7BD3B912"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aanbod van geld: aanbieders en vormen van aanbod</w:t>
            </w:r>
          </w:p>
          <w:p w14:paraId="046FE187"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prijsvorming op de geld- en kapitaalmarkt</w:t>
            </w:r>
          </w:p>
        </w:tc>
      </w:tr>
    </w:tbl>
    <w:p w14:paraId="4BB67221"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eastAsia="nl-NL"/>
        </w:rPr>
      </w:pPr>
    </w:p>
    <w:p w14:paraId="3145317C" w14:textId="77777777" w:rsidR="00003F20" w:rsidRPr="00003F20" w:rsidRDefault="00003F20" w:rsidP="00003F20">
      <w:pPr>
        <w:spacing w:after="240" w:line="360" w:lineRule="auto"/>
        <w:jc w:val="both"/>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w:t>
      </w:r>
    </w:p>
    <w:p w14:paraId="46881F30" w14:textId="77777777" w:rsidR="00003F20" w:rsidRPr="00003F20"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Een bezoek aan een bank kan vrijblijvend handelen over de diverse beleggings- en/of kredietvormen, maar kan ook opgevat worden als een casestudie. In dat geval kan je vertrekken van een concrete situatie, bijvoorbeeld een bestaande KMO (waarvan de jaarrekening in bezit is) die de bouw van een bedrijfsruimte ter waarde van 200 000 euro wenst te financieren. Het is nuttig om daarbij aandacht te besteden zowel aan de analyse en de beslissing van de kredietaanvraag als aan de praktische uitwerking (ontleding van aflossingstabellen, het vastleggen van de waarborgen, de bespreking van een kredietovereenkomst). </w:t>
      </w:r>
    </w:p>
    <w:p w14:paraId="6F2156AA" w14:textId="77777777" w:rsidR="00003F20" w:rsidRPr="00003F20" w:rsidRDefault="00003F20" w:rsidP="005619D6">
      <w:pPr>
        <w:pStyle w:val="LPKop3"/>
      </w:pPr>
      <w:r w:rsidRPr="00003F20">
        <w:t>Kredieten voor bedrijven en particulieren</w:t>
      </w:r>
    </w:p>
    <w:tbl>
      <w:tblPr>
        <w:tblW w:w="9407"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4730"/>
        <w:gridCol w:w="4677"/>
      </w:tblGrid>
      <w:tr w:rsidR="00003F20" w:rsidRPr="00003F20" w14:paraId="50E91183" w14:textId="77777777" w:rsidTr="00003F20">
        <w:tc>
          <w:tcPr>
            <w:tcW w:w="4730" w:type="dxa"/>
            <w:shd w:val="clear" w:color="auto" w:fill="EEECE1"/>
          </w:tcPr>
          <w:p w14:paraId="6D06BCFA"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677" w:type="dxa"/>
            <w:shd w:val="clear" w:color="auto" w:fill="EEECE1"/>
            <w:tcMar>
              <w:left w:w="170" w:type="dxa"/>
            </w:tcMar>
          </w:tcPr>
          <w:p w14:paraId="368CC186"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r>
      <w:tr w:rsidR="00003F20" w:rsidRPr="00003F20" w14:paraId="22EC33A7" w14:textId="77777777" w:rsidTr="00003F20">
        <w:tc>
          <w:tcPr>
            <w:tcW w:w="4730" w:type="dxa"/>
          </w:tcPr>
          <w:p w14:paraId="1851B4A5"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Vanuit een concrete financieringsbehoefte de correcte financieringsvorm bepalen, bespreken en toepassen bij de opmaak van een financieel plan.</w:t>
            </w:r>
          </w:p>
        </w:tc>
        <w:tc>
          <w:tcPr>
            <w:tcW w:w="4677" w:type="dxa"/>
            <w:tcMar>
              <w:left w:w="170" w:type="dxa"/>
            </w:tcMar>
          </w:tcPr>
          <w:p w14:paraId="118BE08E"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Financieringsregels</w:t>
            </w:r>
          </w:p>
          <w:p w14:paraId="3E326D6B"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Financieel plan: betekenis en opmaak</w:t>
            </w:r>
          </w:p>
          <w:p w14:paraId="2F9C86CD"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Kredietvormen voor bedrijven: investeringskrediet, krediet op afbetaling, leasing, straight-</w:t>
            </w:r>
            <w:proofErr w:type="spellStart"/>
            <w:r w:rsidRPr="00003F20">
              <w:rPr>
                <w:rFonts w:ascii="Trebuchet MS" w:eastAsia="Times New Roman" w:hAnsi="Trebuchet MS" w:cs="Times New Roman"/>
                <w:color w:val="404040"/>
                <w:sz w:val="20"/>
                <w:szCs w:val="20"/>
                <w:lang w:val="nl-NL" w:eastAsia="nl-NL"/>
              </w:rPr>
              <w:t>loan</w:t>
            </w:r>
            <w:proofErr w:type="spellEnd"/>
            <w:r w:rsidRPr="00003F20">
              <w:rPr>
                <w:rFonts w:ascii="Trebuchet MS" w:eastAsia="Times New Roman" w:hAnsi="Trebuchet MS" w:cs="Times New Roman"/>
                <w:color w:val="404040"/>
                <w:sz w:val="20"/>
                <w:szCs w:val="20"/>
                <w:lang w:val="nl-NL" w:eastAsia="nl-NL"/>
              </w:rPr>
              <w:t>, kaskrediet</w:t>
            </w:r>
          </w:p>
        </w:tc>
      </w:tr>
      <w:tr w:rsidR="00003F20" w:rsidRPr="00003F20" w14:paraId="2B980AE6" w14:textId="77777777" w:rsidTr="00003F20">
        <w:tc>
          <w:tcPr>
            <w:tcW w:w="4730" w:type="dxa"/>
          </w:tcPr>
          <w:p w14:paraId="5A864497"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Diverse vormen van zakelijke of persoonlijke waarborgen omschrijven en koppelen aan een bepaalde kredietvorm.</w:t>
            </w:r>
          </w:p>
        </w:tc>
        <w:tc>
          <w:tcPr>
            <w:tcW w:w="4677" w:type="dxa"/>
            <w:tcMar>
              <w:left w:w="170" w:type="dxa"/>
            </w:tcMar>
          </w:tcPr>
          <w:p w14:paraId="6C023429"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Waarborgsoorten</w:t>
            </w:r>
          </w:p>
        </w:tc>
      </w:tr>
      <w:tr w:rsidR="00003F20" w:rsidRPr="00003F20" w14:paraId="5EC8C803" w14:textId="77777777" w:rsidTr="00003F20">
        <w:tc>
          <w:tcPr>
            <w:tcW w:w="4730" w:type="dxa"/>
          </w:tcPr>
          <w:p w14:paraId="02E6D2BB"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lastRenderedPageBreak/>
              <w:t xml:space="preserve">De kredietvormen voor particulieren toelichten. </w:t>
            </w:r>
          </w:p>
        </w:tc>
        <w:tc>
          <w:tcPr>
            <w:tcW w:w="4677" w:type="dxa"/>
            <w:tcMar>
              <w:left w:w="170" w:type="dxa"/>
            </w:tcMar>
          </w:tcPr>
          <w:p w14:paraId="6C2EF3BF"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Kredietvormen voor particulieren:</w:t>
            </w:r>
          </w:p>
          <w:p w14:paraId="6049DFD9" w14:textId="77777777" w:rsidR="00003F20" w:rsidRPr="00003F20" w:rsidRDefault="00003F20" w:rsidP="00393949">
            <w:pPr>
              <w:numPr>
                <w:ilvl w:val="0"/>
                <w:numId w:val="94"/>
              </w:numPr>
              <w:spacing w:after="0" w:line="360" w:lineRule="auto"/>
              <w:ind w:firstLine="57"/>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woonkrediet</w:t>
            </w:r>
          </w:p>
          <w:p w14:paraId="0D1D632C" w14:textId="77777777" w:rsidR="00003F20" w:rsidRPr="00003F20" w:rsidRDefault="00003F20" w:rsidP="00393949">
            <w:pPr>
              <w:numPr>
                <w:ilvl w:val="0"/>
                <w:numId w:val="94"/>
              </w:numPr>
              <w:spacing w:after="0" w:line="360" w:lineRule="auto"/>
              <w:ind w:firstLine="57"/>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lening op afbetaling</w:t>
            </w:r>
          </w:p>
          <w:p w14:paraId="3B725292" w14:textId="77777777" w:rsidR="00003F20" w:rsidRPr="00003F20" w:rsidRDefault="00003F20" w:rsidP="00393949">
            <w:pPr>
              <w:numPr>
                <w:ilvl w:val="0"/>
                <w:numId w:val="94"/>
              </w:numPr>
              <w:spacing w:after="0" w:line="360" w:lineRule="auto"/>
              <w:ind w:firstLine="57"/>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niet-bancaire kredieten</w:t>
            </w:r>
          </w:p>
          <w:p w14:paraId="2BD67EBC"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Voor elke kredietvorm: doel – looptijd – aflossingssystemen – kostprijs – risico’s</w:t>
            </w:r>
          </w:p>
        </w:tc>
      </w:tr>
      <w:tr w:rsidR="00003F20" w:rsidRPr="00003F20" w14:paraId="3F085522" w14:textId="77777777" w:rsidTr="00003F20">
        <w:tc>
          <w:tcPr>
            <w:tcW w:w="4730" w:type="dxa"/>
          </w:tcPr>
          <w:p w14:paraId="57AE1380"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Overkreditering duiden en de bijhorende risico’s omschrijven.</w:t>
            </w:r>
          </w:p>
        </w:tc>
        <w:tc>
          <w:tcPr>
            <w:tcW w:w="4677" w:type="dxa"/>
            <w:tcMar>
              <w:left w:w="170" w:type="dxa"/>
            </w:tcMar>
          </w:tcPr>
          <w:p w14:paraId="4C2EEB5E"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Overkreditering, schuldbemiddeling, collectieve schuldenregeling, loonbeslag en loonoverdracht: risico’s</w:t>
            </w:r>
          </w:p>
        </w:tc>
      </w:tr>
    </w:tbl>
    <w:p w14:paraId="3DB6C6FA"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eastAsia="nl-NL"/>
        </w:rPr>
      </w:pPr>
    </w:p>
    <w:p w14:paraId="27FC458E" w14:textId="77777777" w:rsidR="00003F20" w:rsidRPr="00003F20" w:rsidRDefault="00003F20" w:rsidP="00003F20">
      <w:pPr>
        <w:spacing w:after="240" w:line="360" w:lineRule="auto"/>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wenken</w:t>
      </w:r>
    </w:p>
    <w:p w14:paraId="14051F2C" w14:textId="77777777" w:rsidR="00003F20" w:rsidRPr="00003F20"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Besteed de nodige aandacht aan het onderscheid tussen lening en kredietopening. Leningen als zodanig hebben de jongste jaren sterk aan belang ingeboet.</w:t>
      </w:r>
    </w:p>
    <w:p w14:paraId="23899282" w14:textId="77777777" w:rsidR="00003F20" w:rsidRPr="00003F20"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Dit onderdeel leent zich uitstekend een opdracht op maat. Er kan in de opdracht gevraagd worden een fictieve investering te doen (bv. doe een prijsaanvraag voor een vrachtwagen van 25 ton, uitgerust voor frigotransport) met aansluitend de vraag naar een gepaste financiering (bv. leasing of investeringskrediet). Beide elementen, zowel de investering als het bijbehorende krediet, worden uitgewerkt.</w:t>
      </w:r>
    </w:p>
    <w:p w14:paraId="6FC64F8E" w14:textId="77777777" w:rsidR="00003F20" w:rsidRPr="00003F20"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Overkreditering en de hieruit voortvloeiende problemen verdienen zeker de nodige aandacht. Het onderwijs heeft hier een maatschappelijke taak inzake preventie: jonge mensen laten zich te gemakkelijk verleiden tot gefinancierde aankopen en zien te laat de consequenties. De gevolgen blijven vaak niet lang uit en laten zich soms lang voelen: overmatige schuldenlast, financiële en gezinsproblemen… tot en met schuldbemiddeling, budgetbegeleiding en collectieve schuldenregeling.</w:t>
      </w:r>
    </w:p>
    <w:p w14:paraId="25E6DB9F" w14:textId="77777777" w:rsidR="00003F20" w:rsidRPr="00003F20" w:rsidRDefault="00003F20" w:rsidP="00003F20">
      <w:pPr>
        <w:spacing w:after="120" w:line="360" w:lineRule="auto"/>
        <w:ind w:left="720"/>
        <w:jc w:val="both"/>
        <w:rPr>
          <w:rFonts w:ascii="Trebuchet MS" w:eastAsia="Times New Roman" w:hAnsi="Trebuchet MS" w:cs="Times New Roman"/>
          <w:color w:val="404040"/>
          <w:sz w:val="20"/>
          <w:szCs w:val="20"/>
          <w:lang w:val="nl-NL" w:eastAsia="nl-NL"/>
        </w:rPr>
      </w:pPr>
    </w:p>
    <w:p w14:paraId="24841EEE" w14:textId="77777777" w:rsidR="00003F20" w:rsidRPr="00003F20" w:rsidRDefault="00003F20" w:rsidP="00003F20">
      <w:pPr>
        <w:spacing w:after="120" w:line="360" w:lineRule="auto"/>
        <w:ind w:left="720"/>
        <w:jc w:val="both"/>
        <w:rPr>
          <w:rFonts w:ascii="Trebuchet MS" w:eastAsia="Times New Roman" w:hAnsi="Trebuchet MS" w:cs="Times New Roman"/>
          <w:color w:val="404040"/>
          <w:sz w:val="20"/>
          <w:szCs w:val="20"/>
          <w:lang w:val="nl-NL" w:eastAsia="nl-NL"/>
        </w:rPr>
      </w:pPr>
    </w:p>
    <w:p w14:paraId="7BA364D4" w14:textId="77777777" w:rsidR="00003F20" w:rsidRPr="00003F20" w:rsidRDefault="00003F20" w:rsidP="00003F20">
      <w:pPr>
        <w:spacing w:after="120" w:line="360" w:lineRule="auto"/>
        <w:ind w:left="720"/>
        <w:jc w:val="both"/>
        <w:rPr>
          <w:rFonts w:ascii="Trebuchet MS" w:eastAsia="Times New Roman" w:hAnsi="Trebuchet MS" w:cs="Times New Roman"/>
          <w:color w:val="404040"/>
          <w:sz w:val="20"/>
          <w:szCs w:val="20"/>
          <w:lang w:val="nl-NL" w:eastAsia="nl-NL"/>
        </w:rPr>
      </w:pPr>
    </w:p>
    <w:p w14:paraId="46600716" w14:textId="77777777" w:rsidR="00003F20" w:rsidRPr="00003F20" w:rsidRDefault="00003F20" w:rsidP="00003F20">
      <w:pPr>
        <w:spacing w:after="120" w:line="360" w:lineRule="auto"/>
        <w:ind w:left="720"/>
        <w:jc w:val="both"/>
        <w:rPr>
          <w:rFonts w:ascii="Trebuchet MS" w:eastAsia="Times New Roman" w:hAnsi="Trebuchet MS" w:cs="Times New Roman"/>
          <w:color w:val="404040"/>
          <w:sz w:val="20"/>
          <w:szCs w:val="20"/>
          <w:lang w:val="nl-NL" w:eastAsia="nl-NL"/>
        </w:rPr>
      </w:pPr>
    </w:p>
    <w:p w14:paraId="6CFCAA63" w14:textId="142641E1" w:rsidR="00003F20" w:rsidRPr="00003F20" w:rsidRDefault="00003F20" w:rsidP="005619D6">
      <w:pPr>
        <w:pStyle w:val="LPKop2"/>
      </w:pPr>
      <w:bookmarkStart w:id="160" w:name="_Toc461631940"/>
      <w:bookmarkStart w:id="161" w:name="_Toc461632225"/>
      <w:bookmarkStart w:id="162" w:name="_Toc461632540"/>
      <w:bookmarkStart w:id="163" w:name="_Toc468271160"/>
      <w:r w:rsidRPr="00003F20">
        <w:lastRenderedPageBreak/>
        <w:t>Personeelsbeleid – human resources</w:t>
      </w:r>
      <w:bookmarkEnd w:id="160"/>
      <w:bookmarkEnd w:id="161"/>
      <w:bookmarkEnd w:id="162"/>
      <w:bookmarkEnd w:id="163"/>
    </w:p>
    <w:p w14:paraId="3421782C" w14:textId="77777777" w:rsidR="00003F20" w:rsidRPr="00003F20" w:rsidRDefault="00003F20" w:rsidP="005619D6">
      <w:pPr>
        <w:pStyle w:val="LPKop3"/>
      </w:pPr>
      <w:r w:rsidRPr="00003F20">
        <w:t>Human resources (HR)</w:t>
      </w:r>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4871"/>
        <w:gridCol w:w="4678"/>
      </w:tblGrid>
      <w:tr w:rsidR="00003F20" w:rsidRPr="00003F20" w14:paraId="08DE05DD" w14:textId="77777777" w:rsidTr="00003F20">
        <w:tc>
          <w:tcPr>
            <w:tcW w:w="4871" w:type="dxa"/>
            <w:shd w:val="clear" w:color="auto" w:fill="EEECE1"/>
          </w:tcPr>
          <w:p w14:paraId="030C1285"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678" w:type="dxa"/>
            <w:shd w:val="clear" w:color="auto" w:fill="EEECE1"/>
            <w:tcMar>
              <w:left w:w="170" w:type="dxa"/>
            </w:tcMar>
          </w:tcPr>
          <w:p w14:paraId="012F2654"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r>
      <w:tr w:rsidR="00003F20" w:rsidRPr="00003F20" w14:paraId="148BF4FB" w14:textId="77777777" w:rsidTr="00003F20">
        <w:tc>
          <w:tcPr>
            <w:tcW w:w="4871" w:type="dxa"/>
          </w:tcPr>
          <w:p w14:paraId="4893B33D"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begrip humanresourcesmanagement (HRM) en de instrumenten van HRM toelichten.</w:t>
            </w:r>
          </w:p>
        </w:tc>
        <w:tc>
          <w:tcPr>
            <w:tcW w:w="4678" w:type="dxa"/>
            <w:tcMar>
              <w:left w:w="170" w:type="dxa"/>
            </w:tcMar>
          </w:tcPr>
          <w:p w14:paraId="65500E92"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Begrip</w:t>
            </w:r>
          </w:p>
          <w:p w14:paraId="4B4BDA2B"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Taken HRM</w:t>
            </w:r>
          </w:p>
          <w:p w14:paraId="37FD8960"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HRM-instrumenten</w:t>
            </w:r>
          </w:p>
        </w:tc>
      </w:tr>
      <w:tr w:rsidR="00003F20" w:rsidRPr="00003F20" w14:paraId="0EE35186" w14:textId="77777777" w:rsidTr="00003F20">
        <w:tc>
          <w:tcPr>
            <w:tcW w:w="4871" w:type="dxa"/>
          </w:tcPr>
          <w:p w14:paraId="5841F123"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Beloningssystemen toelichten.</w:t>
            </w:r>
          </w:p>
        </w:tc>
        <w:tc>
          <w:tcPr>
            <w:tcW w:w="4678" w:type="dxa"/>
            <w:tcMar>
              <w:left w:w="170" w:type="dxa"/>
            </w:tcMar>
          </w:tcPr>
          <w:p w14:paraId="74CCAF24"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Extra legale voordelen: groepsverzekering, goedkope leningen …</w:t>
            </w:r>
          </w:p>
          <w:p w14:paraId="6B67F9B4"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Diverse beloningssystemen: voordelen in natura, maaltijdcheques, bedrijfswagen, premiestelsels, aandelenopties…</w:t>
            </w:r>
          </w:p>
        </w:tc>
      </w:tr>
      <w:tr w:rsidR="00003F20" w:rsidRPr="00003F20" w14:paraId="3A146765" w14:textId="77777777" w:rsidTr="00003F20">
        <w:tc>
          <w:tcPr>
            <w:tcW w:w="4871" w:type="dxa"/>
          </w:tcPr>
          <w:p w14:paraId="41BB4125"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Mogelijkheden voor opleiding van personeel toelichten.</w:t>
            </w:r>
          </w:p>
        </w:tc>
        <w:tc>
          <w:tcPr>
            <w:tcW w:w="4678" w:type="dxa"/>
            <w:tcMar>
              <w:left w:w="170" w:type="dxa"/>
            </w:tcMar>
          </w:tcPr>
          <w:p w14:paraId="47BEFC83"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Beter opgeleid personeel = betere resultaten</w:t>
            </w:r>
          </w:p>
          <w:p w14:paraId="04E9FFCA" w14:textId="77777777" w:rsid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Opleidingscheques</w:t>
            </w:r>
          </w:p>
          <w:p w14:paraId="13AAE398" w14:textId="39028363" w:rsidR="002932C8" w:rsidRPr="00003F20" w:rsidRDefault="002932C8" w:rsidP="002932C8">
            <w:pPr>
              <w:numPr>
                <w:ilvl w:val="0"/>
                <w:numId w:val="3"/>
              </w:numPr>
              <w:spacing w:after="0" w:line="360" w:lineRule="auto"/>
              <w:rPr>
                <w:rFonts w:ascii="Trebuchet MS" w:eastAsia="Times New Roman" w:hAnsi="Trebuchet MS" w:cs="Times New Roman"/>
                <w:color w:val="404040"/>
                <w:sz w:val="20"/>
                <w:szCs w:val="20"/>
                <w:lang w:val="nl-NL" w:eastAsia="nl-NL"/>
              </w:rPr>
            </w:pPr>
            <w:r w:rsidRPr="002932C8">
              <w:rPr>
                <w:rFonts w:ascii="Trebuchet MS" w:eastAsia="Times New Roman" w:hAnsi="Trebuchet MS" w:cs="Times New Roman"/>
                <w:color w:val="404040"/>
                <w:sz w:val="20"/>
                <w:szCs w:val="20"/>
                <w:lang w:val="nl-NL" w:eastAsia="nl-NL"/>
              </w:rPr>
              <w:t>Representatieve opleiding voor commercieel-administratief bediende</w:t>
            </w:r>
          </w:p>
          <w:p w14:paraId="2006A5D4"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Niet direct </w:t>
            </w:r>
            <w:proofErr w:type="spellStart"/>
            <w:r w:rsidRPr="00003F20">
              <w:rPr>
                <w:rFonts w:ascii="Trebuchet MS" w:eastAsia="Times New Roman" w:hAnsi="Trebuchet MS" w:cs="Times New Roman"/>
                <w:color w:val="404040"/>
                <w:sz w:val="20"/>
                <w:szCs w:val="20"/>
                <w:lang w:val="nl-NL" w:eastAsia="nl-NL"/>
              </w:rPr>
              <w:t>werkgelinkte</w:t>
            </w:r>
            <w:proofErr w:type="spellEnd"/>
            <w:r w:rsidRPr="00003F20">
              <w:rPr>
                <w:rFonts w:ascii="Trebuchet MS" w:eastAsia="Times New Roman" w:hAnsi="Trebuchet MS" w:cs="Times New Roman"/>
                <w:color w:val="404040"/>
                <w:sz w:val="20"/>
                <w:szCs w:val="20"/>
                <w:lang w:val="nl-NL" w:eastAsia="nl-NL"/>
              </w:rPr>
              <w:t xml:space="preserve"> opleidingen: teambuilding</w:t>
            </w:r>
          </w:p>
        </w:tc>
      </w:tr>
      <w:tr w:rsidR="00003F20" w:rsidRPr="00003F20" w14:paraId="697EF562" w14:textId="77777777" w:rsidTr="00003F20">
        <w:tc>
          <w:tcPr>
            <w:tcW w:w="4871" w:type="dxa"/>
          </w:tcPr>
          <w:p w14:paraId="3BCF5C11"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gelijke kansen-beleid van de overheid toelichten.</w:t>
            </w:r>
          </w:p>
        </w:tc>
        <w:tc>
          <w:tcPr>
            <w:tcW w:w="4678" w:type="dxa"/>
            <w:tcMar>
              <w:left w:w="170" w:type="dxa"/>
            </w:tcMar>
          </w:tcPr>
          <w:p w14:paraId="1D0BD1DE"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Overheidsinspanningen gelijke kansen-beleid (vrouwen, allochtonen, gehandicapten, kwetsbare jongeren…)</w:t>
            </w:r>
          </w:p>
        </w:tc>
      </w:tr>
      <w:tr w:rsidR="00003F20" w:rsidRPr="00003F20" w14:paraId="2DB8B13A" w14:textId="77777777" w:rsidTr="00003F20">
        <w:tc>
          <w:tcPr>
            <w:tcW w:w="4871" w:type="dxa"/>
          </w:tcPr>
          <w:p w14:paraId="4698923C"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Aan de hand van een praktisch voorbeeld bekijken hoe HRM wordt toegepast binnen een bestaand bedrijf of organisatie.</w:t>
            </w:r>
          </w:p>
        </w:tc>
        <w:tc>
          <w:tcPr>
            <w:tcW w:w="4678" w:type="dxa"/>
            <w:tcMar>
              <w:left w:w="170" w:type="dxa"/>
            </w:tcMar>
          </w:tcPr>
          <w:p w14:paraId="662ED545"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HRM-toepassing</w:t>
            </w:r>
          </w:p>
        </w:tc>
      </w:tr>
    </w:tbl>
    <w:p w14:paraId="2173CCE6"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72884A53" w14:textId="77777777" w:rsidR="00003F20" w:rsidRPr="00003F20" w:rsidRDefault="00003F20" w:rsidP="00003F20">
      <w:pPr>
        <w:spacing w:after="240" w:line="360" w:lineRule="auto"/>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wenken</w:t>
      </w:r>
    </w:p>
    <w:p w14:paraId="719849E3" w14:textId="77777777" w:rsidR="00003F20" w:rsidRPr="00003F20"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Bij dit onderdeel is het vooral belangrijk dat het veel gebruikte begrip HRM goed wordt begrepen door de leerlingen. Eerst moet dus duidelijk gemaakt worden </w:t>
      </w:r>
      <w:proofErr w:type="spellStart"/>
      <w:r w:rsidRPr="00003F20">
        <w:rPr>
          <w:rFonts w:ascii="Trebuchet MS" w:eastAsia="Times New Roman" w:hAnsi="Trebuchet MS" w:cs="Times New Roman"/>
          <w:color w:val="404040"/>
          <w:sz w:val="20"/>
          <w:szCs w:val="20"/>
          <w:lang w:val="nl-NL" w:eastAsia="nl-NL"/>
        </w:rPr>
        <w:t>wàt</w:t>
      </w:r>
      <w:proofErr w:type="spellEnd"/>
      <w:r w:rsidRPr="00003F20">
        <w:rPr>
          <w:rFonts w:ascii="Trebuchet MS" w:eastAsia="Times New Roman" w:hAnsi="Trebuchet MS" w:cs="Times New Roman"/>
          <w:color w:val="404040"/>
          <w:sz w:val="20"/>
          <w:szCs w:val="20"/>
          <w:lang w:val="nl-NL" w:eastAsia="nl-NL"/>
        </w:rPr>
        <w:t xml:space="preserve"> er allemaal in vervat zit. </w:t>
      </w:r>
    </w:p>
    <w:p w14:paraId="7A576D7E" w14:textId="77777777" w:rsidR="00003F20" w:rsidRPr="00003F20"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taken van een HRM-afdeling zijn: personeelsplanning, werving en selectie, onthaal en introductie, motivatie en tevredenheid, personeelsevaluatie, verloningsbeleid, vorming, training en opleiding, loopbaanontwikkeling, uitwerving, interne communicatie.</w:t>
      </w:r>
    </w:p>
    <w:p w14:paraId="07106780" w14:textId="77777777" w:rsidR="00003F20" w:rsidRPr="00003F20"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lastRenderedPageBreak/>
        <w:t xml:space="preserve">De HRM-afdeling gebruikt volgende instrumenten: personeelsplanning, functieprofielen, functiebeschrijvingen, selectiegesprekken, opleidingsplan, prestatiemanagement, evaluatie- en functioneringsgesprekken, </w:t>
      </w:r>
      <w:proofErr w:type="spellStart"/>
      <w:r w:rsidRPr="00003F20">
        <w:rPr>
          <w:rFonts w:ascii="Trebuchet MS" w:eastAsia="Times New Roman" w:hAnsi="Trebuchet MS" w:cs="Times New Roman"/>
          <w:color w:val="404040"/>
          <w:sz w:val="20"/>
          <w:szCs w:val="20"/>
          <w:lang w:val="nl-NL" w:eastAsia="nl-NL"/>
        </w:rPr>
        <w:t>jobcoaching</w:t>
      </w:r>
      <w:proofErr w:type="spellEnd"/>
      <w:r w:rsidRPr="00003F20">
        <w:rPr>
          <w:rFonts w:ascii="Trebuchet MS" w:eastAsia="Times New Roman" w:hAnsi="Trebuchet MS" w:cs="Times New Roman"/>
          <w:color w:val="404040"/>
          <w:sz w:val="20"/>
          <w:szCs w:val="20"/>
          <w:lang w:val="nl-NL" w:eastAsia="nl-NL"/>
        </w:rPr>
        <w:t>, loopbaangesprek, uitstroomgesprekken, outplacement.</w:t>
      </w:r>
    </w:p>
    <w:p w14:paraId="1B5F3C32" w14:textId="77777777" w:rsidR="00003F20" w:rsidRPr="00003F20"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leerlingen moeten bewust worden van het belang zorgvuldig om te gaan met het personeel. Personeel is in veel bedrijven een belangrijke kostenfactor (kan je nog eens aantonen via de reeds besproken jaarrekening); het is daarom belangrijk dat deze ‘investering’ optimaal benut wordt.</w:t>
      </w:r>
    </w:p>
    <w:p w14:paraId="2F950176" w14:textId="77777777" w:rsidR="00003F20" w:rsidRPr="00003F20"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Heel wat bruikbare én verstaanbare informatie is te vinden op de website van de VDAB, websites van interimkantoren, de website van JOBAT, websites van sociale secretariaten en bedrijfsorganisaties.</w:t>
      </w:r>
      <w:r w:rsidRPr="00003F20" w:rsidDel="002312B3">
        <w:rPr>
          <w:rFonts w:ascii="Trebuchet MS" w:eastAsia="Times New Roman" w:hAnsi="Trebuchet MS" w:cs="Times New Roman"/>
          <w:color w:val="404040"/>
          <w:sz w:val="20"/>
          <w:szCs w:val="20"/>
          <w:lang w:val="nl-NL" w:eastAsia="nl-NL"/>
        </w:rPr>
        <w:t xml:space="preserve"> </w:t>
      </w:r>
    </w:p>
    <w:p w14:paraId="0265E7A9" w14:textId="77777777" w:rsidR="00003F20" w:rsidRPr="00003F20"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Via actuele teksten kan het belang van het </w:t>
      </w:r>
      <w:proofErr w:type="spellStart"/>
      <w:r w:rsidRPr="00003F20">
        <w:rPr>
          <w:rFonts w:ascii="Trebuchet MS" w:eastAsia="Times New Roman" w:hAnsi="Trebuchet MS" w:cs="Times New Roman"/>
          <w:color w:val="404040"/>
          <w:sz w:val="20"/>
          <w:szCs w:val="20"/>
          <w:lang w:val="nl-NL" w:eastAsia="nl-NL"/>
        </w:rPr>
        <w:t>gelijkekansenbeleid</w:t>
      </w:r>
      <w:proofErr w:type="spellEnd"/>
      <w:r w:rsidRPr="00003F20">
        <w:rPr>
          <w:rFonts w:ascii="Trebuchet MS" w:eastAsia="Times New Roman" w:hAnsi="Trebuchet MS" w:cs="Times New Roman"/>
          <w:color w:val="404040"/>
          <w:sz w:val="20"/>
          <w:szCs w:val="20"/>
          <w:lang w:val="nl-NL" w:eastAsia="nl-NL"/>
        </w:rPr>
        <w:t xml:space="preserve"> worden geïllustreerd. Ook kan een woord uitleg gegeven worden over de Liga voor de Mensenrechten. Via hun website kan je de leerlingen enkele artikels uit het verdrag laten lezen en interpreteren. De betrokkenheid van de leerlingen wordt verhoogd door het lezen van actuele teksten of video’s in verband met flagrante schending van mensenrechten. Op heel wat scholen is er een schrijfgroep Amnesty International aanwezig. Het zou passend zijn bij dit onderdeel de enthousiaste leden van de groep uit te nodigen voor een (klein) debat. Daarbij kan ook vakoverschrijdend met het vak Engels/Duits samengewerkt worden: de website van Amnesty International biedt hier heel interessant materiaal rond arbeidsomstandigheden. Je kan nagaan hoe de wet het </w:t>
      </w:r>
      <w:proofErr w:type="spellStart"/>
      <w:r w:rsidRPr="00003F20">
        <w:rPr>
          <w:rFonts w:ascii="Trebuchet MS" w:eastAsia="Times New Roman" w:hAnsi="Trebuchet MS" w:cs="Times New Roman"/>
          <w:color w:val="404040"/>
          <w:sz w:val="20"/>
          <w:szCs w:val="20"/>
          <w:lang w:val="nl-NL" w:eastAsia="nl-NL"/>
        </w:rPr>
        <w:t>gelijkekansenbeleid</w:t>
      </w:r>
      <w:proofErr w:type="spellEnd"/>
      <w:r w:rsidRPr="00003F20">
        <w:rPr>
          <w:rFonts w:ascii="Trebuchet MS" w:eastAsia="Times New Roman" w:hAnsi="Trebuchet MS" w:cs="Times New Roman"/>
          <w:color w:val="404040"/>
          <w:sz w:val="20"/>
          <w:szCs w:val="20"/>
          <w:lang w:val="nl-NL" w:eastAsia="nl-NL"/>
        </w:rPr>
        <w:t xml:space="preserve"> bevordert (bijvoorbeeld wettelijke bescherming loon – verbod discriminatie op grond van geslacht, reglementering bij sollicitatie …).</w:t>
      </w:r>
    </w:p>
    <w:p w14:paraId="1A74DF11" w14:textId="77777777" w:rsidR="00003F20" w:rsidRPr="00003F20" w:rsidRDefault="00003F20" w:rsidP="002932C8">
      <w:pPr>
        <w:pStyle w:val="LPKop3"/>
      </w:pPr>
      <w:r w:rsidRPr="00003F20">
        <w:t>Steun van de overheid</w:t>
      </w:r>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4871"/>
        <w:gridCol w:w="4678"/>
      </w:tblGrid>
      <w:tr w:rsidR="00003F20" w:rsidRPr="00003F20" w14:paraId="4DD9025C" w14:textId="77777777" w:rsidTr="00003F20">
        <w:tc>
          <w:tcPr>
            <w:tcW w:w="4871" w:type="dxa"/>
            <w:shd w:val="clear" w:color="auto" w:fill="EEECE1"/>
          </w:tcPr>
          <w:p w14:paraId="109E4A26"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678" w:type="dxa"/>
            <w:shd w:val="clear" w:color="auto" w:fill="EEECE1"/>
            <w:tcMar>
              <w:left w:w="170" w:type="dxa"/>
            </w:tcMar>
          </w:tcPr>
          <w:p w14:paraId="238F5C6A"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r>
      <w:tr w:rsidR="00003F20" w:rsidRPr="00003F20" w14:paraId="0BFF29D6" w14:textId="77777777" w:rsidTr="00003F20">
        <w:tc>
          <w:tcPr>
            <w:tcW w:w="4871" w:type="dxa"/>
          </w:tcPr>
          <w:p w14:paraId="193C5193" w14:textId="77777777" w:rsidR="00003F20" w:rsidRPr="00003F20" w:rsidRDefault="00003F20" w:rsidP="00393949">
            <w:pPr>
              <w:numPr>
                <w:ilvl w:val="0"/>
                <w:numId w:val="9"/>
              </w:numPr>
              <w:tabs>
                <w:tab w:val="left" w:pos="573"/>
              </w:tabs>
              <w:spacing w:after="0" w:line="360" w:lineRule="auto"/>
              <w:ind w:right="221"/>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maatregelen voor overheidssteun bij tewerkstelling opzoeken en toelichten.</w:t>
            </w:r>
          </w:p>
        </w:tc>
        <w:tc>
          <w:tcPr>
            <w:tcW w:w="4678" w:type="dxa"/>
            <w:tcMar>
              <w:left w:w="170" w:type="dxa"/>
            </w:tcMar>
          </w:tcPr>
          <w:p w14:paraId="3A123930"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Actuele tewerkstellingsmaatregelen</w:t>
            </w:r>
          </w:p>
          <w:p w14:paraId="6828B689"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Fiscale voordelen en subsidies bij tewerkstelling personeel </w:t>
            </w:r>
          </w:p>
          <w:p w14:paraId="7CEF8646"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Hulp overheid bij opleiding personeel </w:t>
            </w:r>
          </w:p>
        </w:tc>
      </w:tr>
    </w:tbl>
    <w:p w14:paraId="56F4BAB3"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eastAsia="nl-NL"/>
        </w:rPr>
      </w:pPr>
    </w:p>
    <w:p w14:paraId="6FAD3B4D" w14:textId="77777777" w:rsidR="00003F20" w:rsidRPr="00003F20" w:rsidRDefault="00003F20" w:rsidP="00003F20">
      <w:pPr>
        <w:spacing w:after="240" w:line="360" w:lineRule="auto"/>
        <w:jc w:val="both"/>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wenken</w:t>
      </w:r>
    </w:p>
    <w:p w14:paraId="63C8E398" w14:textId="77777777" w:rsidR="00003F20" w:rsidRPr="00003F20"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De waaier van tewerkstellingsmaatregelen is zeer groot en verandert voortdurend. Het komt er daarom niet op aan </w:t>
      </w:r>
      <w:proofErr w:type="spellStart"/>
      <w:r w:rsidRPr="00003F20">
        <w:rPr>
          <w:rFonts w:ascii="Trebuchet MS" w:eastAsia="Times New Roman" w:hAnsi="Trebuchet MS" w:cs="Times New Roman"/>
          <w:color w:val="404040"/>
          <w:sz w:val="20"/>
          <w:szCs w:val="20"/>
          <w:lang w:val="nl-NL" w:eastAsia="nl-NL"/>
        </w:rPr>
        <w:t>àlle</w:t>
      </w:r>
      <w:proofErr w:type="spellEnd"/>
      <w:r w:rsidRPr="00003F20">
        <w:rPr>
          <w:rFonts w:ascii="Trebuchet MS" w:eastAsia="Times New Roman" w:hAnsi="Trebuchet MS" w:cs="Times New Roman"/>
          <w:color w:val="404040"/>
          <w:sz w:val="20"/>
          <w:szCs w:val="20"/>
          <w:lang w:val="nl-NL" w:eastAsia="nl-NL"/>
        </w:rPr>
        <w:t xml:space="preserve"> mogelijkheden te bestuderen. Wél is het belangrijk dat de leerlingen de attitude krijgen om na te gaan of zij of de werkgevers niet van een of andere tegemoetkoming of voordeel kunnen genieten. </w:t>
      </w:r>
    </w:p>
    <w:p w14:paraId="2CD02A57" w14:textId="77777777" w:rsidR="00003F20" w:rsidRPr="00003F20"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lastRenderedPageBreak/>
        <w:t>Leerlingen kunnen in dit kader ook opzoeken wat de overheid doet om de schoolverlater ‘interessant’ te maken voor de werkgever.</w:t>
      </w:r>
    </w:p>
    <w:p w14:paraId="48F52991" w14:textId="77777777" w:rsidR="00003F20" w:rsidRPr="00003F20"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Via erkende sociale secretariaten kan je recente informatie in verband met lonen en belonen vinden.</w:t>
      </w:r>
    </w:p>
    <w:p w14:paraId="004870FA" w14:textId="77777777" w:rsidR="00003F20" w:rsidRPr="00003F20" w:rsidRDefault="00003F20" w:rsidP="002932C8">
      <w:pPr>
        <w:pStyle w:val="LPKop3"/>
      </w:pPr>
      <w:r w:rsidRPr="00003F20">
        <w:t>Veiligheid en gezondheid op het werk</w:t>
      </w:r>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4871"/>
        <w:gridCol w:w="4678"/>
      </w:tblGrid>
      <w:tr w:rsidR="00003F20" w:rsidRPr="00003F20" w14:paraId="56571286" w14:textId="77777777" w:rsidTr="00003F20">
        <w:tc>
          <w:tcPr>
            <w:tcW w:w="4871" w:type="dxa"/>
            <w:shd w:val="clear" w:color="auto" w:fill="EEECE1"/>
          </w:tcPr>
          <w:p w14:paraId="7622DD5D"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678" w:type="dxa"/>
            <w:shd w:val="clear" w:color="auto" w:fill="EEECE1"/>
            <w:tcMar>
              <w:left w:w="170" w:type="dxa"/>
            </w:tcMar>
          </w:tcPr>
          <w:p w14:paraId="329341FB"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r>
      <w:tr w:rsidR="00003F20" w:rsidRPr="00003F20" w14:paraId="6A09296F" w14:textId="77777777" w:rsidTr="00003F20">
        <w:tc>
          <w:tcPr>
            <w:tcW w:w="4871" w:type="dxa"/>
          </w:tcPr>
          <w:p w14:paraId="656E7E70"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taken en bevoegdheden van de interne en externe preventie- en beschermingsdiensten toelichten.</w:t>
            </w:r>
          </w:p>
        </w:tc>
        <w:tc>
          <w:tcPr>
            <w:tcW w:w="4678" w:type="dxa"/>
            <w:tcMar>
              <w:left w:w="170" w:type="dxa"/>
            </w:tcMar>
          </w:tcPr>
          <w:p w14:paraId="5AF56DC5"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Interne en externe preventie- en beschermingsdiensten</w:t>
            </w:r>
          </w:p>
          <w:p w14:paraId="14810BAA"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Comité voor preventie en bescherming op het werk</w:t>
            </w:r>
          </w:p>
          <w:p w14:paraId="35A93E38"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interne preventieadviseur: taken en bevoegdheden</w:t>
            </w:r>
          </w:p>
          <w:p w14:paraId="38C4AC6E"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arbeidsinspectie: taken en bevoegdheden</w:t>
            </w:r>
          </w:p>
          <w:p w14:paraId="6C17D9BD"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sociale inspectie: taken en bevoegdheden</w:t>
            </w:r>
          </w:p>
        </w:tc>
      </w:tr>
    </w:tbl>
    <w:p w14:paraId="7C87783D" w14:textId="77777777" w:rsidR="00003F20" w:rsidRPr="00003F20" w:rsidRDefault="00003F20" w:rsidP="00393949">
      <w:pPr>
        <w:spacing w:after="240" w:line="360" w:lineRule="auto"/>
        <w:rPr>
          <w:rFonts w:ascii="Trebuchet MS" w:eastAsia="Times New Roman" w:hAnsi="Trebuchet MS" w:cs="Times New Roman"/>
          <w:color w:val="404040"/>
          <w:sz w:val="20"/>
          <w:szCs w:val="20"/>
          <w:lang w:eastAsia="nl-NL"/>
        </w:rPr>
      </w:pPr>
    </w:p>
    <w:p w14:paraId="741CB218" w14:textId="77777777" w:rsidR="00003F20" w:rsidRPr="00003F20" w:rsidRDefault="00003F20" w:rsidP="00003F20">
      <w:pPr>
        <w:spacing w:after="240" w:line="360" w:lineRule="auto"/>
        <w:jc w:val="both"/>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wenken</w:t>
      </w:r>
    </w:p>
    <w:p w14:paraId="0BE93F54" w14:textId="77777777" w:rsidR="00003F20" w:rsidRPr="00003F20"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Hier kan je het best werken met een bestaand arbeidsreglement. </w:t>
      </w:r>
    </w:p>
    <w:p w14:paraId="4345594A" w14:textId="684748D4" w:rsidR="00003F20" w:rsidRPr="00393949"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Ook kan je de preventieadviseur van een onderneming of de school uitnodigen om te spreken over zijn/haar werk en bevoegdheden. Deze suggestie kan ook voor de arbeidsinspecteur.</w:t>
      </w:r>
    </w:p>
    <w:p w14:paraId="567F4A5E" w14:textId="3A6C9F83" w:rsidR="00003F20" w:rsidRPr="00003F20" w:rsidRDefault="00003F20" w:rsidP="002932C8">
      <w:pPr>
        <w:pStyle w:val="LPKop2"/>
      </w:pPr>
      <w:bookmarkStart w:id="164" w:name="_Toc461631941"/>
      <w:bookmarkStart w:id="165" w:name="_Toc461632226"/>
      <w:bookmarkStart w:id="166" w:name="_Toc461632541"/>
      <w:bookmarkStart w:id="167" w:name="_Toc468271161"/>
      <w:r w:rsidRPr="00003F20">
        <w:t>Fiscaliteit</w:t>
      </w:r>
      <w:bookmarkEnd w:id="164"/>
      <w:bookmarkEnd w:id="165"/>
      <w:bookmarkEnd w:id="166"/>
      <w:bookmarkEnd w:id="167"/>
    </w:p>
    <w:p w14:paraId="6C54D3DC" w14:textId="77777777" w:rsidR="00003F20" w:rsidRPr="00003F20" w:rsidRDefault="00003F20" w:rsidP="002932C8">
      <w:pPr>
        <w:pStyle w:val="LPKop3"/>
      </w:pPr>
      <w:r w:rsidRPr="00003F20">
        <w:t>De belastingen van de overheid</w:t>
      </w:r>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5013"/>
        <w:gridCol w:w="4536"/>
      </w:tblGrid>
      <w:tr w:rsidR="00003F20" w:rsidRPr="00003F20" w14:paraId="79E0B27A" w14:textId="77777777" w:rsidTr="00003F20">
        <w:tc>
          <w:tcPr>
            <w:tcW w:w="5013" w:type="dxa"/>
            <w:shd w:val="clear" w:color="auto" w:fill="EEECE1"/>
          </w:tcPr>
          <w:p w14:paraId="0D50855A"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536" w:type="dxa"/>
            <w:shd w:val="clear" w:color="auto" w:fill="EEECE1"/>
            <w:tcMar>
              <w:left w:w="170" w:type="dxa"/>
            </w:tcMar>
          </w:tcPr>
          <w:p w14:paraId="65188CDC"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r>
      <w:tr w:rsidR="00003F20" w:rsidRPr="00003F20" w14:paraId="6AD4950D" w14:textId="77777777" w:rsidTr="00003F20">
        <w:tc>
          <w:tcPr>
            <w:tcW w:w="5013" w:type="dxa"/>
          </w:tcPr>
          <w:p w14:paraId="3C2BFB5D"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Verklaren en verantwoorden dat de overheid op vele wijzen op zoek moet gaan naar financiële middelen.</w:t>
            </w:r>
          </w:p>
        </w:tc>
        <w:tc>
          <w:tcPr>
            <w:tcW w:w="4536" w:type="dxa"/>
            <w:tcMar>
              <w:left w:w="170" w:type="dxa"/>
            </w:tcMar>
          </w:tcPr>
          <w:p w14:paraId="7E57012A"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noodzaak aan belastingen</w:t>
            </w:r>
          </w:p>
        </w:tc>
      </w:tr>
      <w:tr w:rsidR="00003F20" w:rsidRPr="00003F20" w14:paraId="1B007156" w14:textId="77777777" w:rsidTr="00003F20">
        <w:tc>
          <w:tcPr>
            <w:tcW w:w="5013" w:type="dxa"/>
          </w:tcPr>
          <w:p w14:paraId="78670A08"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lastRenderedPageBreak/>
              <w:t>De belangrijkste categorieën van de belastingen van de verschillende overheden opsommen en verklaren.</w:t>
            </w:r>
          </w:p>
        </w:tc>
        <w:tc>
          <w:tcPr>
            <w:tcW w:w="4536" w:type="dxa"/>
            <w:tcMar>
              <w:left w:w="170" w:type="dxa"/>
            </w:tcMar>
          </w:tcPr>
          <w:p w14:paraId="23F8CDEB"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indeling van de belastingen: directe en indirecte belastingen, gemeentebelastingen, heffingen …</w:t>
            </w:r>
          </w:p>
        </w:tc>
      </w:tr>
    </w:tbl>
    <w:p w14:paraId="7B08B639"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eastAsia="nl-NL"/>
        </w:rPr>
      </w:pPr>
    </w:p>
    <w:p w14:paraId="18439B93" w14:textId="77777777" w:rsidR="00003F20" w:rsidRPr="00003F20" w:rsidRDefault="00003F20" w:rsidP="00003F20">
      <w:pPr>
        <w:spacing w:after="240" w:line="360" w:lineRule="auto"/>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wenken</w:t>
      </w:r>
    </w:p>
    <w:p w14:paraId="74B41B69" w14:textId="77777777" w:rsidR="00003F20" w:rsidRPr="00003F20"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verschillende categorieën en soorten belastingen van de (verschillende) overheden kunnen worden ‘ontdekt’ via een brainstorming. De leerlingen reiken de (door hen gekende) elementen aan, de leraar vult aan en structureert.</w:t>
      </w:r>
    </w:p>
    <w:p w14:paraId="3C8C7026" w14:textId="77777777" w:rsidR="00003F20" w:rsidRPr="00003F20"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Een virtuele verkenning van allerlei cijfermateriaal over de fiscaliteit kan veel nuttige (en actuele) info leveren (websites van de overheden). </w:t>
      </w:r>
    </w:p>
    <w:p w14:paraId="72B735F2" w14:textId="77777777" w:rsidR="00003F20" w:rsidRPr="00003F20"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Ook dit leerstofonderdeel kan prima worden opgevolgd door middel van het aanleggen van een ‘actualiteitenmap’ over het thema ‘belastingen’.</w:t>
      </w:r>
    </w:p>
    <w:p w14:paraId="67F309C6" w14:textId="025CE466" w:rsidR="00003F20" w:rsidRPr="00393949"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leerlingen zien via dit leerstofdeel in dat belastingen ‘zinvol ’ en ‘onmisbaar’ zijn in ons economisch welvaartsmodel.</w:t>
      </w:r>
    </w:p>
    <w:p w14:paraId="71CAD21C" w14:textId="77777777" w:rsidR="00003F20" w:rsidRPr="00003F20" w:rsidRDefault="00003F20" w:rsidP="002932C8">
      <w:pPr>
        <w:pStyle w:val="LPKop3"/>
      </w:pPr>
      <w:r w:rsidRPr="00003F20">
        <w:t>De personenbelasting als loontrekkende</w:t>
      </w:r>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4730"/>
        <w:gridCol w:w="4819"/>
      </w:tblGrid>
      <w:tr w:rsidR="00003F20" w:rsidRPr="00003F20" w14:paraId="1D22CD52" w14:textId="77777777" w:rsidTr="00003F20">
        <w:tc>
          <w:tcPr>
            <w:tcW w:w="4730" w:type="dxa"/>
            <w:shd w:val="clear" w:color="auto" w:fill="EEECE1"/>
          </w:tcPr>
          <w:p w14:paraId="0CEB6C91"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819" w:type="dxa"/>
            <w:shd w:val="clear" w:color="auto" w:fill="EEECE1"/>
            <w:tcMar>
              <w:left w:w="170" w:type="dxa"/>
            </w:tcMar>
          </w:tcPr>
          <w:p w14:paraId="3EB0BBD6"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r>
      <w:tr w:rsidR="00003F20" w:rsidRPr="00003F20" w14:paraId="2DCF340C" w14:textId="77777777" w:rsidTr="00003F20">
        <w:tc>
          <w:tcPr>
            <w:tcW w:w="4730" w:type="dxa"/>
          </w:tcPr>
          <w:p w14:paraId="5B2B8EB1"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kenmerken van de personenbelasting toelichten en de belangrijkste begrippen in verband met personenbelasting toelichten.</w:t>
            </w:r>
          </w:p>
        </w:tc>
        <w:tc>
          <w:tcPr>
            <w:tcW w:w="4819" w:type="dxa"/>
            <w:tcMar>
              <w:left w:w="170" w:type="dxa"/>
            </w:tcMar>
          </w:tcPr>
          <w:p w14:paraId="310DF637"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Kenmerken: progressieve belasting, verschuldigd door alle inwoners van het land</w:t>
            </w:r>
          </w:p>
          <w:p w14:paraId="7FAB749E"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Begrippen:</w:t>
            </w:r>
          </w:p>
          <w:p w14:paraId="6FA5CD07" w14:textId="77777777" w:rsidR="00003F20" w:rsidRPr="00003F20" w:rsidRDefault="00003F20" w:rsidP="00393949">
            <w:pPr>
              <w:keepLines/>
              <w:tabs>
                <w:tab w:val="num" w:pos="397"/>
              </w:tabs>
              <w:spacing w:after="120" w:line="276" w:lineRule="auto"/>
              <w:ind w:left="397" w:firstLine="57"/>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totale belastbare netto-inkomen</w:t>
            </w:r>
          </w:p>
          <w:p w14:paraId="46B77AA8" w14:textId="77777777" w:rsidR="00003F20" w:rsidRPr="00003F20" w:rsidRDefault="00003F20" w:rsidP="00393949">
            <w:pPr>
              <w:keepLines/>
              <w:tabs>
                <w:tab w:val="num" w:pos="738"/>
              </w:tabs>
              <w:spacing w:after="120" w:line="276" w:lineRule="auto"/>
              <w:ind w:left="738" w:hanging="284"/>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onderdelen met voorheffingen en eindafrekening (aanslagbiljet)</w:t>
            </w:r>
          </w:p>
          <w:p w14:paraId="07E95547" w14:textId="77777777" w:rsidR="00003F20" w:rsidRPr="00003F20" w:rsidRDefault="00003F20" w:rsidP="00393949">
            <w:pPr>
              <w:keepLines/>
              <w:tabs>
                <w:tab w:val="num" w:pos="397"/>
              </w:tabs>
              <w:spacing w:after="120" w:line="276" w:lineRule="auto"/>
              <w:ind w:left="397" w:firstLine="57"/>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inkomstenjaar en aanslagjaar </w:t>
            </w:r>
          </w:p>
          <w:p w14:paraId="1D793AE5" w14:textId="77777777" w:rsidR="00003F20" w:rsidRPr="00003F20" w:rsidRDefault="00003F20" w:rsidP="00393949">
            <w:pPr>
              <w:keepLines/>
              <w:tabs>
                <w:tab w:val="num" w:pos="397"/>
              </w:tabs>
              <w:spacing w:after="120" w:line="276" w:lineRule="auto"/>
              <w:ind w:left="397" w:firstLine="57"/>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aangifteformulier</w:t>
            </w:r>
          </w:p>
          <w:p w14:paraId="4ED51C36" w14:textId="77777777" w:rsidR="00003F20" w:rsidRPr="00003F20" w:rsidRDefault="00003F20" w:rsidP="00393949">
            <w:pPr>
              <w:keepLines/>
              <w:tabs>
                <w:tab w:val="num" w:pos="397"/>
              </w:tabs>
              <w:spacing w:after="120" w:line="276" w:lineRule="auto"/>
              <w:ind w:left="397" w:firstLine="57"/>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aanslagbiljet</w:t>
            </w:r>
          </w:p>
          <w:p w14:paraId="60A82639"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Bepaling verschuldigde belasting</w:t>
            </w:r>
          </w:p>
        </w:tc>
      </w:tr>
      <w:tr w:rsidR="00003F20" w:rsidRPr="00003F20" w14:paraId="1FE3C5D7" w14:textId="77777777" w:rsidTr="00003F20">
        <w:tc>
          <w:tcPr>
            <w:tcW w:w="4730" w:type="dxa"/>
          </w:tcPr>
          <w:p w14:paraId="010C73F3"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Een belastingaangifte voorbereiden, de verschillende vakken toelichten en elektronisch invullen via TAX-on-web.</w:t>
            </w:r>
          </w:p>
        </w:tc>
        <w:tc>
          <w:tcPr>
            <w:tcW w:w="4819" w:type="dxa"/>
            <w:tcMar>
              <w:left w:w="170" w:type="dxa"/>
            </w:tcMar>
          </w:tcPr>
          <w:p w14:paraId="55C8DE9C"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Deel 1 van de aangifte bestemd voor loontrekkenden</w:t>
            </w:r>
          </w:p>
          <w:p w14:paraId="1610DC65"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Deel 2: inkomsten van kapitalen en roerende goederen en diverse inkomsten</w:t>
            </w:r>
          </w:p>
        </w:tc>
      </w:tr>
    </w:tbl>
    <w:p w14:paraId="002996F6"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56910447" w14:textId="77777777" w:rsidR="00003F20" w:rsidRPr="00003F20" w:rsidRDefault="00003F20" w:rsidP="00003F20">
      <w:pPr>
        <w:spacing w:after="240" w:line="360" w:lineRule="auto"/>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lastRenderedPageBreak/>
        <w:t>Didactische wenk</w:t>
      </w:r>
    </w:p>
    <w:p w14:paraId="145DF861" w14:textId="77777777" w:rsidR="00003F20" w:rsidRPr="00003F20"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Deze doelstellingen kunnen gerealiseerd worden aan de hand van een </w:t>
      </w:r>
      <w:proofErr w:type="spellStart"/>
      <w:r w:rsidRPr="00003F20">
        <w:rPr>
          <w:rFonts w:ascii="Trebuchet MS" w:eastAsia="Times New Roman" w:hAnsi="Trebuchet MS" w:cs="Times New Roman"/>
          <w:color w:val="404040"/>
          <w:sz w:val="20"/>
          <w:szCs w:val="20"/>
          <w:lang w:val="nl-NL" w:eastAsia="nl-NL"/>
        </w:rPr>
        <w:t>belastingsaangifte</w:t>
      </w:r>
      <w:proofErr w:type="spellEnd"/>
      <w:r w:rsidRPr="00003F20">
        <w:rPr>
          <w:rFonts w:ascii="Trebuchet MS" w:eastAsia="Times New Roman" w:hAnsi="Trebuchet MS" w:cs="Times New Roman"/>
          <w:color w:val="404040"/>
          <w:sz w:val="20"/>
          <w:szCs w:val="20"/>
          <w:lang w:val="nl-NL" w:eastAsia="nl-NL"/>
        </w:rPr>
        <w:t xml:space="preserve">-formulier om enerzijds een aantal termen te verklaren en anderzijds een eenvoudige aangifte zelf te doen. </w:t>
      </w:r>
    </w:p>
    <w:p w14:paraId="740E6844" w14:textId="77777777" w:rsidR="00003F20" w:rsidRPr="00003F20" w:rsidRDefault="00003F20" w:rsidP="002932C8">
      <w:pPr>
        <w:pStyle w:val="LPKop3"/>
      </w:pPr>
      <w:r w:rsidRPr="00003F20">
        <w:t>De vennootschapsbelasting</w:t>
      </w:r>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4730"/>
        <w:gridCol w:w="4819"/>
      </w:tblGrid>
      <w:tr w:rsidR="00003F20" w:rsidRPr="00003F20" w14:paraId="10497FF8" w14:textId="77777777" w:rsidTr="00003F20">
        <w:tc>
          <w:tcPr>
            <w:tcW w:w="4730" w:type="dxa"/>
            <w:shd w:val="clear" w:color="auto" w:fill="EEECE1"/>
          </w:tcPr>
          <w:p w14:paraId="67C30065"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819" w:type="dxa"/>
            <w:shd w:val="clear" w:color="auto" w:fill="EEECE1"/>
            <w:tcMar>
              <w:left w:w="170" w:type="dxa"/>
            </w:tcMar>
          </w:tcPr>
          <w:p w14:paraId="3EF32119"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r>
      <w:tr w:rsidR="00003F20" w:rsidRPr="00003F20" w14:paraId="55E1140D" w14:textId="77777777" w:rsidTr="00003F20">
        <w:tc>
          <w:tcPr>
            <w:tcW w:w="4730" w:type="dxa"/>
          </w:tcPr>
          <w:p w14:paraId="6EBF164C"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De belangrijkste begrippen i.v.m. vennootschapsbelasting toelichten. </w:t>
            </w:r>
          </w:p>
          <w:p w14:paraId="33C74D35" w14:textId="77777777" w:rsidR="00003F20" w:rsidRPr="00003F20" w:rsidRDefault="00003F20" w:rsidP="00393949">
            <w:pPr>
              <w:spacing w:after="0" w:line="360" w:lineRule="auto"/>
              <w:rPr>
                <w:rFonts w:ascii="Trebuchet MS" w:eastAsia="Times New Roman" w:hAnsi="Trebuchet MS" w:cs="Times New Roman"/>
                <w:color w:val="404040"/>
                <w:sz w:val="20"/>
                <w:szCs w:val="20"/>
                <w:lang w:val="nl-NL" w:eastAsia="nl-NL"/>
              </w:rPr>
            </w:pPr>
          </w:p>
          <w:p w14:paraId="7FE9BDCC" w14:textId="77777777" w:rsidR="00003F20" w:rsidRPr="00003F20" w:rsidRDefault="00003F20" w:rsidP="00393949">
            <w:pPr>
              <w:spacing w:after="0" w:line="360" w:lineRule="auto"/>
              <w:rPr>
                <w:rFonts w:ascii="Trebuchet MS" w:eastAsia="Times New Roman" w:hAnsi="Trebuchet MS" w:cs="Times New Roman"/>
                <w:color w:val="404040"/>
                <w:sz w:val="20"/>
                <w:szCs w:val="20"/>
                <w:lang w:val="nl-NL" w:eastAsia="nl-NL"/>
              </w:rPr>
            </w:pPr>
          </w:p>
        </w:tc>
        <w:tc>
          <w:tcPr>
            <w:tcW w:w="4819" w:type="dxa"/>
            <w:tcMar>
              <w:left w:w="170" w:type="dxa"/>
            </w:tcMar>
          </w:tcPr>
          <w:p w14:paraId="45232941"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Vennootschapsbelasting: directe belasting</w:t>
            </w:r>
          </w:p>
          <w:p w14:paraId="70F27D0D"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Aandeel vennootschapsbelasting in inkomsten overheid</w:t>
            </w:r>
          </w:p>
          <w:p w14:paraId="21B43EC8"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Tarief: normaal en verlaagd</w:t>
            </w:r>
          </w:p>
          <w:p w14:paraId="1AD9373B"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Voorafbetalingen</w:t>
            </w:r>
          </w:p>
          <w:p w14:paraId="1A288B3B"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Uitzondering op voorafbetalingen bij startende zelfstandigen</w:t>
            </w:r>
          </w:p>
          <w:p w14:paraId="20722423"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Verrekening roerende voorheffing</w:t>
            </w:r>
          </w:p>
        </w:tc>
      </w:tr>
      <w:tr w:rsidR="00003F20" w:rsidRPr="00003F20" w14:paraId="176F0610" w14:textId="77777777" w:rsidTr="00003F20">
        <w:tc>
          <w:tcPr>
            <w:tcW w:w="4730" w:type="dxa"/>
          </w:tcPr>
          <w:p w14:paraId="36CB1F8C"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Een aanslagbiljet vennootschapsbelasting interpreteren.</w:t>
            </w:r>
          </w:p>
        </w:tc>
        <w:tc>
          <w:tcPr>
            <w:tcW w:w="4819" w:type="dxa"/>
            <w:tcMar>
              <w:left w:w="170" w:type="dxa"/>
            </w:tcMar>
          </w:tcPr>
          <w:p w14:paraId="29861C1F"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Vaststelling belastbare inkomsten</w:t>
            </w:r>
          </w:p>
          <w:p w14:paraId="18F19812"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Aftrekbaarheid kosten</w:t>
            </w:r>
          </w:p>
          <w:p w14:paraId="0763B6F8"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Berekening aanslag </w:t>
            </w:r>
          </w:p>
        </w:tc>
      </w:tr>
    </w:tbl>
    <w:p w14:paraId="19484F9C"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0622C534" w14:textId="77777777" w:rsidR="00003F20" w:rsidRPr="00003F20" w:rsidRDefault="00003F20" w:rsidP="00003F20">
      <w:pPr>
        <w:spacing w:after="240" w:line="360" w:lineRule="auto"/>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w:t>
      </w:r>
    </w:p>
    <w:p w14:paraId="7EF411D6" w14:textId="77777777" w:rsidR="00003F20" w:rsidRPr="00003F20"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leerlingen kunnen een EENVOUDIG aanslagbiljet in de vennootschapsbelasting, toegestuurd door de belastingadministratie, verklaren en uitleggen.</w:t>
      </w:r>
    </w:p>
    <w:p w14:paraId="745D368D" w14:textId="33763F68" w:rsidR="00003F20" w:rsidRPr="00003F20" w:rsidRDefault="00003F20" w:rsidP="002932C8">
      <w:pPr>
        <w:pStyle w:val="LPKop2"/>
      </w:pPr>
      <w:bookmarkStart w:id="168" w:name="_Toc461631942"/>
      <w:bookmarkStart w:id="169" w:name="_Toc461632227"/>
      <w:bookmarkStart w:id="170" w:name="_Toc461632542"/>
      <w:bookmarkStart w:id="171" w:name="_Toc468271162"/>
      <w:r w:rsidRPr="00003F20">
        <w:t>De boekhouding als beleidsinstrument</w:t>
      </w:r>
      <w:bookmarkEnd w:id="168"/>
      <w:bookmarkEnd w:id="169"/>
      <w:bookmarkEnd w:id="170"/>
      <w:bookmarkEnd w:id="171"/>
    </w:p>
    <w:p w14:paraId="3702AA25" w14:textId="77777777" w:rsidR="00003F20" w:rsidRPr="00003F20" w:rsidRDefault="00003F20" w:rsidP="002932C8">
      <w:pPr>
        <w:pStyle w:val="LPKop3"/>
      </w:pPr>
      <w:r w:rsidRPr="00003F20">
        <w:t>Wettelijke bepalingen</w:t>
      </w:r>
    </w:p>
    <w:tbl>
      <w:tblPr>
        <w:tblW w:w="9407"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4588"/>
        <w:gridCol w:w="4819"/>
      </w:tblGrid>
      <w:tr w:rsidR="00003F20" w:rsidRPr="00003F20" w14:paraId="373C912F" w14:textId="77777777" w:rsidTr="00003F20">
        <w:trPr>
          <w:trHeight w:val="264"/>
        </w:trPr>
        <w:tc>
          <w:tcPr>
            <w:tcW w:w="4588" w:type="dxa"/>
            <w:shd w:val="clear" w:color="auto" w:fill="EEECE1"/>
          </w:tcPr>
          <w:p w14:paraId="7C462F12"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819" w:type="dxa"/>
            <w:shd w:val="clear" w:color="auto" w:fill="EEECE1"/>
            <w:tcMar>
              <w:left w:w="170" w:type="dxa"/>
            </w:tcMar>
          </w:tcPr>
          <w:p w14:paraId="2B88B961"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r>
      <w:tr w:rsidR="00003F20" w:rsidRPr="00003F20" w14:paraId="65E73CB3" w14:textId="77777777" w:rsidTr="00003F20">
        <w:tc>
          <w:tcPr>
            <w:tcW w:w="4588" w:type="dxa"/>
          </w:tcPr>
          <w:p w14:paraId="299A94D6" w14:textId="5E5F8FC1" w:rsidR="00003F20" w:rsidRPr="00003F20" w:rsidRDefault="00003F20" w:rsidP="005A4DC1">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De regels in verband met de boekhouding en de jaarrekening toelichten voor de </w:t>
            </w:r>
            <w:r w:rsidR="005A4DC1">
              <w:rPr>
                <w:rFonts w:ascii="Trebuchet MS" w:eastAsia="Times New Roman" w:hAnsi="Trebuchet MS" w:cs="Times New Roman"/>
                <w:color w:val="404040"/>
                <w:sz w:val="20"/>
                <w:szCs w:val="20"/>
                <w:lang w:val="nl-NL" w:eastAsia="nl-NL"/>
              </w:rPr>
              <w:t>verschillende soorten ondernemingen</w:t>
            </w:r>
            <w:r w:rsidRPr="00003F20">
              <w:rPr>
                <w:rFonts w:ascii="Trebuchet MS" w:eastAsia="Times New Roman" w:hAnsi="Trebuchet MS" w:cs="Times New Roman"/>
                <w:color w:val="404040"/>
                <w:sz w:val="20"/>
                <w:szCs w:val="20"/>
                <w:lang w:val="nl-NL" w:eastAsia="nl-NL"/>
              </w:rPr>
              <w:t>.</w:t>
            </w:r>
          </w:p>
        </w:tc>
        <w:tc>
          <w:tcPr>
            <w:tcW w:w="4819" w:type="dxa"/>
            <w:tcMar>
              <w:left w:w="170" w:type="dxa"/>
            </w:tcMar>
          </w:tcPr>
          <w:p w14:paraId="2A4CAAA3" w14:textId="022FD0C8"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Indeling ondernemingen: middelgrote en grote ondernemingen </w:t>
            </w:r>
          </w:p>
          <w:p w14:paraId="5A3B0156" w14:textId="122AA7E4"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Indeling vzw’s</w:t>
            </w:r>
          </w:p>
          <w:p w14:paraId="24AF1D15"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Boekhoudvormen: dubbele of vereenvoudigde boekhouding</w:t>
            </w:r>
          </w:p>
          <w:p w14:paraId="6CFB6420"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lastRenderedPageBreak/>
              <w:t>Wettelijke vormvereisten, verantwoordingsstukken en bewaringstermijnen voor de boekhouding</w:t>
            </w:r>
          </w:p>
          <w:p w14:paraId="033D13FE"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Wettelijke verplichtingen bij afsluiting boekjaar: jaarverslag + neerlegging</w:t>
            </w:r>
          </w:p>
          <w:p w14:paraId="5934AE32"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jaarrekening voor ondernemingen en vzw’s -IFRS/IAS- standaarden</w:t>
            </w:r>
          </w:p>
          <w:p w14:paraId="550B9379"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Termijnen neerlegging en opmaak jaarrekening </w:t>
            </w:r>
          </w:p>
          <w:p w14:paraId="38257B99"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Formaliteiten en tarieven voor neerlegging jaarrekening </w:t>
            </w:r>
          </w:p>
          <w:p w14:paraId="110372FA"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Niet of niet-tijdige neerlegging jaarrekening: gevolgen</w:t>
            </w:r>
          </w:p>
          <w:p w14:paraId="4C5EA4DB"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Gevolgen fouten jaarrekening</w:t>
            </w:r>
          </w:p>
        </w:tc>
      </w:tr>
    </w:tbl>
    <w:p w14:paraId="5B66BDE5" w14:textId="77777777" w:rsidR="00003F20" w:rsidRPr="00003F20" w:rsidRDefault="00003F20" w:rsidP="00003F20">
      <w:pPr>
        <w:spacing w:after="240" w:line="360" w:lineRule="auto"/>
        <w:jc w:val="both"/>
        <w:rPr>
          <w:rFonts w:ascii="Trebuchet MS" w:eastAsia="Times New Roman" w:hAnsi="Trebuchet MS" w:cs="Times New Roman"/>
          <w:b/>
          <w:color w:val="404040"/>
          <w:sz w:val="20"/>
          <w:szCs w:val="20"/>
          <w:lang w:val="nl-NL" w:eastAsia="nl-NL"/>
        </w:rPr>
      </w:pPr>
    </w:p>
    <w:p w14:paraId="0F8FE15F" w14:textId="77777777" w:rsidR="00003F20" w:rsidRPr="00003F20" w:rsidRDefault="00003F20" w:rsidP="00003F20">
      <w:pPr>
        <w:spacing w:after="240" w:line="360" w:lineRule="auto"/>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wenken</w:t>
      </w:r>
    </w:p>
    <w:p w14:paraId="1DC5B18F" w14:textId="77777777" w:rsidR="00003F20" w:rsidRPr="00003F20"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De indeling van ondernemingen komt ook aan bod in het leerplan van de tweede graad Handel/Handel-talen </w:t>
      </w:r>
      <w:proofErr w:type="spellStart"/>
      <w:r w:rsidRPr="00003F20">
        <w:rPr>
          <w:rFonts w:ascii="Trebuchet MS" w:eastAsia="Times New Roman" w:hAnsi="Trebuchet MS" w:cs="Times New Roman"/>
          <w:color w:val="404040"/>
          <w:sz w:val="20"/>
          <w:szCs w:val="20"/>
          <w:lang w:val="nl-NL" w:eastAsia="nl-NL"/>
        </w:rPr>
        <w:t>tso</w:t>
      </w:r>
      <w:proofErr w:type="spellEnd"/>
      <w:r w:rsidRPr="00003F20">
        <w:rPr>
          <w:rFonts w:ascii="Trebuchet MS" w:eastAsia="Times New Roman" w:hAnsi="Trebuchet MS" w:cs="Times New Roman"/>
          <w:color w:val="404040"/>
          <w:sz w:val="20"/>
          <w:szCs w:val="20"/>
          <w:lang w:val="nl-NL" w:eastAsia="nl-NL"/>
        </w:rPr>
        <w:t>. Deze doelstelling vormt het aanknopingspunt tussen beide leerplannen rond het boekhoudkundig onderdeel.</w:t>
      </w:r>
    </w:p>
    <w:p w14:paraId="44398FB1" w14:textId="77777777" w:rsidR="00003F20"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Veel informatie over de jaarrekening vind je op de website van de Nationale Bank in het onderdeel ‘Balanscentrale’ staat een overzicht van de wettelijke verplichtingen in verband met de opmaak en neerlegging van de jaarrekening én de gevolgen van de niet- of niet-tijdige neerlegging. Door deze website te raadplegen, blijf je ook op de hoogte van de recente ontwikkelingen in verband met de wet op de jaarrekeningen (zoals de IAS-normen). Deze leerstof leent zich trouwens uitstekend om via een zoekopdracht op internet (met vermelding van nuttige webadressen) de leerlingen zelf aan het werk te zetten.</w:t>
      </w:r>
    </w:p>
    <w:p w14:paraId="6F4A63D9" w14:textId="77777777" w:rsidR="00003F20" w:rsidRPr="00003F20" w:rsidRDefault="00003F20" w:rsidP="002932C8">
      <w:pPr>
        <w:pStyle w:val="LPKop3"/>
      </w:pPr>
      <w:r w:rsidRPr="00003F20">
        <w:t>Analyse van de jaarrekening</w:t>
      </w:r>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4325"/>
        <w:gridCol w:w="4374"/>
        <w:gridCol w:w="850"/>
      </w:tblGrid>
      <w:tr w:rsidR="00003F20" w:rsidRPr="00003F20" w14:paraId="6E57B043" w14:textId="77777777" w:rsidTr="00003F20">
        <w:tc>
          <w:tcPr>
            <w:tcW w:w="4325" w:type="dxa"/>
            <w:shd w:val="clear" w:color="auto" w:fill="EEECE1"/>
            <w:vAlign w:val="center"/>
          </w:tcPr>
          <w:p w14:paraId="13E560EA"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374" w:type="dxa"/>
            <w:shd w:val="clear" w:color="auto" w:fill="EEECE1"/>
            <w:tcMar>
              <w:left w:w="170" w:type="dxa"/>
            </w:tcMar>
            <w:vAlign w:val="center"/>
          </w:tcPr>
          <w:p w14:paraId="61C3A5D5"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c>
          <w:tcPr>
            <w:tcW w:w="850" w:type="dxa"/>
            <w:shd w:val="clear" w:color="auto" w:fill="EEECE1"/>
          </w:tcPr>
          <w:p w14:paraId="29BDB864"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ICT</w:t>
            </w:r>
          </w:p>
        </w:tc>
      </w:tr>
      <w:tr w:rsidR="00003F20" w:rsidRPr="00003F20" w14:paraId="2671B8AD" w14:textId="77777777" w:rsidTr="00003F20">
        <w:tc>
          <w:tcPr>
            <w:tcW w:w="4325" w:type="dxa"/>
          </w:tcPr>
          <w:p w14:paraId="3511F5AC"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motieven van de stakeholders voor interesse in de jaarrekening toelichten.</w:t>
            </w:r>
          </w:p>
        </w:tc>
        <w:tc>
          <w:tcPr>
            <w:tcW w:w="4374" w:type="dxa"/>
            <w:tcMar>
              <w:left w:w="170" w:type="dxa"/>
            </w:tcMar>
          </w:tcPr>
          <w:p w14:paraId="0D0AA0BA"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Stakeholders: aandeelhouders, leveranciers, klanten, concurrenten, banken, overheid</w:t>
            </w:r>
          </w:p>
          <w:p w14:paraId="6BC4BFDB"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Motieven voor analyse van de jaarrekening</w:t>
            </w:r>
          </w:p>
        </w:tc>
        <w:tc>
          <w:tcPr>
            <w:tcW w:w="850" w:type="dxa"/>
          </w:tcPr>
          <w:p w14:paraId="76012EEA" w14:textId="77777777" w:rsidR="00003F20" w:rsidRPr="00003F20" w:rsidRDefault="00003F20" w:rsidP="00003F20">
            <w:pPr>
              <w:spacing w:after="0" w:line="360" w:lineRule="auto"/>
              <w:ind w:left="1000"/>
              <w:rPr>
                <w:rFonts w:ascii="Trebuchet MS" w:eastAsia="Times New Roman" w:hAnsi="Trebuchet MS" w:cs="Times New Roman"/>
                <w:color w:val="404040"/>
                <w:sz w:val="20"/>
                <w:szCs w:val="20"/>
                <w:lang w:val="nl-NL" w:eastAsia="nl-NL"/>
              </w:rPr>
            </w:pPr>
          </w:p>
        </w:tc>
      </w:tr>
      <w:tr w:rsidR="00003F20" w:rsidRPr="00003F20" w14:paraId="48D32D84" w14:textId="77777777" w:rsidTr="00003F20">
        <w:tc>
          <w:tcPr>
            <w:tcW w:w="4325" w:type="dxa"/>
          </w:tcPr>
          <w:p w14:paraId="73C68D73"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lastRenderedPageBreak/>
              <w:t>De begrippen interne en externe jaarrekening toelichten aan de hand van een concreet voorbeeld.</w:t>
            </w:r>
          </w:p>
        </w:tc>
        <w:tc>
          <w:tcPr>
            <w:tcW w:w="4374" w:type="dxa"/>
            <w:tcMar>
              <w:left w:w="170" w:type="dxa"/>
            </w:tcMar>
          </w:tcPr>
          <w:p w14:paraId="232D755B"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Interne jaarrekening</w:t>
            </w:r>
          </w:p>
          <w:p w14:paraId="21FBF236"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Externe jaarrekening (jaarrekening openbaar gemaakt bij de Nationale Bank van België)</w:t>
            </w:r>
          </w:p>
        </w:tc>
        <w:tc>
          <w:tcPr>
            <w:tcW w:w="850" w:type="dxa"/>
          </w:tcPr>
          <w:p w14:paraId="5987C666" w14:textId="77777777" w:rsidR="00003F20" w:rsidRPr="00003F20" w:rsidRDefault="00003F20" w:rsidP="00003F20">
            <w:pPr>
              <w:spacing w:after="0" w:line="360" w:lineRule="auto"/>
              <w:rPr>
                <w:rFonts w:ascii="Trebuchet MS" w:eastAsia="Times New Roman" w:hAnsi="Trebuchet MS" w:cs="Times New Roman"/>
                <w:color w:val="404040"/>
                <w:sz w:val="20"/>
                <w:szCs w:val="20"/>
                <w:lang w:val="nl-NL" w:eastAsia="nl-NL"/>
              </w:rPr>
            </w:pPr>
          </w:p>
        </w:tc>
      </w:tr>
      <w:tr w:rsidR="00003F20" w:rsidRPr="00003F20" w14:paraId="1CF9A40A" w14:textId="77777777" w:rsidTr="00003F20">
        <w:tc>
          <w:tcPr>
            <w:tcW w:w="4325" w:type="dxa"/>
          </w:tcPr>
          <w:p w14:paraId="68860175"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verschillende onderdelen van de jaarrekening verklaren aan de hand van een concreet voorbeeld.</w:t>
            </w:r>
          </w:p>
        </w:tc>
        <w:tc>
          <w:tcPr>
            <w:tcW w:w="4374" w:type="dxa"/>
            <w:tcMar>
              <w:left w:w="170" w:type="dxa"/>
            </w:tcMar>
          </w:tcPr>
          <w:p w14:paraId="77F2E3E8"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Onderdelen jaarrekening: balans, resultatenrekening en toelichting</w:t>
            </w:r>
          </w:p>
          <w:p w14:paraId="3C1E2588"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Balans: balanstotaal, vaste activa, vlottende activa, eigen vermogen, vreemd vermogen</w:t>
            </w:r>
          </w:p>
          <w:p w14:paraId="6B929BC2"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resultatenrekening: resultaat en resultaatverwerking</w:t>
            </w:r>
          </w:p>
          <w:p w14:paraId="726E5B02"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toelichting: toelichting over de materiële vaste activa, toelichting over de schulden, toelichting over de personeelskosten en de sociale balans, de waarderingsregels.</w:t>
            </w:r>
          </w:p>
        </w:tc>
        <w:tc>
          <w:tcPr>
            <w:tcW w:w="850" w:type="dxa"/>
          </w:tcPr>
          <w:p w14:paraId="0EA64D8C" w14:textId="77777777" w:rsidR="00003F20" w:rsidRPr="00003F20" w:rsidRDefault="00003F20" w:rsidP="00003F20">
            <w:pPr>
              <w:spacing w:after="0" w:line="360" w:lineRule="auto"/>
              <w:rPr>
                <w:rFonts w:ascii="Trebuchet MS" w:eastAsia="Times New Roman" w:hAnsi="Trebuchet MS" w:cs="Times New Roman"/>
                <w:color w:val="404040"/>
                <w:sz w:val="20"/>
                <w:szCs w:val="20"/>
                <w:lang w:val="nl-NL" w:eastAsia="nl-NL"/>
              </w:rPr>
            </w:pPr>
          </w:p>
        </w:tc>
      </w:tr>
      <w:tr w:rsidR="00003F20" w:rsidRPr="00003F20" w14:paraId="2BF86326" w14:textId="77777777" w:rsidTr="00003F20">
        <w:tc>
          <w:tcPr>
            <w:tcW w:w="4325" w:type="dxa"/>
          </w:tcPr>
          <w:p w14:paraId="3016E59B"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Een analyse van een concrete jaarrekening uitvoeren, de concrete resultaten toelichten en verwerken in een rekenblad en de resultaten vergelijken met het sectorgemiddelde.</w:t>
            </w:r>
          </w:p>
        </w:tc>
        <w:tc>
          <w:tcPr>
            <w:tcW w:w="4374" w:type="dxa"/>
            <w:tcMar>
              <w:left w:w="170" w:type="dxa"/>
            </w:tcMar>
          </w:tcPr>
          <w:p w14:paraId="79733A34"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Horizontale analyse</w:t>
            </w:r>
          </w:p>
          <w:p w14:paraId="548CE75B"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Verticale analyse</w:t>
            </w:r>
          </w:p>
          <w:p w14:paraId="3C9481AC"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Solvabiliteit van de onderneming</w:t>
            </w:r>
          </w:p>
          <w:p w14:paraId="283F87BD"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Rentabiliteit van het eigen vermogen</w:t>
            </w:r>
          </w:p>
          <w:p w14:paraId="284738DA"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Cash flow</w:t>
            </w:r>
          </w:p>
          <w:p w14:paraId="4F5CB8D8"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proofErr w:type="spellStart"/>
            <w:r w:rsidRPr="00003F20">
              <w:rPr>
                <w:rFonts w:ascii="Trebuchet MS" w:eastAsia="Times New Roman" w:hAnsi="Trebuchet MS" w:cs="Times New Roman"/>
                <w:color w:val="404040"/>
                <w:sz w:val="20"/>
                <w:szCs w:val="20"/>
                <w:lang w:val="nl-NL" w:eastAsia="nl-NL"/>
              </w:rPr>
              <w:t>Ebit</w:t>
            </w:r>
            <w:proofErr w:type="spellEnd"/>
            <w:r w:rsidRPr="00003F20">
              <w:rPr>
                <w:rFonts w:ascii="Trebuchet MS" w:eastAsia="Times New Roman" w:hAnsi="Trebuchet MS" w:cs="Times New Roman"/>
                <w:color w:val="404040"/>
                <w:sz w:val="20"/>
                <w:szCs w:val="20"/>
                <w:lang w:val="nl-NL" w:eastAsia="nl-NL"/>
              </w:rPr>
              <w:t xml:space="preserve"> en </w:t>
            </w:r>
            <w:proofErr w:type="spellStart"/>
            <w:r w:rsidRPr="00003F20">
              <w:rPr>
                <w:rFonts w:ascii="Trebuchet MS" w:eastAsia="Times New Roman" w:hAnsi="Trebuchet MS" w:cs="Times New Roman"/>
                <w:color w:val="404040"/>
                <w:sz w:val="20"/>
                <w:szCs w:val="20"/>
                <w:lang w:val="nl-NL" w:eastAsia="nl-NL"/>
              </w:rPr>
              <w:t>ebitda</w:t>
            </w:r>
            <w:proofErr w:type="spellEnd"/>
          </w:p>
          <w:p w14:paraId="332C1268"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Liquiditeit van de onderneming: begrip, netto-bedrijfskapitaal, liquiditeitsratio’s</w:t>
            </w:r>
          </w:p>
          <w:p w14:paraId="3CCAF4C0"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Aantal dagen leverancierskrediet</w:t>
            </w:r>
          </w:p>
          <w:p w14:paraId="511C42D7"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Aantal dagen voorraad</w:t>
            </w:r>
          </w:p>
          <w:p w14:paraId="443D0AD2"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Aantal dagen klantenkrediet</w:t>
            </w:r>
          </w:p>
          <w:p w14:paraId="74D4F686"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Beoordeling liquiditeit op basis van het aantal dagen leverancierskrediet, voorraad en klantenkrediet</w:t>
            </w:r>
          </w:p>
          <w:p w14:paraId="29026386"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Sectoranalyse</w:t>
            </w:r>
          </w:p>
          <w:p w14:paraId="5BB0D46F"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Verwerking besluiten in rapport door integratie van softwarepakketten</w:t>
            </w:r>
          </w:p>
        </w:tc>
        <w:tc>
          <w:tcPr>
            <w:tcW w:w="850" w:type="dxa"/>
          </w:tcPr>
          <w:p w14:paraId="29D28E7A" w14:textId="77777777" w:rsidR="00003F20" w:rsidRPr="00003F20" w:rsidRDefault="00003F20" w:rsidP="00003F20">
            <w:pPr>
              <w:spacing w:after="0" w:line="360" w:lineRule="auto"/>
              <w:jc w:val="both"/>
              <w:rPr>
                <w:rFonts w:ascii="Trebuchet MS" w:eastAsia="Calibri" w:hAnsi="Trebuchet MS" w:cs="Times New Roman"/>
                <w:color w:val="404040"/>
                <w:sz w:val="20"/>
              </w:rPr>
            </w:pPr>
            <w:r w:rsidRPr="00003F20">
              <w:rPr>
                <w:rFonts w:ascii="Trebuchet MS" w:eastAsia="Calibri" w:hAnsi="Trebuchet MS" w:cs="Times New Roman"/>
                <w:color w:val="404040"/>
                <w:sz w:val="20"/>
              </w:rPr>
              <w:t>6.1</w:t>
            </w:r>
          </w:p>
          <w:p w14:paraId="0DB0A43B" w14:textId="77777777" w:rsidR="00003F20" w:rsidRPr="00003F20" w:rsidRDefault="00003F20" w:rsidP="00003F20">
            <w:pPr>
              <w:spacing w:after="0" w:line="360" w:lineRule="auto"/>
              <w:jc w:val="both"/>
              <w:rPr>
                <w:rFonts w:ascii="Trebuchet MS" w:eastAsia="Calibri" w:hAnsi="Trebuchet MS" w:cs="Times New Roman"/>
                <w:color w:val="404040"/>
                <w:sz w:val="20"/>
              </w:rPr>
            </w:pPr>
            <w:r w:rsidRPr="00003F20">
              <w:rPr>
                <w:rFonts w:ascii="Trebuchet MS" w:eastAsia="Calibri" w:hAnsi="Trebuchet MS" w:cs="Times New Roman"/>
                <w:color w:val="404040"/>
                <w:sz w:val="20"/>
              </w:rPr>
              <w:t>6.2</w:t>
            </w:r>
          </w:p>
          <w:p w14:paraId="4C9930F7" w14:textId="77777777" w:rsidR="00003F20" w:rsidRPr="00003F20" w:rsidRDefault="00003F20" w:rsidP="00003F20">
            <w:pPr>
              <w:spacing w:after="0" w:line="360" w:lineRule="auto"/>
              <w:jc w:val="both"/>
              <w:rPr>
                <w:rFonts w:ascii="Trebuchet MS" w:eastAsia="Calibri" w:hAnsi="Trebuchet MS" w:cs="Times New Roman"/>
                <w:color w:val="404040"/>
                <w:sz w:val="20"/>
              </w:rPr>
            </w:pPr>
            <w:r w:rsidRPr="00003F20">
              <w:rPr>
                <w:rFonts w:ascii="Trebuchet MS" w:eastAsia="Calibri" w:hAnsi="Trebuchet MS" w:cs="Times New Roman"/>
                <w:color w:val="404040"/>
                <w:sz w:val="20"/>
              </w:rPr>
              <w:t>6.3</w:t>
            </w:r>
          </w:p>
        </w:tc>
      </w:tr>
    </w:tbl>
    <w:p w14:paraId="73008676" w14:textId="77777777" w:rsidR="00003F20" w:rsidRPr="00003F20" w:rsidRDefault="00003F20" w:rsidP="00003F20">
      <w:pPr>
        <w:spacing w:after="240" w:line="360" w:lineRule="auto"/>
        <w:jc w:val="both"/>
        <w:rPr>
          <w:rFonts w:ascii="Trebuchet MS" w:eastAsia="Times New Roman" w:hAnsi="Trebuchet MS" w:cs="Times New Roman"/>
          <w:b/>
          <w:color w:val="404040"/>
          <w:sz w:val="20"/>
          <w:szCs w:val="20"/>
          <w:lang w:val="nl-NL" w:eastAsia="nl-NL"/>
        </w:rPr>
      </w:pPr>
    </w:p>
    <w:p w14:paraId="363F0D29" w14:textId="77777777" w:rsidR="00F4344A" w:rsidRDefault="00F4344A" w:rsidP="00003F20">
      <w:pPr>
        <w:spacing w:after="240" w:line="360" w:lineRule="auto"/>
        <w:rPr>
          <w:rFonts w:ascii="Trebuchet MS" w:eastAsia="Times New Roman" w:hAnsi="Trebuchet MS" w:cs="Times New Roman"/>
          <w:b/>
          <w:color w:val="404040"/>
          <w:sz w:val="20"/>
          <w:szCs w:val="20"/>
          <w:lang w:val="nl-NL" w:eastAsia="nl-NL"/>
        </w:rPr>
      </w:pPr>
    </w:p>
    <w:p w14:paraId="76335F04" w14:textId="77777777" w:rsidR="00003F20" w:rsidRPr="00003F20" w:rsidRDefault="00003F20" w:rsidP="00003F20">
      <w:pPr>
        <w:spacing w:after="240" w:line="360" w:lineRule="auto"/>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lastRenderedPageBreak/>
        <w:t>Didactische wenken</w:t>
      </w:r>
    </w:p>
    <w:p w14:paraId="2BD109ED" w14:textId="77777777" w:rsidR="00003F20" w:rsidRPr="00003F20"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Potentiële leveranciers, klanten, werknemers, banken, concurrenten, aandeelhouders… kunnen belanghebbende partijen zijn bij de publicatie van de jaarrekening.</w:t>
      </w:r>
    </w:p>
    <w:p w14:paraId="0D768B1D" w14:textId="77777777" w:rsidR="00003F20" w:rsidRPr="00003F20"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Via pers (De Tijd ..), via websites van bedrijven en via de website van de Nationale Bank kan je voorbeelden van jaarrekeningen verkrijgen.</w:t>
      </w:r>
    </w:p>
    <w:p w14:paraId="17C38BFD" w14:textId="77777777" w:rsidR="00003F20" w:rsidRPr="00003F20"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Bij dit onderdeel ga je best uit van een onderneming (of  vzw) die de leerlingen kennen (in de buurt – of via internet). Automatisch is de betrokkenheid groter. </w:t>
      </w:r>
    </w:p>
    <w:p w14:paraId="43DE2215" w14:textId="77777777" w:rsidR="00003F20" w:rsidRPr="00003F20"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Een jaarrekening analyseren doe je best in het brede kader van het bedrijf. Belangrijk is dat de leerlingen eerst het bedrijf situeren: sector – bestuurders - historiek -... Op nogal wat websites van bedrijven is er een rubriek voorzien: bedrijfsinfo en ‘</w:t>
      </w:r>
      <w:proofErr w:type="spellStart"/>
      <w:r w:rsidRPr="00003F20">
        <w:rPr>
          <w:rFonts w:ascii="Trebuchet MS" w:eastAsia="Times New Roman" w:hAnsi="Trebuchet MS" w:cs="Times New Roman"/>
          <w:color w:val="404040"/>
          <w:sz w:val="20"/>
          <w:szCs w:val="20"/>
          <w:lang w:val="nl-NL" w:eastAsia="nl-NL"/>
        </w:rPr>
        <w:t>investors</w:t>
      </w:r>
      <w:proofErr w:type="spellEnd"/>
      <w:r w:rsidRPr="00003F20">
        <w:rPr>
          <w:rFonts w:ascii="Trebuchet MS" w:eastAsia="Times New Roman" w:hAnsi="Trebuchet MS" w:cs="Times New Roman"/>
          <w:color w:val="404040"/>
          <w:sz w:val="20"/>
          <w:szCs w:val="20"/>
          <w:lang w:val="nl-NL" w:eastAsia="nl-NL"/>
        </w:rPr>
        <w:t xml:space="preserve"> relations’. Pas daarna ga je over tot het bekijken van de jaarrekening. </w:t>
      </w:r>
    </w:p>
    <w:p w14:paraId="3BCE49CF" w14:textId="77777777" w:rsidR="00003F20" w:rsidRPr="00003F20"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Voorbeelden van kosten zijn: elektriciteit, lonen, belasting… Voorbeelden van investeringen zijn: rollend materieel, kantoormaterieel, oprichtingskosten…</w:t>
      </w:r>
    </w:p>
    <w:p w14:paraId="73F25D4B" w14:textId="77777777" w:rsidR="00003F20" w:rsidRPr="00003F20"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Voor de analyse neem je best minimum 2 jaarrekeningen (= 4 boekjaren); leerlingen kunnen zo een duidelijke evolutie zien. Zorg bij de analyse steeds voor een vergelijking met de sectorgemiddelden. Die kan je ook gratis bekomen via de website van de Nationale Bank– Balanscentrale – Alle producten – Gratis statistieken online.</w:t>
      </w:r>
    </w:p>
    <w:p w14:paraId="33F1F0F2" w14:textId="77777777" w:rsidR="00003F20" w:rsidRPr="00003F20"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is niet de bedoeling dat leerlingen een jaarrekening zelf opmaken. Wél is het nuttig dat zij inzien dat het correct en nauwkeurig boeken een invloed heeft op de opmaak van de jaarrekening. De link met het tweede deel (nl. contact boekhouder - accountant – bedrijfsrevisor) moet hier duidelijk gelegd worden. (Bij gebruik van het project minionderneming is het gebruikelijk dat tweemaal per jaar de jaarrekening wordt opgemaakt. Uiteraard kan dit in deze context wel gebeuren.)</w:t>
      </w:r>
    </w:p>
    <w:p w14:paraId="63B54090" w14:textId="77777777" w:rsidR="00003F20" w:rsidRPr="00003F20"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Besteed voldoende aandacht aan het lezen van de jaarrekening. Laat de leerlingen bijvoorbeeld ontdekken dat aan de hand van de btw verschuldigd - aftrekbaar (uiteraard in combinatie met andere elementen) al heel wat kan afgeleid worden over de relaties met het buitenland. </w:t>
      </w:r>
    </w:p>
    <w:p w14:paraId="3B7ACD8C" w14:textId="77777777" w:rsidR="00003F20" w:rsidRPr="00003F20"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Zowel de horizontale en verticale analyse als de ratioanalyse worden verwerkt met behulp van een rekenblad. Op basis van deze berekeningen stelt de leerling dan een analyse op met behulp van een tekstverwerkingsprogramma. Het gebruik van grafieken via het rekenblad helpt om de inzichten duidelijker naar voren te brengen. </w:t>
      </w:r>
    </w:p>
    <w:p w14:paraId="712C49A6" w14:textId="77777777" w:rsidR="00003F20" w:rsidRPr="00003F20"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nadruk bij dit onderdeel ligt voornamelijk op de interpretatie van de cijfers en ratio’s en het leggen van de link naar toekomstige beslissingen (bijvoorbeeld bij verkoopbeleid – investeringen – financiering – tewerkstelling -…). Laat leerlingen nadenken en aangeven hoe tegenvallende ratio’s kunnen verbeteren, bijvoorbeeld door een beter debiteurenbeleid, extra kapitaal, het aanpassen van het assortiment, een beter voorraadbeheer.</w:t>
      </w:r>
    </w:p>
    <w:p w14:paraId="4B1264AF" w14:textId="77777777" w:rsidR="00003F20" w:rsidRPr="00003F20"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lastRenderedPageBreak/>
        <w:t>Tot slot kan het geheel gepresenteerd worden via een presentatie, waarbij de mondelinge presentatievaardigheden van de leerlingen geoefend worden.</w:t>
      </w:r>
    </w:p>
    <w:p w14:paraId="1BAD5F53" w14:textId="7C961780" w:rsidR="00003F20" w:rsidRPr="00003F20" w:rsidRDefault="00003F20" w:rsidP="002932C8">
      <w:pPr>
        <w:pStyle w:val="LPKop2"/>
      </w:pPr>
      <w:bookmarkStart w:id="172" w:name="_Toc461631943"/>
      <w:bookmarkStart w:id="173" w:name="_Toc461632228"/>
      <w:bookmarkStart w:id="174" w:name="_Toc461632543"/>
      <w:bookmarkStart w:id="175" w:name="_Toc468271163"/>
      <w:r w:rsidRPr="00003F20">
        <w:t>Sociale zekerheid en verzekeringen</w:t>
      </w:r>
      <w:bookmarkEnd w:id="172"/>
      <w:bookmarkEnd w:id="173"/>
      <w:bookmarkEnd w:id="174"/>
      <w:bookmarkEnd w:id="175"/>
    </w:p>
    <w:p w14:paraId="652EAD25" w14:textId="77777777" w:rsidR="00003F20" w:rsidRPr="00003F20" w:rsidRDefault="00003F20" w:rsidP="002932C8">
      <w:pPr>
        <w:pStyle w:val="LPKop3"/>
      </w:pPr>
      <w:r w:rsidRPr="00003F20">
        <w:t>Sociale verstandhouding tussen werkgever en werknemer</w:t>
      </w:r>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5013"/>
        <w:gridCol w:w="4536"/>
      </w:tblGrid>
      <w:tr w:rsidR="00003F20" w:rsidRPr="00003F20" w14:paraId="43E68663" w14:textId="77777777" w:rsidTr="00003F20">
        <w:tc>
          <w:tcPr>
            <w:tcW w:w="5013" w:type="dxa"/>
            <w:shd w:val="clear" w:color="auto" w:fill="EEECE1"/>
          </w:tcPr>
          <w:p w14:paraId="4AB554E9"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536" w:type="dxa"/>
            <w:shd w:val="clear" w:color="auto" w:fill="EEECE1"/>
            <w:tcMar>
              <w:left w:w="170" w:type="dxa"/>
            </w:tcMar>
          </w:tcPr>
          <w:p w14:paraId="29873AC6"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r>
      <w:tr w:rsidR="00003F20" w:rsidRPr="00003F20" w14:paraId="04D17135" w14:textId="77777777" w:rsidTr="00003F20">
        <w:tc>
          <w:tcPr>
            <w:tcW w:w="5013" w:type="dxa"/>
          </w:tcPr>
          <w:p w14:paraId="7DBE503D" w14:textId="77777777" w:rsidR="00003F20" w:rsidRPr="00003F20" w:rsidRDefault="00003F20" w:rsidP="00393949">
            <w:pPr>
              <w:numPr>
                <w:ilvl w:val="0"/>
                <w:numId w:val="9"/>
              </w:numPr>
              <w:spacing w:after="0" w:line="360" w:lineRule="auto"/>
              <w:rPr>
                <w:rFonts w:ascii="Trebuchet MS" w:eastAsia="Times New Roman" w:hAnsi="Trebuchet MS" w:cs="Arial"/>
                <w:color w:val="404040"/>
                <w:sz w:val="20"/>
                <w:szCs w:val="20"/>
                <w:lang w:val="nl-NL" w:eastAsia="nl-NL"/>
              </w:rPr>
            </w:pPr>
            <w:r w:rsidRPr="00003F20">
              <w:rPr>
                <w:rFonts w:ascii="Trebuchet MS" w:eastAsia="Times New Roman" w:hAnsi="Trebuchet MS" w:cs="Arial"/>
                <w:color w:val="404040"/>
                <w:sz w:val="20"/>
                <w:szCs w:val="20"/>
                <w:lang w:val="nl-NL" w:eastAsia="nl-NL"/>
              </w:rPr>
              <w:t>De verschillende niveaus van sociaal overleg in België toelichten.</w:t>
            </w:r>
          </w:p>
        </w:tc>
        <w:tc>
          <w:tcPr>
            <w:tcW w:w="4536" w:type="dxa"/>
            <w:tcMar>
              <w:left w:w="170" w:type="dxa"/>
            </w:tcMar>
          </w:tcPr>
          <w:p w14:paraId="091930EB" w14:textId="77777777" w:rsidR="00003F20" w:rsidRPr="00003F20" w:rsidRDefault="00003F20" w:rsidP="00393949">
            <w:pPr>
              <w:numPr>
                <w:ilvl w:val="0"/>
                <w:numId w:val="3"/>
              </w:numPr>
              <w:spacing w:after="0" w:line="360" w:lineRule="auto"/>
              <w:rPr>
                <w:rFonts w:ascii="Trebuchet MS" w:eastAsia="Times New Roman" w:hAnsi="Trebuchet MS" w:cs="Arial"/>
                <w:color w:val="404040"/>
                <w:sz w:val="20"/>
                <w:szCs w:val="20"/>
                <w:lang w:val="nl-NL" w:eastAsia="nl-NL"/>
              </w:rPr>
            </w:pPr>
            <w:r w:rsidRPr="00003F20">
              <w:rPr>
                <w:rFonts w:ascii="Trebuchet MS" w:eastAsia="Times New Roman" w:hAnsi="Trebuchet MS" w:cs="Arial"/>
                <w:color w:val="404040"/>
                <w:sz w:val="20"/>
                <w:szCs w:val="20"/>
                <w:lang w:val="nl-NL" w:eastAsia="nl-NL"/>
              </w:rPr>
              <w:t>Interprofessioneel akkoord met de sociale partners</w:t>
            </w:r>
          </w:p>
          <w:p w14:paraId="26766B7C" w14:textId="77777777" w:rsidR="00003F20" w:rsidRPr="00003F20" w:rsidRDefault="00003F20" w:rsidP="00393949">
            <w:pPr>
              <w:numPr>
                <w:ilvl w:val="0"/>
                <w:numId w:val="3"/>
              </w:numPr>
              <w:spacing w:after="0" w:line="360" w:lineRule="auto"/>
              <w:rPr>
                <w:rFonts w:ascii="Trebuchet MS" w:eastAsia="Times New Roman" w:hAnsi="Trebuchet MS" w:cs="Arial"/>
                <w:color w:val="404040"/>
                <w:sz w:val="20"/>
                <w:szCs w:val="20"/>
                <w:lang w:val="nl-NL" w:eastAsia="nl-NL"/>
              </w:rPr>
            </w:pPr>
            <w:r w:rsidRPr="00003F20">
              <w:rPr>
                <w:rFonts w:ascii="Trebuchet MS" w:eastAsia="Times New Roman" w:hAnsi="Trebuchet MS" w:cs="Arial"/>
                <w:color w:val="404040"/>
                <w:sz w:val="20"/>
                <w:szCs w:val="20"/>
                <w:lang w:val="nl-NL" w:eastAsia="nl-NL"/>
              </w:rPr>
              <w:t>De Centrale Raad voor het Bedrijfsleven</w:t>
            </w:r>
          </w:p>
          <w:p w14:paraId="28062BCC" w14:textId="77777777" w:rsidR="00003F20" w:rsidRPr="00003F20" w:rsidRDefault="00003F20" w:rsidP="00393949">
            <w:pPr>
              <w:numPr>
                <w:ilvl w:val="0"/>
                <w:numId w:val="3"/>
              </w:numPr>
              <w:spacing w:after="0" w:line="360" w:lineRule="auto"/>
              <w:rPr>
                <w:rFonts w:ascii="Trebuchet MS" w:eastAsia="Times New Roman" w:hAnsi="Trebuchet MS" w:cs="Arial"/>
                <w:color w:val="404040"/>
                <w:sz w:val="20"/>
                <w:szCs w:val="20"/>
                <w:lang w:val="nl-NL" w:eastAsia="nl-NL"/>
              </w:rPr>
            </w:pPr>
            <w:r w:rsidRPr="00003F20">
              <w:rPr>
                <w:rFonts w:ascii="Trebuchet MS" w:eastAsia="Times New Roman" w:hAnsi="Trebuchet MS" w:cs="Arial"/>
                <w:color w:val="404040"/>
                <w:sz w:val="20"/>
                <w:szCs w:val="20"/>
                <w:lang w:val="nl-NL" w:eastAsia="nl-NL"/>
              </w:rPr>
              <w:t>De Nationale Arbeidsraad</w:t>
            </w:r>
          </w:p>
          <w:p w14:paraId="0FCAE9FC" w14:textId="77777777" w:rsidR="00003F20" w:rsidRPr="00003F20" w:rsidRDefault="00003F20" w:rsidP="00393949">
            <w:pPr>
              <w:numPr>
                <w:ilvl w:val="0"/>
                <w:numId w:val="3"/>
              </w:numPr>
              <w:spacing w:after="0" w:line="360" w:lineRule="auto"/>
              <w:rPr>
                <w:rFonts w:ascii="Trebuchet MS" w:eastAsia="Times New Roman" w:hAnsi="Trebuchet MS" w:cs="Arial"/>
                <w:color w:val="404040"/>
                <w:sz w:val="20"/>
                <w:szCs w:val="20"/>
                <w:lang w:val="nl-NL" w:eastAsia="nl-NL"/>
              </w:rPr>
            </w:pPr>
            <w:r w:rsidRPr="00003F20">
              <w:rPr>
                <w:rFonts w:ascii="Trebuchet MS" w:eastAsia="Times New Roman" w:hAnsi="Trebuchet MS" w:cs="Arial"/>
                <w:color w:val="404040"/>
                <w:sz w:val="20"/>
                <w:szCs w:val="20"/>
                <w:lang w:val="nl-NL" w:eastAsia="nl-NL"/>
              </w:rPr>
              <w:t>Het sociaal overleg in de paritaire comités</w:t>
            </w:r>
          </w:p>
          <w:p w14:paraId="767F16D9" w14:textId="77777777" w:rsidR="00003F20" w:rsidRPr="00003F20" w:rsidRDefault="00003F20" w:rsidP="00393949">
            <w:pPr>
              <w:numPr>
                <w:ilvl w:val="0"/>
                <w:numId w:val="3"/>
              </w:numPr>
              <w:spacing w:after="0" w:line="360" w:lineRule="auto"/>
              <w:rPr>
                <w:rFonts w:ascii="Trebuchet MS" w:eastAsia="Times New Roman" w:hAnsi="Trebuchet MS" w:cs="Arial"/>
                <w:color w:val="404040"/>
                <w:sz w:val="20"/>
                <w:szCs w:val="20"/>
                <w:lang w:val="nl-NL" w:eastAsia="nl-NL"/>
              </w:rPr>
            </w:pPr>
            <w:r w:rsidRPr="00003F20">
              <w:rPr>
                <w:rFonts w:ascii="Trebuchet MS" w:eastAsia="Times New Roman" w:hAnsi="Trebuchet MS" w:cs="Arial"/>
                <w:color w:val="404040"/>
                <w:sz w:val="20"/>
                <w:szCs w:val="20"/>
                <w:lang w:val="nl-NL" w:eastAsia="nl-NL"/>
              </w:rPr>
              <w:t>Het sociaal overleg in de ondernemingen</w:t>
            </w:r>
          </w:p>
          <w:p w14:paraId="049C8CC7" w14:textId="77777777" w:rsidR="00003F20" w:rsidRPr="00003F20" w:rsidRDefault="00003F20" w:rsidP="00393949">
            <w:pPr>
              <w:numPr>
                <w:ilvl w:val="0"/>
                <w:numId w:val="3"/>
              </w:numPr>
              <w:spacing w:after="0" w:line="360" w:lineRule="auto"/>
              <w:rPr>
                <w:rFonts w:ascii="Trebuchet MS" w:eastAsia="Times New Roman" w:hAnsi="Trebuchet MS" w:cs="Arial"/>
                <w:color w:val="404040"/>
                <w:sz w:val="20"/>
                <w:szCs w:val="20"/>
                <w:lang w:val="nl-NL" w:eastAsia="nl-NL"/>
              </w:rPr>
            </w:pPr>
            <w:r w:rsidRPr="00003F20">
              <w:rPr>
                <w:rFonts w:ascii="Trebuchet MS" w:eastAsia="Times New Roman" w:hAnsi="Trebuchet MS" w:cs="Arial"/>
                <w:color w:val="404040"/>
                <w:sz w:val="20"/>
                <w:szCs w:val="20"/>
                <w:lang w:val="nl-NL" w:eastAsia="nl-NL"/>
              </w:rPr>
              <w:t>Collectieve arbeidsovereenkomsten</w:t>
            </w:r>
          </w:p>
        </w:tc>
      </w:tr>
      <w:tr w:rsidR="00003F20" w:rsidRPr="00003F20" w14:paraId="19135440" w14:textId="77777777" w:rsidTr="00003F20">
        <w:tc>
          <w:tcPr>
            <w:tcW w:w="5013" w:type="dxa"/>
          </w:tcPr>
          <w:p w14:paraId="71F0B998" w14:textId="77777777" w:rsidR="00003F20" w:rsidRPr="00003F20" w:rsidRDefault="00003F20" w:rsidP="00393949">
            <w:pPr>
              <w:numPr>
                <w:ilvl w:val="0"/>
                <w:numId w:val="9"/>
              </w:numPr>
              <w:spacing w:after="0" w:line="360" w:lineRule="auto"/>
              <w:rPr>
                <w:rFonts w:ascii="Trebuchet MS" w:eastAsia="Times New Roman" w:hAnsi="Trebuchet MS" w:cs="Arial"/>
                <w:color w:val="404040"/>
                <w:sz w:val="20"/>
                <w:szCs w:val="20"/>
                <w:lang w:val="nl-NL" w:eastAsia="nl-NL"/>
              </w:rPr>
            </w:pPr>
            <w:r w:rsidRPr="00003F20">
              <w:rPr>
                <w:rFonts w:ascii="Trebuchet MS" w:eastAsia="Times New Roman" w:hAnsi="Trebuchet MS" w:cs="Arial"/>
                <w:color w:val="404040"/>
                <w:sz w:val="20"/>
                <w:szCs w:val="20"/>
                <w:lang w:val="nl-NL" w:eastAsia="nl-NL"/>
              </w:rPr>
              <w:t>Aantonen dat loonvorming afhankelijk is van marktwerking (arbeidsmarkt) met uitgebreide regulering door de overheid en sociale partners.</w:t>
            </w:r>
          </w:p>
        </w:tc>
        <w:tc>
          <w:tcPr>
            <w:tcW w:w="4536" w:type="dxa"/>
            <w:tcMar>
              <w:left w:w="170" w:type="dxa"/>
            </w:tcMar>
          </w:tcPr>
          <w:p w14:paraId="3B0CF707" w14:textId="77777777" w:rsidR="00003F20" w:rsidRPr="00003F20" w:rsidRDefault="00003F20" w:rsidP="00393949">
            <w:pPr>
              <w:numPr>
                <w:ilvl w:val="0"/>
                <w:numId w:val="3"/>
              </w:numPr>
              <w:spacing w:after="0" w:line="360" w:lineRule="auto"/>
              <w:rPr>
                <w:rFonts w:ascii="Trebuchet MS" w:eastAsia="Times New Roman" w:hAnsi="Trebuchet MS" w:cs="Arial"/>
                <w:color w:val="404040"/>
                <w:sz w:val="20"/>
                <w:szCs w:val="20"/>
                <w:lang w:val="nl-NL" w:eastAsia="nl-NL"/>
              </w:rPr>
            </w:pPr>
            <w:r w:rsidRPr="00003F20">
              <w:rPr>
                <w:rFonts w:ascii="Trebuchet MS" w:eastAsia="Times New Roman" w:hAnsi="Trebuchet MS" w:cs="Arial"/>
                <w:color w:val="404040"/>
                <w:sz w:val="20"/>
                <w:szCs w:val="20"/>
                <w:lang w:val="nl-NL" w:eastAsia="nl-NL"/>
              </w:rPr>
              <w:t xml:space="preserve">Loonvorming: minimumloon, loonnorm, </w:t>
            </w:r>
            <w:proofErr w:type="spellStart"/>
            <w:r w:rsidRPr="00003F20">
              <w:rPr>
                <w:rFonts w:ascii="Trebuchet MS" w:eastAsia="Times New Roman" w:hAnsi="Trebuchet MS" w:cs="Arial"/>
                <w:color w:val="404040"/>
                <w:sz w:val="20"/>
                <w:szCs w:val="20"/>
                <w:lang w:val="nl-NL" w:eastAsia="nl-NL"/>
              </w:rPr>
              <w:t>CAO’s</w:t>
            </w:r>
            <w:proofErr w:type="spellEnd"/>
          </w:p>
          <w:p w14:paraId="7B6D964A" w14:textId="77777777" w:rsidR="00003F20" w:rsidRPr="00003F20" w:rsidRDefault="00003F20" w:rsidP="00393949">
            <w:pPr>
              <w:numPr>
                <w:ilvl w:val="0"/>
                <w:numId w:val="3"/>
              </w:numPr>
              <w:spacing w:after="0" w:line="360" w:lineRule="auto"/>
              <w:rPr>
                <w:rFonts w:ascii="Trebuchet MS" w:eastAsia="Times New Roman" w:hAnsi="Trebuchet MS" w:cs="Arial"/>
                <w:color w:val="404040"/>
                <w:sz w:val="20"/>
                <w:szCs w:val="20"/>
                <w:lang w:val="nl-NL" w:eastAsia="nl-NL"/>
              </w:rPr>
            </w:pPr>
            <w:r w:rsidRPr="00003F20">
              <w:rPr>
                <w:rFonts w:ascii="Trebuchet MS" w:eastAsia="Times New Roman" w:hAnsi="Trebuchet MS" w:cs="Arial"/>
                <w:color w:val="404040"/>
                <w:sz w:val="20"/>
                <w:szCs w:val="20"/>
                <w:lang w:val="nl-NL" w:eastAsia="nl-NL"/>
              </w:rPr>
              <w:t>Indexering van de lonen: begrip indexcijfer, indexcijfer van de consumptieprijzen</w:t>
            </w:r>
          </w:p>
          <w:p w14:paraId="362B916A" w14:textId="77777777" w:rsidR="00003F20" w:rsidRPr="00003F20" w:rsidRDefault="00003F20" w:rsidP="00393949">
            <w:pPr>
              <w:numPr>
                <w:ilvl w:val="0"/>
                <w:numId w:val="3"/>
              </w:numPr>
              <w:spacing w:after="0" w:line="360" w:lineRule="auto"/>
              <w:rPr>
                <w:rFonts w:ascii="Trebuchet MS" w:eastAsia="Times New Roman" w:hAnsi="Trebuchet MS" w:cs="Arial"/>
                <w:color w:val="404040"/>
                <w:sz w:val="20"/>
                <w:szCs w:val="20"/>
                <w:lang w:val="nl-NL" w:eastAsia="nl-NL"/>
              </w:rPr>
            </w:pPr>
            <w:r w:rsidRPr="00003F20">
              <w:rPr>
                <w:rFonts w:ascii="Trebuchet MS" w:eastAsia="Times New Roman" w:hAnsi="Trebuchet MS" w:cs="Arial"/>
                <w:color w:val="404040"/>
                <w:sz w:val="20"/>
                <w:szCs w:val="20"/>
                <w:lang w:val="nl-NL" w:eastAsia="nl-NL"/>
              </w:rPr>
              <w:t>Indexeringsmechanismen</w:t>
            </w:r>
          </w:p>
          <w:p w14:paraId="40766527" w14:textId="77777777" w:rsidR="00003F20" w:rsidRPr="00003F20" w:rsidRDefault="00003F20" w:rsidP="00393949">
            <w:pPr>
              <w:numPr>
                <w:ilvl w:val="0"/>
                <w:numId w:val="3"/>
              </w:numPr>
              <w:spacing w:after="0" w:line="360" w:lineRule="auto"/>
              <w:rPr>
                <w:rFonts w:ascii="Trebuchet MS" w:eastAsia="Times New Roman" w:hAnsi="Trebuchet MS" w:cs="Arial"/>
                <w:color w:val="404040"/>
                <w:sz w:val="20"/>
                <w:szCs w:val="20"/>
                <w:lang w:val="nl-NL" w:eastAsia="nl-NL"/>
              </w:rPr>
            </w:pPr>
            <w:r w:rsidRPr="00003F20">
              <w:rPr>
                <w:rFonts w:ascii="Trebuchet MS" w:eastAsia="Times New Roman" w:hAnsi="Trebuchet MS" w:cs="Arial"/>
                <w:color w:val="404040"/>
                <w:sz w:val="20"/>
                <w:szCs w:val="20"/>
                <w:lang w:val="nl-NL" w:eastAsia="nl-NL"/>
              </w:rPr>
              <w:t>Gevaren van de loonindexering</w:t>
            </w:r>
          </w:p>
        </w:tc>
      </w:tr>
    </w:tbl>
    <w:p w14:paraId="1593CEE1"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627446FB" w14:textId="77777777" w:rsidR="00003F20" w:rsidRPr="00003F20" w:rsidRDefault="00003F20" w:rsidP="00003F20">
      <w:pPr>
        <w:spacing w:after="240" w:line="360" w:lineRule="auto"/>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w:t>
      </w:r>
    </w:p>
    <w:p w14:paraId="21D402B2" w14:textId="77777777" w:rsidR="00003F20"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Rond het thema ‘sociale verstandhouding tussen werkgever en werknemer’ kan je </w:t>
      </w:r>
      <w:proofErr w:type="spellStart"/>
      <w:r w:rsidRPr="00003F20">
        <w:rPr>
          <w:rFonts w:ascii="Trebuchet MS" w:eastAsia="Times New Roman" w:hAnsi="Trebuchet MS" w:cs="Times New Roman"/>
          <w:color w:val="404040"/>
          <w:sz w:val="20"/>
          <w:szCs w:val="20"/>
          <w:lang w:val="nl-NL" w:eastAsia="nl-NL"/>
        </w:rPr>
        <w:t>krantenartikels</w:t>
      </w:r>
      <w:proofErr w:type="spellEnd"/>
      <w:r w:rsidRPr="00003F20">
        <w:rPr>
          <w:rFonts w:ascii="Trebuchet MS" w:eastAsia="Times New Roman" w:hAnsi="Trebuchet MS" w:cs="Times New Roman"/>
          <w:color w:val="404040"/>
          <w:sz w:val="20"/>
          <w:szCs w:val="20"/>
          <w:lang w:val="nl-NL" w:eastAsia="nl-NL"/>
        </w:rPr>
        <w:t xml:space="preserve"> bespreken die regelmatig verschijnen naar aanleiding van bedrijfs-reorganisaties, </w:t>
      </w:r>
      <w:proofErr w:type="spellStart"/>
      <w:r w:rsidRPr="00003F20">
        <w:rPr>
          <w:rFonts w:ascii="Trebuchet MS" w:eastAsia="Times New Roman" w:hAnsi="Trebuchet MS" w:cs="Times New Roman"/>
          <w:color w:val="404040"/>
          <w:sz w:val="20"/>
          <w:szCs w:val="20"/>
          <w:lang w:val="nl-NL" w:eastAsia="nl-NL"/>
        </w:rPr>
        <w:t>CAO-besprekingen</w:t>
      </w:r>
      <w:proofErr w:type="spellEnd"/>
      <w:r w:rsidRPr="00003F20">
        <w:rPr>
          <w:rFonts w:ascii="Trebuchet MS" w:eastAsia="Times New Roman" w:hAnsi="Trebuchet MS" w:cs="Times New Roman"/>
          <w:color w:val="404040"/>
          <w:sz w:val="20"/>
          <w:szCs w:val="20"/>
          <w:lang w:val="nl-NL" w:eastAsia="nl-NL"/>
        </w:rPr>
        <w:t>. Beperk de vergelijking tussen de sociale zekerheidsstelsels tot ziekte en invaliditeit vanuit het standpunt van de werknemer.</w:t>
      </w:r>
    </w:p>
    <w:p w14:paraId="2BE8B749" w14:textId="77777777" w:rsidR="00F4344A" w:rsidRDefault="00F4344A" w:rsidP="00F4344A">
      <w:pPr>
        <w:spacing w:after="120" w:line="360" w:lineRule="auto"/>
        <w:rPr>
          <w:rFonts w:ascii="Trebuchet MS" w:eastAsia="Times New Roman" w:hAnsi="Trebuchet MS" w:cs="Times New Roman"/>
          <w:color w:val="404040"/>
          <w:sz w:val="20"/>
          <w:szCs w:val="20"/>
          <w:lang w:val="nl-NL" w:eastAsia="nl-NL"/>
        </w:rPr>
      </w:pPr>
    </w:p>
    <w:p w14:paraId="19CC39BF" w14:textId="77777777" w:rsidR="00F4344A" w:rsidRPr="00003F20" w:rsidRDefault="00F4344A" w:rsidP="00F4344A">
      <w:pPr>
        <w:spacing w:after="120" w:line="360" w:lineRule="auto"/>
        <w:rPr>
          <w:rFonts w:ascii="Trebuchet MS" w:eastAsia="Times New Roman" w:hAnsi="Trebuchet MS" w:cs="Times New Roman"/>
          <w:color w:val="404040"/>
          <w:sz w:val="20"/>
          <w:szCs w:val="20"/>
          <w:lang w:val="nl-NL" w:eastAsia="nl-NL"/>
        </w:rPr>
      </w:pPr>
    </w:p>
    <w:p w14:paraId="5D7835A3" w14:textId="77777777" w:rsidR="00003F20" w:rsidRPr="00003F20" w:rsidRDefault="00003F20" w:rsidP="002932C8">
      <w:pPr>
        <w:pStyle w:val="LPKop3"/>
      </w:pPr>
      <w:r w:rsidRPr="00003F20">
        <w:lastRenderedPageBreak/>
        <w:t>Het sociaal statuut van de zelfstandige – SVZ en RSZ</w:t>
      </w:r>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4871"/>
        <w:gridCol w:w="4678"/>
      </w:tblGrid>
      <w:tr w:rsidR="00003F20" w:rsidRPr="00003F20" w14:paraId="7404D8B7" w14:textId="77777777" w:rsidTr="00003F20">
        <w:tc>
          <w:tcPr>
            <w:tcW w:w="4871" w:type="dxa"/>
            <w:shd w:val="clear" w:color="auto" w:fill="EEECE1"/>
          </w:tcPr>
          <w:p w14:paraId="67AE9949"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678" w:type="dxa"/>
            <w:shd w:val="clear" w:color="auto" w:fill="EEECE1"/>
            <w:tcMar>
              <w:left w:w="170" w:type="dxa"/>
            </w:tcMar>
          </w:tcPr>
          <w:p w14:paraId="303B7504"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r>
      <w:tr w:rsidR="00003F20" w:rsidRPr="00003F20" w14:paraId="61320F2A" w14:textId="77777777" w:rsidTr="00003F20">
        <w:tc>
          <w:tcPr>
            <w:tcW w:w="4871" w:type="dxa"/>
          </w:tcPr>
          <w:p w14:paraId="78FAE282"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begrippen ‘zelfstandige’ en ‘schijnzelfstandige’ juridisch toelichten.</w:t>
            </w:r>
          </w:p>
        </w:tc>
        <w:tc>
          <w:tcPr>
            <w:tcW w:w="4678" w:type="dxa"/>
            <w:tcMar>
              <w:left w:w="170" w:type="dxa"/>
            </w:tcMar>
          </w:tcPr>
          <w:p w14:paraId="4BD08325"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Zelfstandige: zelfstandige in hoofdberoep of in bijberoep, zelfstandige in eigen naam of vennootschap, zelfstandig helper, meewerkende echtgenoot</w:t>
            </w:r>
          </w:p>
          <w:p w14:paraId="19440E44"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Schijnzelfstandige</w:t>
            </w:r>
          </w:p>
          <w:p w14:paraId="62E408CA" w14:textId="77777777" w:rsidR="00003F20" w:rsidRPr="00003F20" w:rsidRDefault="00003F20" w:rsidP="00393949">
            <w:pPr>
              <w:spacing w:after="0" w:line="360" w:lineRule="auto"/>
              <w:ind w:left="397"/>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 </w:t>
            </w:r>
          </w:p>
        </w:tc>
      </w:tr>
      <w:tr w:rsidR="00003F20" w:rsidRPr="00003F20" w14:paraId="721034DB" w14:textId="77777777" w:rsidTr="00003F20">
        <w:tc>
          <w:tcPr>
            <w:tcW w:w="4871" w:type="dxa"/>
          </w:tcPr>
          <w:p w14:paraId="587C99AB"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sociale rechten en plichten van de zelfstandige toelichten.</w:t>
            </w:r>
          </w:p>
        </w:tc>
        <w:tc>
          <w:tcPr>
            <w:tcW w:w="4678" w:type="dxa"/>
            <w:tcMar>
              <w:left w:w="170" w:type="dxa"/>
            </w:tcMar>
          </w:tcPr>
          <w:p w14:paraId="3F20260A"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Sociale verplichtingen</w:t>
            </w:r>
          </w:p>
          <w:p w14:paraId="4F601D35"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Sociale rechten</w:t>
            </w:r>
          </w:p>
          <w:p w14:paraId="354D5059"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Bijdragen en uitkeringen zelfstandige in Sociale Verzekering voor Zelfstandigen-stelsel </w:t>
            </w:r>
          </w:p>
        </w:tc>
      </w:tr>
      <w:tr w:rsidR="00003F20" w:rsidRPr="00003F20" w14:paraId="0A54A7AB" w14:textId="77777777" w:rsidTr="00003F20">
        <w:tc>
          <w:tcPr>
            <w:tcW w:w="4871" w:type="dxa"/>
          </w:tcPr>
          <w:p w14:paraId="72C89D2F"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sociaal statuut van de zelfstandige vergelijken met de sociale zekerheid voor de werknemers.</w:t>
            </w:r>
          </w:p>
        </w:tc>
        <w:tc>
          <w:tcPr>
            <w:tcW w:w="4678" w:type="dxa"/>
            <w:tcMar>
              <w:left w:w="170" w:type="dxa"/>
            </w:tcMar>
          </w:tcPr>
          <w:p w14:paraId="1542F602"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Verschillen bijdragen en uitkeringen werknemer (RSZ) en zelfstandige (SVZ) </w:t>
            </w:r>
          </w:p>
          <w:p w14:paraId="44E46DCA"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Vergelijking RSZ-SVZ: wie sterkst verzekerd?</w:t>
            </w:r>
          </w:p>
        </w:tc>
      </w:tr>
    </w:tbl>
    <w:p w14:paraId="6CB0F0F5"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eastAsia="nl-NL"/>
        </w:rPr>
      </w:pPr>
    </w:p>
    <w:p w14:paraId="5B18DCCA" w14:textId="77777777" w:rsidR="00003F20" w:rsidRPr="00003F20" w:rsidRDefault="00003F20" w:rsidP="00003F20">
      <w:pPr>
        <w:spacing w:after="240" w:line="360" w:lineRule="auto"/>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wenken</w:t>
      </w:r>
    </w:p>
    <w:p w14:paraId="63DB1FE6" w14:textId="77777777" w:rsidR="00003F20" w:rsidRPr="00003F20"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Inzake berekening van bijdragen of uitkeringen van zelfstandigen kan je gebruik maken van bijdragen- of uitkeringstabellen, die je vindt op de websites/nieuwsbrieven van sociale kassen. Je kan de leerling enkele bijdragen- of uitkeringsberekeningen laten maken met het rekenblad.</w:t>
      </w:r>
    </w:p>
    <w:p w14:paraId="6863B7AF" w14:textId="77777777" w:rsidR="00003F20" w:rsidRPr="00003F20" w:rsidRDefault="00003F20" w:rsidP="00393949">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Bij de berekeningen van bijdragen en uitkeringen kan je hier het onderscheid maken tussen hoofd- en bijberoep.</w:t>
      </w:r>
    </w:p>
    <w:p w14:paraId="548A9B73" w14:textId="77777777" w:rsidR="00003F20" w:rsidRPr="00003F20" w:rsidRDefault="00003F20" w:rsidP="002932C8">
      <w:pPr>
        <w:pStyle w:val="LPKop3"/>
      </w:pPr>
      <w:r w:rsidRPr="00003F20">
        <w:lastRenderedPageBreak/>
        <w:t>De verzekeringen van de onderneming</w:t>
      </w:r>
    </w:p>
    <w:tbl>
      <w:tblPr>
        <w:tblW w:w="9549" w:type="dxa"/>
        <w:tblInd w:w="227" w:type="dxa"/>
        <w:tblBorders>
          <w:top w:val="single" w:sz="18" w:space="0" w:color="EEECE1"/>
          <w:left w:val="single" w:sz="18" w:space="0" w:color="EEECE1"/>
          <w:bottom w:val="single" w:sz="18" w:space="0" w:color="EEECE1"/>
          <w:right w:val="single" w:sz="18" w:space="0" w:color="EEECE1"/>
          <w:insideH w:val="single" w:sz="18" w:space="0" w:color="EEECE1"/>
          <w:insideV w:val="single" w:sz="18" w:space="0" w:color="EEECE1"/>
        </w:tblBorders>
        <w:tblLayout w:type="fixed"/>
        <w:tblCellMar>
          <w:top w:w="113" w:type="dxa"/>
          <w:left w:w="227" w:type="dxa"/>
          <w:bottom w:w="113" w:type="dxa"/>
          <w:right w:w="227" w:type="dxa"/>
        </w:tblCellMar>
        <w:tblLook w:val="01E0" w:firstRow="1" w:lastRow="1" w:firstColumn="1" w:lastColumn="1" w:noHBand="0" w:noVBand="0"/>
      </w:tblPr>
      <w:tblGrid>
        <w:gridCol w:w="4871"/>
        <w:gridCol w:w="4678"/>
      </w:tblGrid>
      <w:tr w:rsidR="00003F20" w:rsidRPr="00003F20" w14:paraId="536156F3" w14:textId="77777777" w:rsidTr="00003F20">
        <w:trPr>
          <w:tblHeader/>
        </w:trPr>
        <w:tc>
          <w:tcPr>
            <w:tcW w:w="4871" w:type="dxa"/>
            <w:shd w:val="clear" w:color="auto" w:fill="EEECE1"/>
          </w:tcPr>
          <w:p w14:paraId="647A73AD"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LEERPLANDOELSTELLINGEN</w:t>
            </w:r>
          </w:p>
        </w:tc>
        <w:tc>
          <w:tcPr>
            <w:tcW w:w="4678" w:type="dxa"/>
            <w:shd w:val="clear" w:color="auto" w:fill="EEECE1"/>
            <w:tcMar>
              <w:left w:w="170" w:type="dxa"/>
            </w:tcMar>
          </w:tcPr>
          <w:p w14:paraId="48B49913" w14:textId="77777777" w:rsidR="00003F20" w:rsidRPr="00003F20" w:rsidRDefault="00003F20" w:rsidP="00003F20">
            <w:pPr>
              <w:spacing w:after="0" w:line="240" w:lineRule="auto"/>
              <w:rPr>
                <w:rFonts w:ascii="Trebuchet MS" w:eastAsia="Times New Roman" w:hAnsi="Trebuchet MS" w:cs="Times New Roman"/>
                <w:b/>
                <w:color w:val="990099"/>
                <w:sz w:val="24"/>
                <w:szCs w:val="20"/>
                <w:lang w:val="nl-NL" w:eastAsia="nl-NL"/>
              </w:rPr>
            </w:pPr>
            <w:r w:rsidRPr="00003F20">
              <w:rPr>
                <w:rFonts w:ascii="Trebuchet MS" w:eastAsia="Times New Roman" w:hAnsi="Trebuchet MS" w:cs="Times New Roman"/>
                <w:b/>
                <w:color w:val="990099"/>
                <w:sz w:val="24"/>
                <w:szCs w:val="20"/>
                <w:lang w:val="nl-NL" w:eastAsia="nl-NL"/>
              </w:rPr>
              <w:t>LEERINHOUDEN</w:t>
            </w:r>
          </w:p>
        </w:tc>
      </w:tr>
      <w:tr w:rsidR="00003F20" w:rsidRPr="00003F20" w14:paraId="1E3DAB7A" w14:textId="77777777" w:rsidTr="00003F20">
        <w:trPr>
          <w:tblHeader/>
        </w:trPr>
        <w:tc>
          <w:tcPr>
            <w:tcW w:w="4871" w:type="dxa"/>
          </w:tcPr>
          <w:p w14:paraId="58519B71"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Begrippen in verband met verzekeringen uitleggen aan de hand van een courante verzekeringspolis (bijzondere en algemene voorwaarden).</w:t>
            </w:r>
          </w:p>
        </w:tc>
        <w:tc>
          <w:tcPr>
            <w:tcW w:w="4678" w:type="dxa"/>
            <w:tcMar>
              <w:left w:w="170" w:type="dxa"/>
            </w:tcMar>
          </w:tcPr>
          <w:p w14:paraId="4DC51EDC"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Polis, premie, verzekeringsnemer, verzekeraar, verzekerde, verzekeringsbemiddelaar, bijzondere voorwaarden, algemene voorwaarden</w:t>
            </w:r>
          </w:p>
        </w:tc>
      </w:tr>
      <w:tr w:rsidR="00003F20" w:rsidRPr="00003F20" w14:paraId="482C50F5" w14:textId="77777777" w:rsidTr="00003F20">
        <w:trPr>
          <w:tblHeader/>
        </w:trPr>
        <w:tc>
          <w:tcPr>
            <w:tcW w:w="4871" w:type="dxa"/>
          </w:tcPr>
          <w:p w14:paraId="3EE81AB9"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De noodzakelijke bedrijfsverzekeringen in groepen indelen en voor één verzekering van elke groep (de) het gedekte risico(‘s) weergeven aan de hand van een polis.</w:t>
            </w:r>
          </w:p>
        </w:tc>
        <w:tc>
          <w:tcPr>
            <w:tcW w:w="4678" w:type="dxa"/>
            <w:tcMar>
              <w:left w:w="170" w:type="dxa"/>
            </w:tcMar>
          </w:tcPr>
          <w:p w14:paraId="6955F5E9"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Aansprakelijkheidsverzekering: BA uitbating, BA personeel, BA motorvoertuigen</w:t>
            </w:r>
          </w:p>
          <w:p w14:paraId="21C7C928"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Zaakschadeverzekeringen: brandverzekering, machinebreukverzekering</w:t>
            </w:r>
          </w:p>
          <w:p w14:paraId="087CD163"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Inkomens- en levensverzekeringen: persoonlijke ongevallenverzekering, gewaarborgd inkomen, hospitalisatieverzekering, overlijdensverzekering, gemengde levensverzekering</w:t>
            </w:r>
          </w:p>
          <w:p w14:paraId="37796BE0"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Gedekte risico’s</w:t>
            </w:r>
          </w:p>
        </w:tc>
      </w:tr>
      <w:tr w:rsidR="00003F20" w:rsidRPr="00003F20" w14:paraId="412ED8EC" w14:textId="77777777" w:rsidTr="00003F20">
        <w:trPr>
          <w:tblHeader/>
        </w:trPr>
        <w:tc>
          <w:tcPr>
            <w:tcW w:w="4871" w:type="dxa"/>
          </w:tcPr>
          <w:p w14:paraId="672AA603"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Gelijkenissen opsommen tussen bedrijfsverzekeringen en privé-verzekeringen.</w:t>
            </w:r>
          </w:p>
        </w:tc>
        <w:tc>
          <w:tcPr>
            <w:tcW w:w="4678" w:type="dxa"/>
            <w:tcMar>
              <w:left w:w="170" w:type="dxa"/>
            </w:tcMar>
          </w:tcPr>
          <w:p w14:paraId="6A2FA737"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Vergelijking bedrijfsverzekering- privé-verzekering</w:t>
            </w:r>
          </w:p>
        </w:tc>
      </w:tr>
      <w:tr w:rsidR="00003F20" w:rsidRPr="00003F20" w14:paraId="5C518584" w14:textId="77777777" w:rsidTr="00003F20">
        <w:trPr>
          <w:tblHeader/>
        </w:trPr>
        <w:tc>
          <w:tcPr>
            <w:tcW w:w="4871" w:type="dxa"/>
          </w:tcPr>
          <w:p w14:paraId="3D44BDCF" w14:textId="77777777" w:rsidR="00003F20" w:rsidRPr="00003F20" w:rsidRDefault="00003F20" w:rsidP="00393949">
            <w:pPr>
              <w:numPr>
                <w:ilvl w:val="0"/>
                <w:numId w:val="9"/>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Voor één verzekering van elke groep verzekeringen kort de premiebepalende elementen weergeven aan de hand van een polis.</w:t>
            </w:r>
          </w:p>
        </w:tc>
        <w:tc>
          <w:tcPr>
            <w:tcW w:w="4678" w:type="dxa"/>
            <w:tcMar>
              <w:left w:w="170" w:type="dxa"/>
            </w:tcMar>
          </w:tcPr>
          <w:p w14:paraId="11329381" w14:textId="77777777" w:rsidR="00003F20" w:rsidRPr="00003F20" w:rsidRDefault="00003F20" w:rsidP="00393949">
            <w:pPr>
              <w:numPr>
                <w:ilvl w:val="0"/>
                <w:numId w:val="3"/>
              </w:numPr>
              <w:spacing w:after="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Premiebepaling in functie van verzekerde kapitalen, leeftijd verzekerde, bonus-malus… (afhankelijk van het soort polis)</w:t>
            </w:r>
          </w:p>
        </w:tc>
      </w:tr>
    </w:tbl>
    <w:p w14:paraId="51919BB5" w14:textId="77777777" w:rsidR="00B2262A" w:rsidRDefault="00B2262A" w:rsidP="00003F20">
      <w:pPr>
        <w:spacing w:after="240" w:line="360" w:lineRule="auto"/>
        <w:rPr>
          <w:rFonts w:ascii="Trebuchet MS" w:eastAsia="Times New Roman" w:hAnsi="Trebuchet MS" w:cs="Times New Roman"/>
          <w:b/>
          <w:color w:val="404040"/>
          <w:sz w:val="20"/>
          <w:szCs w:val="20"/>
          <w:lang w:val="nl-NL" w:eastAsia="nl-NL"/>
        </w:rPr>
      </w:pPr>
    </w:p>
    <w:p w14:paraId="3E7C07FF" w14:textId="77777777" w:rsidR="00003F20" w:rsidRPr="00003F20" w:rsidRDefault="00003F20" w:rsidP="00003F20">
      <w:pPr>
        <w:spacing w:after="240" w:line="360" w:lineRule="auto"/>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Didactische wenken</w:t>
      </w:r>
    </w:p>
    <w:p w14:paraId="374BA2D2" w14:textId="77777777" w:rsidR="00003F20" w:rsidRPr="00003F20" w:rsidRDefault="00003F20" w:rsidP="00B2262A">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Het is aangewezen om voor het aanbrengen van de leerstof “verzekeringen” te werken met echte polissen (de bijzondere voorwaarden, aangevuld met de algemene voorwaarden). Deze geven meteen zicht op de belangrijke aandachtspunten: verzekeringsnemer, verzekerde, kapitalen, omschrijving van het risico enz. </w:t>
      </w:r>
    </w:p>
    <w:p w14:paraId="6BB21C51" w14:textId="77777777" w:rsidR="00003F20" w:rsidRPr="00003F20" w:rsidRDefault="00003F20" w:rsidP="00B2262A">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Het luik verzekeringen leent zich verder uitstekend tot begeleid zelfstandig leren. Vertrekkend van een minionderneming, oefenfirma of ander project kunnen de leerlingen, </w:t>
      </w:r>
      <w:r w:rsidRPr="00003F20">
        <w:rPr>
          <w:rFonts w:ascii="Trebuchet MS" w:eastAsia="Times New Roman" w:hAnsi="Trebuchet MS" w:cs="Times New Roman"/>
          <w:color w:val="404040"/>
          <w:sz w:val="20"/>
          <w:szCs w:val="20"/>
          <w:lang w:val="nl-NL" w:eastAsia="nl-NL"/>
        </w:rPr>
        <w:lastRenderedPageBreak/>
        <w:t>bijvoorbeeld per 2, voor elk onderdeel van het globale verzekeringspakket op zoek gaan naar een passende polis (bij verzekeringsmakelaar, verzekeringsagent, bank). Het is belangrijk dat zij een beknopt zicht hebben op de geboden dekking (bijvoorbeeld brandverzekering eigenaar is anders dan de brandverzekering van de huurder) en de premiebepalende elementen (bijvoorbeeld bonus-malus, leeftijd bestuurder, woonplaats bij een BA auto). Ze kunnen de resultaten van hun zoekopdracht voorstellen in de klas met een presentatiepakket. Hier is vakoverstijgende samenwerking nodig met het vak Nederlands en/of de vreemde talen.</w:t>
      </w:r>
    </w:p>
    <w:p w14:paraId="2AF53AF3" w14:textId="77777777" w:rsidR="00003F20" w:rsidRPr="00003F20" w:rsidRDefault="00003F20" w:rsidP="00B2262A">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gedeelte over de autoverzekeringen verdient extra aandacht i.v.m. de belangrijke maatschappelijke context rond de problematiek van verzekeringen voor jongeren.</w:t>
      </w:r>
    </w:p>
    <w:p w14:paraId="1CE348EE" w14:textId="77777777" w:rsidR="00003F20" w:rsidRPr="00003F20" w:rsidRDefault="00003F20" w:rsidP="00B2262A">
      <w:pPr>
        <w:numPr>
          <w:ilvl w:val="0"/>
          <w:numId w:val="118"/>
        </w:num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Via de beroepsvereniging van verzekeringsmakelaars ASSURALIA kun je algemene voorwaarden van polissen voor de leerlingen aanvragen.</w:t>
      </w:r>
    </w:p>
    <w:p w14:paraId="5671A555" w14:textId="77777777" w:rsidR="00003F20" w:rsidRPr="00003F20" w:rsidRDefault="00003F20" w:rsidP="00B2262A">
      <w:pPr>
        <w:spacing w:after="240" w:line="360" w:lineRule="auto"/>
        <w:rPr>
          <w:rFonts w:ascii="Trebuchet MS" w:eastAsia="Times New Roman" w:hAnsi="Trebuchet MS" w:cs="Arial"/>
          <w:color w:val="404040"/>
          <w:sz w:val="24"/>
          <w:szCs w:val="24"/>
          <w:lang w:val="nl-NL" w:eastAsia="nl-NL"/>
        </w:rPr>
      </w:pPr>
      <w:r w:rsidRPr="00003F20">
        <w:rPr>
          <w:rFonts w:ascii="Trebuchet MS" w:eastAsia="Times New Roman" w:hAnsi="Trebuchet MS" w:cs="Arial"/>
          <w:noProof/>
          <w:color w:val="404040"/>
          <w:sz w:val="24"/>
          <w:szCs w:val="24"/>
          <w:lang w:eastAsia="nl-BE"/>
        </w:rPr>
        <w:drawing>
          <wp:anchor distT="0" distB="0" distL="114300" distR="114300" simplePos="0" relativeHeight="251659264" behindDoc="1" locked="1" layoutInCell="1" allowOverlap="1" wp14:anchorId="3C61DFCB" wp14:editId="11D34E48">
            <wp:simplePos x="0" y="0"/>
            <wp:positionH relativeFrom="column">
              <wp:align>center</wp:align>
            </wp:positionH>
            <wp:positionV relativeFrom="paragraph">
              <wp:posOffset>9914255</wp:posOffset>
            </wp:positionV>
            <wp:extent cx="676910" cy="361315"/>
            <wp:effectExtent l="0" t="0" r="8890" b="635"/>
            <wp:wrapNone/>
            <wp:docPr id="4" name="Afbeelding 4"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klein_z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p>
    <w:p w14:paraId="60E083AC" w14:textId="158C5A83" w:rsidR="00003F20" w:rsidRPr="00003F20" w:rsidRDefault="00003F20" w:rsidP="002932C8">
      <w:pPr>
        <w:pStyle w:val="LPKop1"/>
      </w:pPr>
      <w:bookmarkStart w:id="176" w:name="_Toc461631944"/>
      <w:bookmarkStart w:id="177" w:name="_Toc461632229"/>
      <w:bookmarkStart w:id="178" w:name="_Toc461632544"/>
      <w:bookmarkStart w:id="179" w:name="_Toc468271164"/>
      <w:r w:rsidRPr="00003F20">
        <w:lastRenderedPageBreak/>
        <w:t>Minimale materiële vereisten</w:t>
      </w:r>
      <w:bookmarkEnd w:id="176"/>
      <w:bookmarkEnd w:id="177"/>
      <w:bookmarkEnd w:id="178"/>
      <w:bookmarkEnd w:id="179"/>
    </w:p>
    <w:p w14:paraId="20283680" w14:textId="3BC49F57" w:rsidR="00003F20" w:rsidRPr="00003F20" w:rsidRDefault="00003F20" w:rsidP="002932C8">
      <w:pPr>
        <w:pStyle w:val="LPKop2"/>
      </w:pPr>
      <w:bookmarkStart w:id="180" w:name="_Toc461631945"/>
      <w:bookmarkStart w:id="181" w:name="_Toc461632230"/>
      <w:bookmarkStart w:id="182" w:name="_Toc461632545"/>
      <w:bookmarkStart w:id="183" w:name="_Toc468271165"/>
      <w:r w:rsidRPr="00003F20">
        <w:t>Algemeen</w:t>
      </w:r>
      <w:bookmarkEnd w:id="180"/>
      <w:bookmarkEnd w:id="181"/>
      <w:bookmarkEnd w:id="182"/>
      <w:bookmarkEnd w:id="183"/>
    </w:p>
    <w:p w14:paraId="41BF9E3F" w14:textId="77777777" w:rsidR="00003F20" w:rsidRPr="00003F20" w:rsidRDefault="00003F20" w:rsidP="00003F20">
      <w:pPr>
        <w:spacing w:after="200" w:line="360" w:lineRule="auto"/>
        <w:rPr>
          <w:rFonts w:ascii="Trebuchet MS" w:eastAsia="Calibri" w:hAnsi="Trebuchet MS" w:cs="Times New Roman"/>
          <w:color w:val="404040"/>
          <w:sz w:val="20"/>
        </w:rPr>
      </w:pPr>
      <w:r w:rsidRPr="00003F20">
        <w:rPr>
          <w:rFonts w:ascii="Trebuchet MS" w:eastAsia="Calibri" w:hAnsi="Trebuchet MS" w:cs="Times New Roman"/>
          <w:color w:val="404040"/>
          <w:sz w:val="20"/>
        </w:rPr>
        <w:t>Om de leerplandoelstellingen bij de leerlingen te realiseren dient de school minimaal de hierna beschreven infrastructuur, materiële en didactische uitrusting ter beschikking te stellen, die beantwoordt aan de reglementaire eisen op het vlak van veiligheid, gezondheid, hygiëne, ergonomie en milieu.</w:t>
      </w:r>
    </w:p>
    <w:p w14:paraId="6F26B73E" w14:textId="77777777" w:rsidR="00003F20" w:rsidRPr="00003F20" w:rsidRDefault="00003F20" w:rsidP="00003F20">
      <w:pPr>
        <w:spacing w:after="200" w:line="360" w:lineRule="auto"/>
        <w:rPr>
          <w:rFonts w:ascii="Trebuchet MS" w:eastAsia="Calibri" w:hAnsi="Trebuchet MS" w:cs="Times New Roman"/>
          <w:color w:val="404040"/>
          <w:sz w:val="20"/>
        </w:rPr>
      </w:pPr>
      <w:r w:rsidRPr="00003F20">
        <w:rPr>
          <w:rFonts w:ascii="Trebuchet MS" w:eastAsia="Calibri" w:hAnsi="Trebuchet MS" w:cs="Times New Roman"/>
          <w:color w:val="404040"/>
          <w:sz w:val="20"/>
        </w:rPr>
        <w:t xml:space="preserve">Dit alles is daarnaast aangepast aan de visie op leren die de school hanteert. </w:t>
      </w:r>
    </w:p>
    <w:p w14:paraId="3B50B5FE" w14:textId="1D18BB25" w:rsidR="00003F20" w:rsidRPr="00003F20" w:rsidRDefault="00003F20" w:rsidP="002932C8">
      <w:pPr>
        <w:pStyle w:val="LPKop2"/>
      </w:pPr>
      <w:bookmarkStart w:id="184" w:name="_Toc461631946"/>
      <w:bookmarkStart w:id="185" w:name="_Toc461632231"/>
      <w:bookmarkStart w:id="186" w:name="_Toc461632546"/>
      <w:bookmarkStart w:id="187" w:name="_Toc468271166"/>
      <w:r w:rsidRPr="00003F20">
        <w:t>Het vaklokaal, dat dienst moet doen als inspirerende leeromgeving</w:t>
      </w:r>
      <w:bookmarkEnd w:id="184"/>
      <w:bookmarkEnd w:id="185"/>
      <w:bookmarkEnd w:id="186"/>
      <w:bookmarkEnd w:id="187"/>
    </w:p>
    <w:p w14:paraId="22629D7A" w14:textId="77777777" w:rsidR="00003F20" w:rsidRPr="00003F20" w:rsidRDefault="00003F20" w:rsidP="00003F20">
      <w:pPr>
        <w:spacing w:after="200" w:line="360" w:lineRule="auto"/>
        <w:rPr>
          <w:rFonts w:ascii="Trebuchet MS" w:eastAsia="Calibri" w:hAnsi="Trebuchet MS" w:cs="Times New Roman"/>
          <w:color w:val="404040"/>
          <w:sz w:val="20"/>
        </w:rPr>
      </w:pPr>
      <w:r w:rsidRPr="00003F20">
        <w:rPr>
          <w:rFonts w:ascii="Trebuchet MS" w:eastAsia="Calibri" w:hAnsi="Trebuchet MS" w:cs="Times New Roman"/>
          <w:color w:val="404040"/>
          <w:sz w:val="20"/>
        </w:rPr>
        <w:t>Om de beoogde doelstellingen van het leerplan te kunnen bereiken moet men in het lokaal gebruik kunnen maken van het internet en moet elke leerling en leerkracht kunnen beschikken over moderne (mobiele) communicatiemiddelen: bv. Pc, laptop, tablet …</w:t>
      </w:r>
    </w:p>
    <w:p w14:paraId="3C4020BF" w14:textId="77777777" w:rsidR="00003F20" w:rsidRPr="00003F20" w:rsidRDefault="00003F20" w:rsidP="00003F20">
      <w:pPr>
        <w:numPr>
          <w:ilvl w:val="0"/>
          <w:numId w:val="119"/>
        </w:numPr>
        <w:spacing w:after="0" w:line="360" w:lineRule="auto"/>
        <w:contextualSpacing/>
        <w:jc w:val="both"/>
        <w:rPr>
          <w:rFonts w:ascii="Arial" w:eastAsia="Times New Roman" w:hAnsi="Arial" w:cs="Times New Roman"/>
          <w:color w:val="404040"/>
          <w:sz w:val="20"/>
          <w:szCs w:val="24"/>
          <w:lang w:val="nl-NL" w:eastAsia="nl-NL"/>
        </w:rPr>
      </w:pPr>
      <w:r w:rsidRPr="00003F20">
        <w:rPr>
          <w:rFonts w:ascii="Arial" w:eastAsia="Times New Roman" w:hAnsi="Arial" w:cs="Times New Roman"/>
          <w:color w:val="404040"/>
          <w:sz w:val="20"/>
          <w:szCs w:val="24"/>
          <w:lang w:val="nl-NL" w:eastAsia="nl-NL"/>
        </w:rPr>
        <w:t xml:space="preserve">Er moet mogelijkheid zijn tot scannen en afdrukken binnen de school </w:t>
      </w:r>
    </w:p>
    <w:p w14:paraId="0335078C" w14:textId="77777777" w:rsidR="00003F20" w:rsidRPr="00003F20" w:rsidRDefault="00003F20" w:rsidP="00003F20">
      <w:pPr>
        <w:numPr>
          <w:ilvl w:val="0"/>
          <w:numId w:val="119"/>
        </w:numPr>
        <w:spacing w:after="0" w:line="360" w:lineRule="auto"/>
        <w:contextualSpacing/>
        <w:jc w:val="both"/>
        <w:rPr>
          <w:rFonts w:ascii="Arial" w:eastAsia="Times New Roman" w:hAnsi="Arial" w:cs="Times New Roman"/>
          <w:color w:val="404040"/>
          <w:sz w:val="20"/>
          <w:szCs w:val="24"/>
          <w:lang w:val="nl-NL" w:eastAsia="nl-NL"/>
        </w:rPr>
      </w:pPr>
      <w:r w:rsidRPr="00003F20">
        <w:rPr>
          <w:rFonts w:ascii="Arial" w:eastAsia="Times New Roman" w:hAnsi="Arial" w:cs="Times New Roman"/>
          <w:color w:val="404040"/>
          <w:sz w:val="20"/>
          <w:szCs w:val="24"/>
          <w:lang w:val="nl-NL" w:eastAsia="nl-NL"/>
        </w:rPr>
        <w:t>Er is mogelijkheid tot telefoneren: online en offline</w:t>
      </w:r>
    </w:p>
    <w:p w14:paraId="246F3644" w14:textId="77777777" w:rsidR="00003F20" w:rsidRPr="00003F20" w:rsidRDefault="00003F20" w:rsidP="00003F20">
      <w:pPr>
        <w:numPr>
          <w:ilvl w:val="0"/>
          <w:numId w:val="119"/>
        </w:numPr>
        <w:spacing w:after="0" w:line="360" w:lineRule="auto"/>
        <w:contextualSpacing/>
        <w:jc w:val="both"/>
        <w:rPr>
          <w:rFonts w:ascii="Arial" w:eastAsia="Times New Roman" w:hAnsi="Arial" w:cs="Times New Roman"/>
          <w:color w:val="404040"/>
          <w:sz w:val="20"/>
          <w:szCs w:val="24"/>
          <w:lang w:val="nl-NL" w:eastAsia="nl-NL"/>
        </w:rPr>
      </w:pPr>
      <w:r w:rsidRPr="00003F20">
        <w:rPr>
          <w:rFonts w:ascii="Arial" w:eastAsia="Times New Roman" w:hAnsi="Arial" w:cs="Times New Roman"/>
          <w:color w:val="404040"/>
          <w:sz w:val="20"/>
          <w:szCs w:val="24"/>
          <w:lang w:val="nl-NL" w:eastAsia="nl-NL"/>
        </w:rPr>
        <w:t xml:space="preserve">Er is mogelijkheid zijn tot online of offline media opslag en </w:t>
      </w:r>
      <w:proofErr w:type="spellStart"/>
      <w:r w:rsidRPr="00003F20">
        <w:rPr>
          <w:rFonts w:ascii="Arial" w:eastAsia="Times New Roman" w:hAnsi="Arial" w:cs="Times New Roman"/>
          <w:color w:val="404040"/>
          <w:sz w:val="20"/>
          <w:szCs w:val="24"/>
          <w:lang w:val="nl-NL" w:eastAsia="nl-NL"/>
        </w:rPr>
        <w:t>sharing</w:t>
      </w:r>
      <w:proofErr w:type="spellEnd"/>
    </w:p>
    <w:p w14:paraId="59818F38" w14:textId="77777777" w:rsidR="00003F20" w:rsidRPr="00003F20" w:rsidRDefault="00003F20" w:rsidP="00003F20">
      <w:pPr>
        <w:numPr>
          <w:ilvl w:val="0"/>
          <w:numId w:val="119"/>
        </w:numPr>
        <w:spacing w:after="0" w:line="360" w:lineRule="auto"/>
        <w:contextualSpacing/>
        <w:jc w:val="both"/>
        <w:rPr>
          <w:rFonts w:ascii="Arial" w:eastAsia="Times New Roman" w:hAnsi="Arial" w:cs="Times New Roman"/>
          <w:color w:val="404040"/>
          <w:sz w:val="20"/>
          <w:szCs w:val="24"/>
          <w:lang w:eastAsia="nl-NL"/>
        </w:rPr>
      </w:pPr>
      <w:r w:rsidRPr="00003F20">
        <w:rPr>
          <w:rFonts w:ascii="Arial" w:eastAsia="Times New Roman" w:hAnsi="Arial" w:cs="Times New Roman"/>
          <w:color w:val="404040"/>
          <w:sz w:val="20"/>
          <w:szCs w:val="24"/>
          <w:lang w:val="nl-NL" w:eastAsia="nl-NL"/>
        </w:rPr>
        <w:t xml:space="preserve">Er is mogelijkheid zijn tot het gebruik van een eigen device. </w:t>
      </w:r>
    </w:p>
    <w:p w14:paraId="5A6030E2" w14:textId="29A6961E" w:rsidR="00003F20" w:rsidRPr="00003F20" w:rsidRDefault="00003F20" w:rsidP="002932C8">
      <w:pPr>
        <w:pStyle w:val="LPKop2"/>
      </w:pPr>
      <w:bookmarkStart w:id="188" w:name="_Toc461631947"/>
      <w:bookmarkStart w:id="189" w:name="_Toc461632232"/>
      <w:bookmarkStart w:id="190" w:name="_Toc461632547"/>
      <w:bookmarkStart w:id="191" w:name="_Toc468271167"/>
      <w:r w:rsidRPr="00003F20">
        <w:t>Softwarepakketten</w:t>
      </w:r>
      <w:bookmarkEnd w:id="188"/>
      <w:bookmarkEnd w:id="189"/>
      <w:bookmarkEnd w:id="190"/>
      <w:bookmarkEnd w:id="191"/>
    </w:p>
    <w:p w14:paraId="37402A44" w14:textId="77777777" w:rsidR="00003F20" w:rsidRPr="00003F20" w:rsidRDefault="00003F20" w:rsidP="00003F20">
      <w:pPr>
        <w:spacing w:after="120" w:line="240" w:lineRule="atLeast"/>
        <w:ind w:left="567" w:hanging="567"/>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Officepakketten: online en offline</w:t>
      </w:r>
    </w:p>
    <w:p w14:paraId="33A23637" w14:textId="77777777" w:rsidR="00003F20" w:rsidRPr="00003F20" w:rsidRDefault="00003F20" w:rsidP="00003F20">
      <w:pPr>
        <w:spacing w:after="120" w:line="240" w:lineRule="atLeast"/>
        <w:ind w:left="567" w:hanging="567"/>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Presentatiepakketten: online en offline</w:t>
      </w:r>
    </w:p>
    <w:p w14:paraId="7106A8B4" w14:textId="77777777" w:rsidR="00003F20" w:rsidRPr="00003F20" w:rsidRDefault="00003F20" w:rsidP="00003F20">
      <w:pPr>
        <w:spacing w:after="120" w:line="240" w:lineRule="atLeast"/>
        <w:ind w:left="567" w:hanging="567"/>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Professionele software voor boekhouding en ERP:</w:t>
      </w:r>
    </w:p>
    <w:p w14:paraId="27830198" w14:textId="77777777" w:rsidR="00003F20" w:rsidRPr="00003F20" w:rsidRDefault="00003F20" w:rsidP="00003F20">
      <w:pPr>
        <w:numPr>
          <w:ilvl w:val="0"/>
          <w:numId w:val="125"/>
        </w:numPr>
        <w:spacing w:after="120" w:line="240" w:lineRule="atLeast"/>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Het sociaal secretariaat (7.10.4)</w:t>
      </w:r>
    </w:p>
    <w:p w14:paraId="67E0F5F7" w14:textId="77777777" w:rsidR="00003F20" w:rsidRPr="00003F20" w:rsidRDefault="00003F20" w:rsidP="00003F20">
      <w:pPr>
        <w:numPr>
          <w:ilvl w:val="0"/>
          <w:numId w:val="125"/>
        </w:numPr>
        <w:spacing w:after="120" w:line="240" w:lineRule="atLeast"/>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Aankoopadministratie en boekhoudkundige verwerking (8.4)</w:t>
      </w:r>
    </w:p>
    <w:p w14:paraId="3C48E517" w14:textId="77777777" w:rsidR="00003F20" w:rsidRPr="00003F20" w:rsidRDefault="00003F20" w:rsidP="00003F20">
      <w:pPr>
        <w:numPr>
          <w:ilvl w:val="0"/>
          <w:numId w:val="125"/>
        </w:numPr>
        <w:spacing w:after="120" w:line="240" w:lineRule="atLeast"/>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Verkoopadministratie en boekhoudkundige verwerking (8.5)</w:t>
      </w:r>
    </w:p>
    <w:p w14:paraId="53896D75" w14:textId="2B984C7A" w:rsidR="00003F20" w:rsidRPr="00003F20" w:rsidRDefault="00003F20" w:rsidP="001C0607">
      <w:pPr>
        <w:pStyle w:val="LPKop2"/>
      </w:pPr>
      <w:bookmarkStart w:id="192" w:name="_Toc461631948"/>
      <w:bookmarkStart w:id="193" w:name="_Toc461632233"/>
      <w:bookmarkStart w:id="194" w:name="_Toc461632548"/>
      <w:bookmarkStart w:id="195" w:name="_Toc468271168"/>
      <w:r w:rsidRPr="00003F20">
        <w:t>Bronnen</w:t>
      </w:r>
      <w:bookmarkEnd w:id="192"/>
      <w:bookmarkEnd w:id="193"/>
      <w:bookmarkEnd w:id="194"/>
      <w:bookmarkEnd w:id="195"/>
    </w:p>
    <w:p w14:paraId="5A3913FE" w14:textId="77777777" w:rsidR="00003F20" w:rsidRPr="00003F20" w:rsidRDefault="00003F20" w:rsidP="00003F20">
      <w:pPr>
        <w:spacing w:after="24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Toegang tot diverse online en offline bronnen: algemene pers en vaktijdschriften.</w:t>
      </w:r>
    </w:p>
    <w:p w14:paraId="5AC0E617" w14:textId="6CCE9346" w:rsidR="00003F20" w:rsidRPr="00003F20" w:rsidRDefault="00003F20" w:rsidP="001C0607">
      <w:pPr>
        <w:pStyle w:val="LPKop2"/>
      </w:pPr>
      <w:bookmarkStart w:id="196" w:name="_Toc461631949"/>
      <w:bookmarkStart w:id="197" w:name="_Toc461632234"/>
      <w:bookmarkStart w:id="198" w:name="_Toc461632549"/>
      <w:bookmarkStart w:id="199" w:name="_Toc468271169"/>
      <w:r w:rsidRPr="00003F20">
        <w:t>Presentatiemogelijkheden</w:t>
      </w:r>
      <w:bookmarkEnd w:id="196"/>
      <w:bookmarkEnd w:id="197"/>
      <w:bookmarkEnd w:id="198"/>
      <w:bookmarkEnd w:id="199"/>
    </w:p>
    <w:p w14:paraId="3547F2FF" w14:textId="77777777" w:rsidR="00003F20" w:rsidRPr="00003F20" w:rsidRDefault="00003F20" w:rsidP="00003F20">
      <w:pPr>
        <w:spacing w:after="200" w:line="276" w:lineRule="auto"/>
        <w:rPr>
          <w:rFonts w:ascii="Trebuchet MS" w:eastAsia="Calibri" w:hAnsi="Trebuchet MS" w:cs="Times New Roman"/>
          <w:sz w:val="20"/>
        </w:rPr>
      </w:pPr>
      <w:r w:rsidRPr="00003F20">
        <w:rPr>
          <w:rFonts w:ascii="Trebuchet MS" w:eastAsia="Calibri" w:hAnsi="Trebuchet MS" w:cs="Times New Roman"/>
          <w:color w:val="404040"/>
          <w:sz w:val="20"/>
        </w:rPr>
        <w:t xml:space="preserve">Een professionele presentatie-omgeving. </w:t>
      </w:r>
    </w:p>
    <w:p w14:paraId="2441F708" w14:textId="20983C54" w:rsidR="00003F20" w:rsidRPr="00003F20" w:rsidRDefault="00003F20" w:rsidP="001C0607">
      <w:pPr>
        <w:pStyle w:val="LPKop1"/>
      </w:pPr>
      <w:bookmarkStart w:id="200" w:name="_Toc461631950"/>
      <w:bookmarkStart w:id="201" w:name="_Toc461632235"/>
      <w:bookmarkStart w:id="202" w:name="_Toc461632550"/>
      <w:bookmarkStart w:id="203" w:name="_Toc468271170"/>
      <w:r w:rsidRPr="00003F20">
        <w:lastRenderedPageBreak/>
        <w:t>Pedagogisch-didactische wenken</w:t>
      </w:r>
      <w:bookmarkEnd w:id="200"/>
      <w:bookmarkEnd w:id="201"/>
      <w:bookmarkEnd w:id="202"/>
      <w:bookmarkEnd w:id="203"/>
      <w:r w:rsidRPr="00003F20">
        <w:t xml:space="preserve"> </w:t>
      </w:r>
    </w:p>
    <w:p w14:paraId="11AEB1F2" w14:textId="194D1C1B" w:rsidR="00003F20" w:rsidRPr="00003F20" w:rsidRDefault="00003F20" w:rsidP="001C0607">
      <w:pPr>
        <w:pStyle w:val="LPKop2"/>
      </w:pPr>
      <w:bookmarkStart w:id="204" w:name="_Toc461631951"/>
      <w:bookmarkStart w:id="205" w:name="_Toc461632236"/>
      <w:bookmarkStart w:id="206" w:name="_Toc461632551"/>
      <w:bookmarkStart w:id="207" w:name="_Toc468271171"/>
      <w:r w:rsidRPr="00003F20">
        <w:t>Werkvormen</w:t>
      </w:r>
      <w:bookmarkEnd w:id="204"/>
      <w:bookmarkEnd w:id="205"/>
      <w:bookmarkEnd w:id="206"/>
      <w:bookmarkEnd w:id="207"/>
    </w:p>
    <w:p w14:paraId="75ED41B0" w14:textId="77777777" w:rsidR="00003F20" w:rsidRPr="00003F20" w:rsidRDefault="00003F20" w:rsidP="00003F20">
      <w:pPr>
        <w:spacing w:after="200" w:line="360" w:lineRule="auto"/>
        <w:rPr>
          <w:rFonts w:ascii="Trebuchet MS" w:eastAsia="Calibri" w:hAnsi="Trebuchet MS" w:cs="Times New Roman"/>
          <w:color w:val="404040"/>
          <w:sz w:val="20"/>
        </w:rPr>
      </w:pPr>
      <w:r w:rsidRPr="00003F20">
        <w:rPr>
          <w:rFonts w:ascii="Trebuchet MS" w:eastAsia="Calibri" w:hAnsi="Trebuchet MS" w:cs="Times New Roman"/>
          <w:color w:val="404040"/>
          <w:sz w:val="20"/>
        </w:rPr>
        <w:t>Heel wat leerplandoelstellingen kunnen projectmatig bereikt worden in dit leerplan. Het is belangrijk om één of meerdere werkvormen te kiezen om de leerplandoelstellingen aan op te hangen (bijvoorbeeld minionderneming, oefenfirma, leeronderneming, bedrijfsspelen, bedrijfssimulaties, bedrijfsbezoeken…). In de pedagogisch-didactische wenken wordt hiernaar regelmatig verwezen. Daarnaast is er volop ruimte om binnen het kader van begeleid zelfstandig leren leerlingen de leerstof te laten verwerken. Het elektronische leerplatform biedt uitstekende mogelijkheden om leerlingen via leerpaden zelfstandig de leerstof te laten verwerken. In combinatie met het elektronische leerplatform kunnen de leerlingen ook in groepjes coöperatief leren door groepsopdrachten uit te werken. In zowel de werkvorm als het begeleid zelfstandig leren is er veel kans om de leerlingen te laten werken aan en te evalueren op bovenstaande vaardigheden en attitudes.</w:t>
      </w:r>
    </w:p>
    <w:p w14:paraId="29FE06A8" w14:textId="5A9CBEB4" w:rsidR="00003F20" w:rsidRPr="00003F20" w:rsidRDefault="00003F20" w:rsidP="001C0607">
      <w:pPr>
        <w:pStyle w:val="LPKop2"/>
      </w:pPr>
      <w:bookmarkStart w:id="208" w:name="_Toc461631952"/>
      <w:bookmarkStart w:id="209" w:name="_Toc461632237"/>
      <w:bookmarkStart w:id="210" w:name="_Toc461632552"/>
      <w:bookmarkStart w:id="211" w:name="_Toc468271172"/>
      <w:r w:rsidRPr="00003F20">
        <w:t>Onderzoekvaardigheden versus websites</w:t>
      </w:r>
      <w:bookmarkEnd w:id="208"/>
      <w:bookmarkEnd w:id="209"/>
      <w:bookmarkEnd w:id="210"/>
      <w:bookmarkEnd w:id="211"/>
    </w:p>
    <w:p w14:paraId="11522F7B" w14:textId="77777777" w:rsidR="00003F20" w:rsidRPr="00003F20" w:rsidRDefault="00003F20" w:rsidP="00003F20">
      <w:pPr>
        <w:spacing w:after="200" w:line="360" w:lineRule="auto"/>
        <w:rPr>
          <w:rFonts w:ascii="Trebuchet MS" w:eastAsia="Calibri" w:hAnsi="Trebuchet MS" w:cs="Times New Roman"/>
          <w:color w:val="404040"/>
          <w:sz w:val="20"/>
        </w:rPr>
      </w:pPr>
      <w:r w:rsidRPr="00003F20">
        <w:rPr>
          <w:rFonts w:ascii="Trebuchet MS" w:eastAsia="Calibri" w:hAnsi="Trebuchet MS" w:cs="Times New Roman"/>
          <w:color w:val="404040"/>
          <w:sz w:val="20"/>
        </w:rPr>
        <w:t>Informatie opzoeken, filteren en verwerken is een belangrijke vaardigheid die leerlingen moeten bezitten in functie van verder studeren, werken, het privéleven. In dit leerplan is er heel veel ruimte om de leerlingen deze vaardigheid aan te leren.</w:t>
      </w:r>
    </w:p>
    <w:p w14:paraId="18F429FF" w14:textId="2AE09EB0" w:rsidR="00003F20" w:rsidRPr="00003F20" w:rsidRDefault="00003F20" w:rsidP="001C0607">
      <w:pPr>
        <w:pStyle w:val="LPKop2"/>
      </w:pPr>
      <w:bookmarkStart w:id="212" w:name="_Toc461631953"/>
      <w:bookmarkStart w:id="213" w:name="_Toc461632238"/>
      <w:bookmarkStart w:id="214" w:name="_Toc461632553"/>
      <w:bookmarkStart w:id="215" w:name="_Toc468271173"/>
      <w:r w:rsidRPr="00003F20">
        <w:t>Vakoverschrijdende samenwerking met Nederlands, Frans, Engels en Duits</w:t>
      </w:r>
      <w:bookmarkEnd w:id="212"/>
      <w:bookmarkEnd w:id="213"/>
      <w:bookmarkEnd w:id="214"/>
      <w:bookmarkEnd w:id="215"/>
    </w:p>
    <w:p w14:paraId="69FBEAD5" w14:textId="77777777" w:rsidR="00003F20" w:rsidRPr="00003F20" w:rsidRDefault="00003F20" w:rsidP="00003F20">
      <w:pPr>
        <w:spacing w:after="200" w:line="360" w:lineRule="auto"/>
        <w:rPr>
          <w:rFonts w:ascii="Trebuchet MS" w:eastAsia="Calibri" w:hAnsi="Trebuchet MS" w:cs="Times New Roman"/>
          <w:color w:val="404040"/>
          <w:sz w:val="20"/>
        </w:rPr>
      </w:pPr>
      <w:r w:rsidRPr="00003F20">
        <w:rPr>
          <w:rFonts w:ascii="Trebuchet MS" w:eastAsia="Calibri" w:hAnsi="Trebuchet MS" w:cs="Times New Roman"/>
          <w:color w:val="404040"/>
          <w:sz w:val="20"/>
        </w:rPr>
        <w:t xml:space="preserve">Communicatieve vaardigheden zijn belangrijk doorheen deze opleiding. Leerlingen moeten taal kunnen inzetten in courante </w:t>
      </w:r>
      <w:proofErr w:type="spellStart"/>
      <w:r w:rsidRPr="00003F20">
        <w:rPr>
          <w:rFonts w:ascii="Trebuchet MS" w:eastAsia="Calibri" w:hAnsi="Trebuchet MS" w:cs="Times New Roman"/>
          <w:color w:val="404040"/>
          <w:sz w:val="20"/>
        </w:rPr>
        <w:t>taalgebruiksituaties</w:t>
      </w:r>
      <w:proofErr w:type="spellEnd"/>
      <w:r w:rsidRPr="00003F20">
        <w:rPr>
          <w:rFonts w:ascii="Trebuchet MS" w:eastAsia="Calibri" w:hAnsi="Trebuchet MS" w:cs="Times New Roman"/>
          <w:color w:val="404040"/>
          <w:sz w:val="20"/>
        </w:rPr>
        <w:t xml:space="preserve"> van hun eigen leefwereld en dagelijks leven en simulatie van concrete contextgerichte situaties en ook van latere werksituaties. </w:t>
      </w:r>
    </w:p>
    <w:p w14:paraId="006CED5C" w14:textId="77777777" w:rsidR="00003F20" w:rsidRPr="00003F20" w:rsidRDefault="00003F20" w:rsidP="00003F20">
      <w:pPr>
        <w:spacing w:after="200" w:line="360" w:lineRule="auto"/>
        <w:rPr>
          <w:rFonts w:ascii="Trebuchet MS" w:eastAsia="Calibri" w:hAnsi="Trebuchet MS" w:cs="Times New Roman"/>
          <w:color w:val="404040"/>
          <w:sz w:val="20"/>
        </w:rPr>
      </w:pPr>
      <w:r w:rsidRPr="00003F20">
        <w:rPr>
          <w:rFonts w:ascii="Trebuchet MS" w:eastAsia="Calibri" w:hAnsi="Trebuchet MS" w:cs="Times New Roman"/>
          <w:color w:val="404040"/>
          <w:sz w:val="20"/>
        </w:rPr>
        <w:t xml:space="preserve">Taal wordt heel ruim bekeken. Vanuit de eigenheid van het specifieke gedeelte komt communicatie via ICT en moderne communicatiemiddelen ook via de taalopleiding aan bod. </w:t>
      </w:r>
    </w:p>
    <w:p w14:paraId="6DDA9F30" w14:textId="77777777" w:rsidR="00003F20" w:rsidRPr="00003F20" w:rsidRDefault="00003F20" w:rsidP="00003F20">
      <w:pPr>
        <w:spacing w:after="200" w:line="360" w:lineRule="auto"/>
        <w:rPr>
          <w:rFonts w:ascii="Trebuchet MS" w:eastAsia="Calibri" w:hAnsi="Trebuchet MS" w:cs="Times New Roman"/>
          <w:color w:val="404040"/>
          <w:sz w:val="20"/>
        </w:rPr>
      </w:pPr>
      <w:r w:rsidRPr="00003F20">
        <w:rPr>
          <w:rFonts w:ascii="Trebuchet MS" w:eastAsia="Calibri" w:hAnsi="Trebuchet MS" w:cs="Times New Roman"/>
          <w:color w:val="404040"/>
          <w:sz w:val="20"/>
        </w:rPr>
        <w:t xml:space="preserve">Zowel schriftelijke als mondelinge taalvaardigheid zijn belangrijk. </w:t>
      </w:r>
    </w:p>
    <w:p w14:paraId="7719DA30" w14:textId="77777777" w:rsidR="00003F20" w:rsidRPr="00003F20" w:rsidRDefault="00003F20" w:rsidP="00003F20">
      <w:pPr>
        <w:spacing w:after="200" w:line="360" w:lineRule="auto"/>
        <w:rPr>
          <w:rFonts w:ascii="Trebuchet MS" w:eastAsia="Calibri" w:hAnsi="Trebuchet MS" w:cs="Times New Roman"/>
          <w:color w:val="404040"/>
          <w:sz w:val="20"/>
        </w:rPr>
      </w:pPr>
      <w:r w:rsidRPr="00003F20">
        <w:rPr>
          <w:rFonts w:ascii="Trebuchet MS" w:eastAsia="Calibri" w:hAnsi="Trebuchet MS" w:cs="Times New Roman"/>
          <w:color w:val="404040"/>
          <w:sz w:val="20"/>
        </w:rPr>
        <w:t>Regelmatig overleg tussen de leraren Bedrijfseconomie en de taalleraren is noodzakelijk. Wat in één vak wordt aangeleerd, wordt ook in de andere vakken toegepast. Bv. een structuur voor de opmaak van een document kan in alle vakken gelijk gebruikt worden.</w:t>
      </w:r>
    </w:p>
    <w:p w14:paraId="35D46271" w14:textId="77777777" w:rsidR="00003F20" w:rsidRPr="00003F20" w:rsidRDefault="00003F20" w:rsidP="00003F20">
      <w:pPr>
        <w:spacing w:after="200" w:line="360" w:lineRule="auto"/>
        <w:rPr>
          <w:rFonts w:ascii="Trebuchet MS" w:eastAsia="Calibri" w:hAnsi="Trebuchet MS" w:cs="Times New Roman"/>
          <w:color w:val="404040"/>
          <w:sz w:val="20"/>
        </w:rPr>
      </w:pPr>
      <w:r w:rsidRPr="00003F20">
        <w:rPr>
          <w:rFonts w:ascii="Trebuchet MS" w:eastAsia="Calibri" w:hAnsi="Trebuchet MS" w:cs="Times New Roman"/>
          <w:color w:val="404040"/>
          <w:sz w:val="20"/>
        </w:rPr>
        <w:t xml:space="preserve">Binnen de leerplannen Engels, Frans en Duits voor de studierichting Handel zijn </w:t>
      </w:r>
      <w:proofErr w:type="spellStart"/>
      <w:r w:rsidRPr="00003F20">
        <w:rPr>
          <w:rFonts w:ascii="Trebuchet MS" w:eastAsia="Calibri" w:hAnsi="Trebuchet MS" w:cs="Times New Roman"/>
          <w:color w:val="404040"/>
          <w:sz w:val="20"/>
        </w:rPr>
        <w:t>taalgebruiksituaties</w:t>
      </w:r>
      <w:proofErr w:type="spellEnd"/>
      <w:r w:rsidRPr="00003F20">
        <w:rPr>
          <w:rFonts w:ascii="Trebuchet MS" w:eastAsia="Calibri" w:hAnsi="Trebuchet MS" w:cs="Times New Roman"/>
          <w:color w:val="404040"/>
          <w:sz w:val="20"/>
        </w:rPr>
        <w:t xml:space="preserve"> en taalhandelingen eigen aan de studierichting Handel aangegeven. De leraren moderne talen overleggen hierbij best met de leraar Bedrijfseconomie.</w:t>
      </w:r>
    </w:p>
    <w:p w14:paraId="2FD15E65" w14:textId="77777777" w:rsidR="00003F20" w:rsidRPr="00003F20" w:rsidRDefault="00003F20" w:rsidP="00003F20">
      <w:pPr>
        <w:spacing w:after="200" w:line="360" w:lineRule="auto"/>
        <w:rPr>
          <w:rFonts w:ascii="Trebuchet MS" w:eastAsia="Calibri" w:hAnsi="Trebuchet MS" w:cs="Times New Roman"/>
          <w:color w:val="404040"/>
          <w:sz w:val="20"/>
        </w:rPr>
      </w:pPr>
      <w:r w:rsidRPr="00003F20">
        <w:rPr>
          <w:rFonts w:ascii="Trebuchet MS" w:eastAsia="Calibri" w:hAnsi="Trebuchet MS" w:cs="Times New Roman"/>
          <w:color w:val="404040"/>
          <w:sz w:val="20"/>
        </w:rPr>
        <w:lastRenderedPageBreak/>
        <w:t xml:space="preserve">De vakoverschrijdende samenwerking is belangrijk in het kader van de oefenfirma of </w:t>
      </w:r>
      <w:proofErr w:type="spellStart"/>
      <w:r w:rsidRPr="00003F20">
        <w:rPr>
          <w:rFonts w:ascii="Trebuchet MS" w:eastAsia="Calibri" w:hAnsi="Trebuchet MS" w:cs="Times New Roman"/>
          <w:color w:val="404040"/>
          <w:sz w:val="20"/>
        </w:rPr>
        <w:t>mini-onderneming</w:t>
      </w:r>
      <w:proofErr w:type="spellEnd"/>
      <w:r w:rsidRPr="00003F20">
        <w:rPr>
          <w:rFonts w:ascii="Trebuchet MS" w:eastAsia="Calibri" w:hAnsi="Trebuchet MS" w:cs="Times New Roman"/>
          <w:color w:val="404040"/>
          <w:sz w:val="20"/>
        </w:rPr>
        <w:t xml:space="preserve"> en binnen de geïntegreerde proef.</w:t>
      </w:r>
    </w:p>
    <w:p w14:paraId="0E1F1E43" w14:textId="51C087A2" w:rsidR="00003F20" w:rsidRPr="00003F20" w:rsidRDefault="00003F20" w:rsidP="001C0607">
      <w:pPr>
        <w:pStyle w:val="LPKop2"/>
      </w:pPr>
      <w:bookmarkStart w:id="216" w:name="_Toc461631954"/>
      <w:bookmarkStart w:id="217" w:name="_Toc461632239"/>
      <w:bookmarkStart w:id="218" w:name="_Toc461632554"/>
      <w:bookmarkStart w:id="219" w:name="_Toc468271174"/>
      <w:r w:rsidRPr="00003F20">
        <w:t>Didactiek van het boekhoudonderricht</w:t>
      </w:r>
      <w:bookmarkEnd w:id="216"/>
      <w:bookmarkEnd w:id="217"/>
      <w:bookmarkEnd w:id="218"/>
      <w:bookmarkEnd w:id="219"/>
    </w:p>
    <w:p w14:paraId="5AD8B473" w14:textId="77777777" w:rsidR="00003F20" w:rsidRPr="00003F20" w:rsidRDefault="00003F20" w:rsidP="00003F20">
      <w:pPr>
        <w:spacing w:after="24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In de tweede graad Handel zijn de basisprincipes van het dubbel boekhouden ontwikkeld met behulp van een didactisch boekhoudpakket.</w:t>
      </w:r>
    </w:p>
    <w:p w14:paraId="468F7DE3" w14:textId="77777777" w:rsidR="00003F20" w:rsidRPr="00003F20" w:rsidRDefault="00003F20" w:rsidP="00003F20">
      <w:pPr>
        <w:spacing w:after="24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In de derde graad worden de verrichtingen geboekt met behulp van een professioneel boekhoudpakket. Inzicht in het boekhouden moet echter op de eerste plaats komen. Vermijd bij het werken met een professioneel boekhoudpakket dat leerlingen zich beperken tot het ingeven van cijfers, zonder daarbij voldoende na te denken over kost, opbrengst, actief- en passiefrekeningen. Elke vorm van ‘van buiten leren’ of ‘drillen’ is ook uit den boze. Een strakke ‘logische opbouw’ in de voorafgaandelijke analyse van een boekhoudkundige verrichting is aangewezen. Daarom dat het gepast is om de leerlingen een verrichting te laten coderen vooraleer te boeken in het professioneel boekhoudpakket. Dit mag geen taak op zich worden. Voor eenvoudige boekingen leg je geen coderingsschema op. Eerst wordt de verrichting (het verantwoordingsstuk) gecatalogeerd: gaat het om een aankoop, verkoop, financiële of diverse verrichting. </w:t>
      </w:r>
    </w:p>
    <w:p w14:paraId="09DD4CB4" w14:textId="77777777" w:rsidR="00003F20" w:rsidRPr="00003F20" w:rsidRDefault="00003F20" w:rsidP="00003F20">
      <w:pPr>
        <w:spacing w:after="24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Vervolgens wordt het document ontleed, en alle elementen ervan worden beredeneerd. </w:t>
      </w:r>
    </w:p>
    <w:p w14:paraId="09D443B3" w14:textId="77777777" w:rsidR="00003F20" w:rsidRPr="00003F20" w:rsidRDefault="00003F20" w:rsidP="00003F20">
      <w:pPr>
        <w:spacing w:after="24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Elk element wordt geïdentificeerd als een Actief (A) of Passief (P), Kost (K) of Opbrengst (O); dit wordt vermeerderd (+) of verminderd (-), en ‘gedebiteerd’ (D) of ‘gecrediteerd’ (C).</w:t>
      </w:r>
    </w:p>
    <w:p w14:paraId="2F35E73F" w14:textId="77777777" w:rsidR="00003F20" w:rsidRPr="00003F20" w:rsidRDefault="00003F20" w:rsidP="00003F20">
      <w:pPr>
        <w:spacing w:after="24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Dan wordt het rekeningnummer én de correcte benaming ingevuld. Hiervoor moeten de leerlingen het rekeningenstelsel raadplegen. Op de betreffende rekening moet tenslotte het bedrag worden geboekt.</w:t>
      </w:r>
    </w:p>
    <w:p w14:paraId="41F51EB9"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73A879F1"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215B117B"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3DBA6A22"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33867B03"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4929E1B4"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5BA57047"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Dit resulteert in een redeneringsschema dat er, voor bijvoorbeeld onderstaande aankoopverrichting, als volgt kan uitzien:</w:t>
      </w:r>
    </w:p>
    <w:tbl>
      <w:tblPr>
        <w:tblW w:w="9285" w:type="dxa"/>
        <w:jc w:val="center"/>
        <w:tblBorders>
          <w:top w:val="single" w:sz="18" w:space="0" w:color="EEECE1"/>
          <w:left w:val="single" w:sz="18" w:space="0" w:color="EEECE1"/>
          <w:bottom w:val="single" w:sz="18" w:space="0" w:color="EEECE1"/>
          <w:right w:val="single" w:sz="18" w:space="0" w:color="EEECE1"/>
          <w:insideH w:val="single" w:sz="6" w:space="0" w:color="EEECE1"/>
          <w:insideV w:val="single" w:sz="6" w:space="0" w:color="EEECE1"/>
        </w:tblBorders>
        <w:tblLayout w:type="fixed"/>
        <w:tblCellMar>
          <w:left w:w="70" w:type="dxa"/>
          <w:right w:w="70" w:type="dxa"/>
        </w:tblCellMar>
        <w:tblLook w:val="0000" w:firstRow="0" w:lastRow="0" w:firstColumn="0" w:lastColumn="0" w:noHBand="0" w:noVBand="0"/>
      </w:tblPr>
      <w:tblGrid>
        <w:gridCol w:w="1981"/>
        <w:gridCol w:w="600"/>
        <w:gridCol w:w="515"/>
        <w:gridCol w:w="567"/>
        <w:gridCol w:w="850"/>
        <w:gridCol w:w="2268"/>
        <w:gridCol w:w="1404"/>
        <w:gridCol w:w="1100"/>
      </w:tblGrid>
      <w:tr w:rsidR="00003F20" w:rsidRPr="00003F20" w14:paraId="732960AD" w14:textId="77777777" w:rsidTr="00003F20">
        <w:trPr>
          <w:jc w:val="center"/>
        </w:trPr>
        <w:tc>
          <w:tcPr>
            <w:tcW w:w="1981" w:type="dxa"/>
            <w:shd w:val="clear" w:color="auto" w:fill="EEECE1"/>
          </w:tcPr>
          <w:p w14:paraId="74D14ADA" w14:textId="77777777" w:rsidR="00003F20" w:rsidRPr="00003F20" w:rsidRDefault="00003F20" w:rsidP="00003F20">
            <w:pPr>
              <w:spacing w:before="60" w:after="60" w:line="276" w:lineRule="auto"/>
              <w:jc w:val="center"/>
              <w:rPr>
                <w:rFonts w:ascii="Trebuchet MS" w:eastAsia="Calibri" w:hAnsi="Trebuchet MS" w:cs="Times New Roman"/>
                <w:b/>
                <w:color w:val="404040"/>
                <w:sz w:val="20"/>
                <w:szCs w:val="20"/>
              </w:rPr>
            </w:pPr>
            <w:r w:rsidRPr="00003F20">
              <w:rPr>
                <w:rFonts w:ascii="Trebuchet MS" w:eastAsia="Calibri" w:hAnsi="Trebuchet MS" w:cs="Times New Roman"/>
                <w:b/>
                <w:color w:val="404040"/>
                <w:sz w:val="20"/>
                <w:szCs w:val="20"/>
              </w:rPr>
              <w:lastRenderedPageBreak/>
              <w:t>Redenering</w:t>
            </w:r>
          </w:p>
        </w:tc>
        <w:tc>
          <w:tcPr>
            <w:tcW w:w="600" w:type="dxa"/>
            <w:shd w:val="clear" w:color="auto" w:fill="EEECE1"/>
          </w:tcPr>
          <w:p w14:paraId="1C317F17" w14:textId="77777777" w:rsidR="00003F20" w:rsidRPr="00003F20" w:rsidRDefault="00003F20" w:rsidP="00003F20">
            <w:pPr>
              <w:spacing w:before="60" w:after="60" w:line="276" w:lineRule="auto"/>
              <w:jc w:val="center"/>
              <w:rPr>
                <w:rFonts w:ascii="Trebuchet MS" w:eastAsia="Calibri" w:hAnsi="Trebuchet MS" w:cs="Times New Roman"/>
                <w:b/>
                <w:color w:val="404040"/>
                <w:sz w:val="20"/>
                <w:szCs w:val="20"/>
              </w:rPr>
            </w:pPr>
            <w:r w:rsidRPr="00003F20">
              <w:rPr>
                <w:rFonts w:ascii="Trebuchet MS" w:eastAsia="Calibri" w:hAnsi="Trebuchet MS" w:cs="Times New Roman"/>
                <w:b/>
                <w:color w:val="404040"/>
                <w:sz w:val="20"/>
                <w:szCs w:val="20"/>
              </w:rPr>
              <w:t>Aard</w:t>
            </w:r>
          </w:p>
        </w:tc>
        <w:tc>
          <w:tcPr>
            <w:tcW w:w="515" w:type="dxa"/>
            <w:shd w:val="clear" w:color="auto" w:fill="EEECE1"/>
          </w:tcPr>
          <w:p w14:paraId="31E54C6E" w14:textId="77777777" w:rsidR="00003F20" w:rsidRPr="00003F20" w:rsidRDefault="00003F20" w:rsidP="00003F20">
            <w:pPr>
              <w:spacing w:before="60" w:after="60" w:line="276" w:lineRule="auto"/>
              <w:jc w:val="center"/>
              <w:rPr>
                <w:rFonts w:ascii="Trebuchet MS" w:eastAsia="Calibri" w:hAnsi="Trebuchet MS" w:cs="Times New Roman"/>
                <w:b/>
                <w:color w:val="404040"/>
                <w:sz w:val="20"/>
                <w:szCs w:val="20"/>
              </w:rPr>
            </w:pPr>
            <w:r w:rsidRPr="00003F20">
              <w:rPr>
                <w:rFonts w:ascii="Trebuchet MS" w:eastAsia="Calibri" w:hAnsi="Trebuchet MS" w:cs="Times New Roman"/>
                <w:b/>
                <w:color w:val="404040"/>
                <w:sz w:val="20"/>
                <w:szCs w:val="20"/>
              </w:rPr>
              <w:t>+/-</w:t>
            </w:r>
          </w:p>
        </w:tc>
        <w:tc>
          <w:tcPr>
            <w:tcW w:w="567" w:type="dxa"/>
            <w:shd w:val="clear" w:color="auto" w:fill="EEECE1"/>
          </w:tcPr>
          <w:p w14:paraId="44B1DED8" w14:textId="77777777" w:rsidR="00003F20" w:rsidRPr="00003F20" w:rsidRDefault="00003F20" w:rsidP="00003F20">
            <w:pPr>
              <w:spacing w:before="60" w:after="60" w:line="276" w:lineRule="auto"/>
              <w:jc w:val="center"/>
              <w:rPr>
                <w:rFonts w:ascii="Trebuchet MS" w:eastAsia="Calibri" w:hAnsi="Trebuchet MS" w:cs="Times New Roman"/>
                <w:b/>
                <w:color w:val="404040"/>
                <w:sz w:val="20"/>
                <w:szCs w:val="20"/>
              </w:rPr>
            </w:pPr>
            <w:r w:rsidRPr="00003F20">
              <w:rPr>
                <w:rFonts w:ascii="Trebuchet MS" w:eastAsia="Calibri" w:hAnsi="Trebuchet MS" w:cs="Times New Roman"/>
                <w:b/>
                <w:color w:val="404040"/>
                <w:sz w:val="20"/>
                <w:szCs w:val="20"/>
              </w:rPr>
              <w:t>D/C</w:t>
            </w:r>
          </w:p>
        </w:tc>
        <w:tc>
          <w:tcPr>
            <w:tcW w:w="850" w:type="dxa"/>
            <w:shd w:val="clear" w:color="auto" w:fill="EEECE1"/>
          </w:tcPr>
          <w:p w14:paraId="76BED7DC" w14:textId="77777777" w:rsidR="00003F20" w:rsidRPr="00003F20" w:rsidRDefault="00003F20" w:rsidP="00003F20">
            <w:pPr>
              <w:spacing w:before="60" w:after="60" w:line="276" w:lineRule="auto"/>
              <w:jc w:val="center"/>
              <w:rPr>
                <w:rFonts w:ascii="Trebuchet MS" w:eastAsia="Calibri" w:hAnsi="Trebuchet MS" w:cs="Times New Roman"/>
                <w:b/>
                <w:color w:val="404040"/>
                <w:sz w:val="20"/>
                <w:szCs w:val="20"/>
              </w:rPr>
            </w:pPr>
            <w:r w:rsidRPr="00003F20">
              <w:rPr>
                <w:rFonts w:ascii="Trebuchet MS" w:eastAsia="Calibri" w:hAnsi="Trebuchet MS" w:cs="Times New Roman"/>
                <w:b/>
                <w:color w:val="404040"/>
                <w:sz w:val="20"/>
                <w:szCs w:val="20"/>
              </w:rPr>
              <w:t>Rek.nr.</w:t>
            </w:r>
          </w:p>
        </w:tc>
        <w:tc>
          <w:tcPr>
            <w:tcW w:w="2268" w:type="dxa"/>
            <w:shd w:val="clear" w:color="auto" w:fill="EEECE1"/>
          </w:tcPr>
          <w:p w14:paraId="126C197F" w14:textId="77777777" w:rsidR="00003F20" w:rsidRPr="00003F20" w:rsidRDefault="00003F20" w:rsidP="00003F20">
            <w:pPr>
              <w:spacing w:before="60" w:after="60" w:line="276" w:lineRule="auto"/>
              <w:jc w:val="center"/>
              <w:rPr>
                <w:rFonts w:ascii="Trebuchet MS" w:eastAsia="Calibri" w:hAnsi="Trebuchet MS" w:cs="Times New Roman"/>
                <w:b/>
                <w:color w:val="404040"/>
                <w:sz w:val="20"/>
                <w:szCs w:val="20"/>
              </w:rPr>
            </w:pPr>
            <w:r w:rsidRPr="00003F20">
              <w:rPr>
                <w:rFonts w:ascii="Trebuchet MS" w:eastAsia="Calibri" w:hAnsi="Trebuchet MS" w:cs="Times New Roman"/>
                <w:b/>
                <w:color w:val="404040"/>
                <w:sz w:val="20"/>
                <w:szCs w:val="20"/>
              </w:rPr>
              <w:t>Rek. naam</w:t>
            </w:r>
          </w:p>
        </w:tc>
        <w:tc>
          <w:tcPr>
            <w:tcW w:w="1404" w:type="dxa"/>
            <w:shd w:val="clear" w:color="auto" w:fill="EEECE1"/>
          </w:tcPr>
          <w:p w14:paraId="581AD94E" w14:textId="77777777" w:rsidR="00003F20" w:rsidRPr="00003F20" w:rsidRDefault="00003F20" w:rsidP="00003F20">
            <w:pPr>
              <w:spacing w:before="60" w:after="60" w:line="276" w:lineRule="auto"/>
              <w:jc w:val="center"/>
              <w:rPr>
                <w:rFonts w:ascii="Trebuchet MS" w:eastAsia="Calibri" w:hAnsi="Trebuchet MS" w:cs="Times New Roman"/>
                <w:b/>
                <w:color w:val="404040"/>
                <w:sz w:val="20"/>
                <w:szCs w:val="20"/>
              </w:rPr>
            </w:pPr>
            <w:r w:rsidRPr="00003F20">
              <w:rPr>
                <w:rFonts w:ascii="Trebuchet MS" w:eastAsia="Calibri" w:hAnsi="Trebuchet MS" w:cs="Times New Roman"/>
                <w:b/>
                <w:color w:val="404040"/>
                <w:sz w:val="20"/>
                <w:szCs w:val="20"/>
              </w:rPr>
              <w:t>Bedrag</w:t>
            </w:r>
          </w:p>
          <w:p w14:paraId="190F59B5" w14:textId="77777777" w:rsidR="00003F20" w:rsidRPr="00003F20" w:rsidRDefault="00003F20" w:rsidP="00003F20">
            <w:pPr>
              <w:spacing w:before="60" w:after="60" w:line="276" w:lineRule="auto"/>
              <w:jc w:val="center"/>
              <w:rPr>
                <w:rFonts w:ascii="Trebuchet MS" w:eastAsia="Calibri" w:hAnsi="Trebuchet MS" w:cs="Times New Roman"/>
                <w:b/>
                <w:color w:val="404040"/>
                <w:sz w:val="20"/>
                <w:szCs w:val="20"/>
              </w:rPr>
            </w:pPr>
            <w:r w:rsidRPr="00003F20">
              <w:rPr>
                <w:rFonts w:ascii="Trebuchet MS" w:eastAsia="Calibri" w:hAnsi="Trebuchet MS" w:cs="Times New Roman"/>
                <w:b/>
                <w:color w:val="404040"/>
                <w:sz w:val="20"/>
                <w:szCs w:val="20"/>
              </w:rPr>
              <w:t>D</w:t>
            </w:r>
          </w:p>
        </w:tc>
        <w:tc>
          <w:tcPr>
            <w:tcW w:w="1100" w:type="dxa"/>
            <w:shd w:val="clear" w:color="auto" w:fill="EEECE1"/>
          </w:tcPr>
          <w:p w14:paraId="7CF13C75" w14:textId="77777777" w:rsidR="00003F20" w:rsidRPr="00003F20" w:rsidRDefault="00003F20" w:rsidP="00003F20">
            <w:pPr>
              <w:spacing w:before="60" w:after="60" w:line="276" w:lineRule="auto"/>
              <w:jc w:val="center"/>
              <w:rPr>
                <w:rFonts w:ascii="Trebuchet MS" w:eastAsia="Calibri" w:hAnsi="Trebuchet MS" w:cs="Times New Roman"/>
                <w:b/>
                <w:color w:val="404040"/>
                <w:sz w:val="20"/>
                <w:szCs w:val="20"/>
              </w:rPr>
            </w:pPr>
            <w:r w:rsidRPr="00003F20">
              <w:rPr>
                <w:rFonts w:ascii="Trebuchet MS" w:eastAsia="Calibri" w:hAnsi="Trebuchet MS" w:cs="Times New Roman"/>
                <w:b/>
                <w:color w:val="404040"/>
                <w:sz w:val="20"/>
                <w:szCs w:val="20"/>
              </w:rPr>
              <w:t>Bedrag</w:t>
            </w:r>
          </w:p>
          <w:p w14:paraId="4DA94E30" w14:textId="77777777" w:rsidR="00003F20" w:rsidRPr="00003F20" w:rsidRDefault="00003F20" w:rsidP="00003F20">
            <w:pPr>
              <w:spacing w:before="60" w:after="60" w:line="276" w:lineRule="auto"/>
              <w:jc w:val="center"/>
              <w:rPr>
                <w:rFonts w:ascii="Trebuchet MS" w:eastAsia="Calibri" w:hAnsi="Trebuchet MS" w:cs="Times New Roman"/>
                <w:b/>
                <w:color w:val="404040"/>
                <w:sz w:val="20"/>
                <w:szCs w:val="20"/>
              </w:rPr>
            </w:pPr>
            <w:r w:rsidRPr="00003F20">
              <w:rPr>
                <w:rFonts w:ascii="Trebuchet MS" w:eastAsia="Calibri" w:hAnsi="Trebuchet MS" w:cs="Times New Roman"/>
                <w:b/>
                <w:color w:val="404040"/>
                <w:sz w:val="20"/>
                <w:szCs w:val="20"/>
              </w:rPr>
              <w:t>C</w:t>
            </w:r>
          </w:p>
        </w:tc>
      </w:tr>
      <w:tr w:rsidR="00003F20" w:rsidRPr="00003F20" w14:paraId="64A2F263" w14:textId="77777777" w:rsidTr="00003F20">
        <w:trPr>
          <w:jc w:val="center"/>
        </w:trPr>
        <w:tc>
          <w:tcPr>
            <w:tcW w:w="1981" w:type="dxa"/>
          </w:tcPr>
          <w:p w14:paraId="156EB381" w14:textId="77777777" w:rsidR="00003F20" w:rsidRPr="00003F20" w:rsidRDefault="00003F20" w:rsidP="00003F20">
            <w:pPr>
              <w:spacing w:after="200" w:line="276" w:lineRule="auto"/>
              <w:rPr>
                <w:rFonts w:ascii="Trebuchet MS" w:eastAsia="Calibri" w:hAnsi="Trebuchet MS" w:cs="Times New Roman"/>
                <w:color w:val="404040"/>
                <w:sz w:val="20"/>
                <w:szCs w:val="20"/>
              </w:rPr>
            </w:pPr>
            <w:r w:rsidRPr="00003F20">
              <w:rPr>
                <w:rFonts w:ascii="Trebuchet MS" w:eastAsia="Calibri" w:hAnsi="Trebuchet MS" w:cs="Times New Roman"/>
                <w:color w:val="404040"/>
                <w:sz w:val="20"/>
                <w:szCs w:val="20"/>
              </w:rPr>
              <w:t>Door deze aankoop vermeerderen de bedrijfskosten</w:t>
            </w:r>
          </w:p>
        </w:tc>
        <w:tc>
          <w:tcPr>
            <w:tcW w:w="600" w:type="dxa"/>
            <w:vAlign w:val="center"/>
          </w:tcPr>
          <w:p w14:paraId="52E909A5" w14:textId="77777777" w:rsidR="00003F20" w:rsidRPr="00003F20" w:rsidRDefault="00003F20" w:rsidP="00003F20">
            <w:pPr>
              <w:spacing w:after="200" w:line="276" w:lineRule="auto"/>
              <w:jc w:val="center"/>
              <w:rPr>
                <w:rFonts w:ascii="Trebuchet MS" w:eastAsia="Calibri" w:hAnsi="Trebuchet MS" w:cs="Times New Roman"/>
                <w:color w:val="404040"/>
                <w:sz w:val="20"/>
                <w:szCs w:val="20"/>
              </w:rPr>
            </w:pPr>
            <w:r w:rsidRPr="00003F20">
              <w:rPr>
                <w:rFonts w:ascii="Trebuchet MS" w:eastAsia="Calibri" w:hAnsi="Trebuchet MS" w:cs="Times New Roman"/>
                <w:color w:val="404040"/>
                <w:sz w:val="20"/>
                <w:szCs w:val="20"/>
              </w:rPr>
              <w:t>K</w:t>
            </w:r>
          </w:p>
        </w:tc>
        <w:tc>
          <w:tcPr>
            <w:tcW w:w="515" w:type="dxa"/>
            <w:vAlign w:val="center"/>
          </w:tcPr>
          <w:p w14:paraId="5123D81B" w14:textId="77777777" w:rsidR="00003F20" w:rsidRPr="00003F20" w:rsidRDefault="00003F20" w:rsidP="00003F20">
            <w:pPr>
              <w:spacing w:after="200" w:line="276" w:lineRule="auto"/>
              <w:jc w:val="center"/>
              <w:rPr>
                <w:rFonts w:ascii="Trebuchet MS" w:eastAsia="Calibri" w:hAnsi="Trebuchet MS" w:cs="Times New Roman"/>
                <w:color w:val="404040"/>
                <w:sz w:val="20"/>
                <w:szCs w:val="20"/>
              </w:rPr>
            </w:pPr>
            <w:r w:rsidRPr="00003F20">
              <w:rPr>
                <w:rFonts w:ascii="Trebuchet MS" w:eastAsia="Calibri" w:hAnsi="Trebuchet MS" w:cs="Times New Roman"/>
                <w:color w:val="404040"/>
                <w:sz w:val="20"/>
                <w:szCs w:val="20"/>
              </w:rPr>
              <w:t>+</w:t>
            </w:r>
          </w:p>
        </w:tc>
        <w:tc>
          <w:tcPr>
            <w:tcW w:w="567" w:type="dxa"/>
            <w:vAlign w:val="center"/>
          </w:tcPr>
          <w:p w14:paraId="6726637D" w14:textId="77777777" w:rsidR="00003F20" w:rsidRPr="00003F20" w:rsidRDefault="00003F20" w:rsidP="00003F20">
            <w:pPr>
              <w:spacing w:after="200" w:line="276" w:lineRule="auto"/>
              <w:jc w:val="center"/>
              <w:rPr>
                <w:rFonts w:ascii="Trebuchet MS" w:eastAsia="Calibri" w:hAnsi="Trebuchet MS" w:cs="Times New Roman"/>
                <w:color w:val="404040"/>
                <w:sz w:val="20"/>
                <w:szCs w:val="20"/>
              </w:rPr>
            </w:pPr>
            <w:r w:rsidRPr="00003F20">
              <w:rPr>
                <w:rFonts w:ascii="Trebuchet MS" w:eastAsia="Calibri" w:hAnsi="Trebuchet MS" w:cs="Times New Roman"/>
                <w:color w:val="404040"/>
                <w:sz w:val="20"/>
                <w:szCs w:val="20"/>
              </w:rPr>
              <w:t>D</w:t>
            </w:r>
          </w:p>
        </w:tc>
        <w:tc>
          <w:tcPr>
            <w:tcW w:w="850" w:type="dxa"/>
            <w:vAlign w:val="center"/>
          </w:tcPr>
          <w:p w14:paraId="46C3B0E4" w14:textId="77777777" w:rsidR="00003F20" w:rsidRPr="00003F20" w:rsidRDefault="00003F20" w:rsidP="00003F20">
            <w:pPr>
              <w:spacing w:after="200" w:line="276" w:lineRule="auto"/>
              <w:jc w:val="center"/>
              <w:rPr>
                <w:rFonts w:ascii="Trebuchet MS" w:eastAsia="Calibri" w:hAnsi="Trebuchet MS" w:cs="Times New Roman"/>
                <w:color w:val="404040"/>
                <w:sz w:val="20"/>
                <w:szCs w:val="20"/>
              </w:rPr>
            </w:pPr>
            <w:r w:rsidRPr="00003F20">
              <w:rPr>
                <w:rFonts w:ascii="Trebuchet MS" w:eastAsia="Calibri" w:hAnsi="Trebuchet MS" w:cs="Times New Roman"/>
                <w:color w:val="404040"/>
                <w:sz w:val="20"/>
                <w:szCs w:val="20"/>
              </w:rPr>
              <w:t>60400</w:t>
            </w:r>
          </w:p>
        </w:tc>
        <w:tc>
          <w:tcPr>
            <w:tcW w:w="2268" w:type="dxa"/>
            <w:vAlign w:val="center"/>
          </w:tcPr>
          <w:p w14:paraId="5C65E5AE" w14:textId="77777777" w:rsidR="00003F20" w:rsidRPr="00003F20" w:rsidRDefault="00003F20" w:rsidP="00003F20">
            <w:pPr>
              <w:spacing w:after="200" w:line="276" w:lineRule="auto"/>
              <w:rPr>
                <w:rFonts w:ascii="Trebuchet MS" w:eastAsia="Calibri" w:hAnsi="Trebuchet MS" w:cs="Times New Roman"/>
                <w:color w:val="404040"/>
                <w:sz w:val="20"/>
                <w:szCs w:val="20"/>
              </w:rPr>
            </w:pPr>
            <w:r w:rsidRPr="00003F20">
              <w:rPr>
                <w:rFonts w:ascii="Trebuchet MS" w:eastAsia="Calibri" w:hAnsi="Trebuchet MS" w:cs="Times New Roman"/>
                <w:color w:val="404040"/>
                <w:sz w:val="20"/>
                <w:szCs w:val="20"/>
              </w:rPr>
              <w:t>Aankopen handelsgoederen</w:t>
            </w:r>
          </w:p>
        </w:tc>
        <w:tc>
          <w:tcPr>
            <w:tcW w:w="1404" w:type="dxa"/>
            <w:vAlign w:val="center"/>
          </w:tcPr>
          <w:p w14:paraId="4C292FA8" w14:textId="77777777" w:rsidR="00003F20" w:rsidRPr="00003F20" w:rsidRDefault="00003F20" w:rsidP="00003F20">
            <w:pPr>
              <w:spacing w:after="200" w:line="276" w:lineRule="auto"/>
              <w:jc w:val="right"/>
              <w:rPr>
                <w:rFonts w:ascii="Trebuchet MS" w:eastAsia="Calibri" w:hAnsi="Trebuchet MS" w:cs="Times New Roman"/>
                <w:color w:val="404040"/>
                <w:sz w:val="20"/>
                <w:szCs w:val="20"/>
              </w:rPr>
            </w:pPr>
            <w:r w:rsidRPr="00003F20">
              <w:rPr>
                <w:rFonts w:ascii="Trebuchet MS" w:eastAsia="Calibri" w:hAnsi="Trebuchet MS" w:cs="Times New Roman"/>
                <w:color w:val="404040"/>
                <w:sz w:val="20"/>
                <w:szCs w:val="20"/>
              </w:rPr>
              <w:t>22 000,00</w:t>
            </w:r>
          </w:p>
        </w:tc>
        <w:tc>
          <w:tcPr>
            <w:tcW w:w="1100" w:type="dxa"/>
          </w:tcPr>
          <w:p w14:paraId="63162C00" w14:textId="77777777" w:rsidR="00003F20" w:rsidRPr="00003F20" w:rsidRDefault="00003F20" w:rsidP="00003F20">
            <w:pPr>
              <w:spacing w:after="200" w:line="276" w:lineRule="auto"/>
              <w:jc w:val="right"/>
              <w:rPr>
                <w:rFonts w:ascii="Trebuchet MS" w:eastAsia="Calibri" w:hAnsi="Trebuchet MS" w:cs="Times New Roman"/>
                <w:color w:val="404040"/>
                <w:sz w:val="20"/>
                <w:szCs w:val="20"/>
              </w:rPr>
            </w:pPr>
          </w:p>
        </w:tc>
      </w:tr>
      <w:tr w:rsidR="00003F20" w:rsidRPr="00003F20" w14:paraId="179AFAC6" w14:textId="77777777" w:rsidTr="00003F20">
        <w:trPr>
          <w:jc w:val="center"/>
        </w:trPr>
        <w:tc>
          <w:tcPr>
            <w:tcW w:w="1981" w:type="dxa"/>
          </w:tcPr>
          <w:p w14:paraId="5A399981" w14:textId="77777777" w:rsidR="00003F20" w:rsidRPr="00003F20" w:rsidRDefault="00003F20" w:rsidP="00003F20">
            <w:pPr>
              <w:spacing w:after="200" w:line="276" w:lineRule="auto"/>
              <w:rPr>
                <w:rFonts w:ascii="Trebuchet MS" w:eastAsia="Calibri" w:hAnsi="Trebuchet MS" w:cs="Times New Roman"/>
                <w:color w:val="404040"/>
                <w:sz w:val="20"/>
                <w:szCs w:val="20"/>
              </w:rPr>
            </w:pPr>
            <w:r w:rsidRPr="00003F20">
              <w:rPr>
                <w:rFonts w:ascii="Trebuchet MS" w:eastAsia="Calibri" w:hAnsi="Trebuchet MS" w:cs="Times New Roman"/>
                <w:color w:val="404040"/>
                <w:sz w:val="20"/>
                <w:szCs w:val="20"/>
              </w:rPr>
              <w:t>De BTW mogen we terugvorderen van de staat, de vordering vermeerdert</w:t>
            </w:r>
          </w:p>
        </w:tc>
        <w:tc>
          <w:tcPr>
            <w:tcW w:w="600" w:type="dxa"/>
            <w:vAlign w:val="center"/>
          </w:tcPr>
          <w:p w14:paraId="6EC2C606" w14:textId="77777777" w:rsidR="00003F20" w:rsidRPr="00003F20" w:rsidRDefault="00003F20" w:rsidP="00003F20">
            <w:pPr>
              <w:spacing w:after="200" w:line="276" w:lineRule="auto"/>
              <w:jc w:val="center"/>
              <w:rPr>
                <w:rFonts w:ascii="Trebuchet MS" w:eastAsia="Calibri" w:hAnsi="Trebuchet MS" w:cs="Times New Roman"/>
                <w:color w:val="404040"/>
                <w:sz w:val="20"/>
                <w:szCs w:val="20"/>
                <w:lang w:val="en-GB"/>
              </w:rPr>
            </w:pPr>
            <w:r w:rsidRPr="00003F20">
              <w:rPr>
                <w:rFonts w:ascii="Trebuchet MS" w:eastAsia="Calibri" w:hAnsi="Trebuchet MS" w:cs="Times New Roman"/>
                <w:color w:val="404040"/>
                <w:sz w:val="20"/>
                <w:szCs w:val="20"/>
                <w:lang w:val="en-GB"/>
              </w:rPr>
              <w:t>A</w:t>
            </w:r>
          </w:p>
        </w:tc>
        <w:tc>
          <w:tcPr>
            <w:tcW w:w="515" w:type="dxa"/>
            <w:vAlign w:val="center"/>
          </w:tcPr>
          <w:p w14:paraId="4133BE0E" w14:textId="77777777" w:rsidR="00003F20" w:rsidRPr="00003F20" w:rsidRDefault="00003F20" w:rsidP="00003F20">
            <w:pPr>
              <w:spacing w:after="200" w:line="276" w:lineRule="auto"/>
              <w:jc w:val="center"/>
              <w:rPr>
                <w:rFonts w:ascii="Trebuchet MS" w:eastAsia="Calibri" w:hAnsi="Trebuchet MS" w:cs="Times New Roman"/>
                <w:color w:val="404040"/>
                <w:sz w:val="20"/>
                <w:szCs w:val="20"/>
                <w:lang w:val="en-GB"/>
              </w:rPr>
            </w:pPr>
            <w:r w:rsidRPr="00003F20">
              <w:rPr>
                <w:rFonts w:ascii="Trebuchet MS" w:eastAsia="Calibri" w:hAnsi="Trebuchet MS" w:cs="Times New Roman"/>
                <w:color w:val="404040"/>
                <w:sz w:val="20"/>
                <w:szCs w:val="20"/>
                <w:lang w:val="en-GB"/>
              </w:rPr>
              <w:t>+</w:t>
            </w:r>
          </w:p>
        </w:tc>
        <w:tc>
          <w:tcPr>
            <w:tcW w:w="567" w:type="dxa"/>
            <w:vAlign w:val="center"/>
          </w:tcPr>
          <w:p w14:paraId="790EEBE2" w14:textId="77777777" w:rsidR="00003F20" w:rsidRPr="00003F20" w:rsidRDefault="00003F20" w:rsidP="00003F20">
            <w:pPr>
              <w:spacing w:after="200" w:line="276" w:lineRule="auto"/>
              <w:jc w:val="center"/>
              <w:rPr>
                <w:rFonts w:ascii="Trebuchet MS" w:eastAsia="Calibri" w:hAnsi="Trebuchet MS" w:cs="Times New Roman"/>
                <w:color w:val="404040"/>
                <w:sz w:val="20"/>
                <w:szCs w:val="20"/>
                <w:lang w:val="en-GB"/>
              </w:rPr>
            </w:pPr>
            <w:r w:rsidRPr="00003F20">
              <w:rPr>
                <w:rFonts w:ascii="Trebuchet MS" w:eastAsia="Calibri" w:hAnsi="Trebuchet MS" w:cs="Times New Roman"/>
                <w:color w:val="404040"/>
                <w:sz w:val="20"/>
                <w:szCs w:val="20"/>
                <w:lang w:val="en-GB"/>
              </w:rPr>
              <w:t>D</w:t>
            </w:r>
          </w:p>
        </w:tc>
        <w:tc>
          <w:tcPr>
            <w:tcW w:w="850" w:type="dxa"/>
            <w:vAlign w:val="center"/>
          </w:tcPr>
          <w:p w14:paraId="4C7C4446" w14:textId="77777777" w:rsidR="00003F20" w:rsidRPr="00003F20" w:rsidRDefault="00003F20" w:rsidP="00003F20">
            <w:pPr>
              <w:spacing w:after="200" w:line="276" w:lineRule="auto"/>
              <w:jc w:val="center"/>
              <w:rPr>
                <w:rFonts w:ascii="Trebuchet MS" w:eastAsia="Calibri" w:hAnsi="Trebuchet MS" w:cs="Times New Roman"/>
                <w:color w:val="404040"/>
                <w:sz w:val="20"/>
                <w:szCs w:val="20"/>
                <w:lang w:val="en-GB"/>
              </w:rPr>
            </w:pPr>
            <w:r w:rsidRPr="00003F20">
              <w:rPr>
                <w:rFonts w:ascii="Trebuchet MS" w:eastAsia="Calibri" w:hAnsi="Trebuchet MS" w:cs="Times New Roman"/>
                <w:color w:val="404040"/>
                <w:sz w:val="20"/>
                <w:szCs w:val="20"/>
                <w:lang w:val="en-GB"/>
              </w:rPr>
              <w:t>41110</w:t>
            </w:r>
          </w:p>
        </w:tc>
        <w:tc>
          <w:tcPr>
            <w:tcW w:w="2268" w:type="dxa"/>
            <w:vAlign w:val="center"/>
          </w:tcPr>
          <w:p w14:paraId="5653FEFB" w14:textId="77777777" w:rsidR="00003F20" w:rsidRPr="00003F20" w:rsidRDefault="00003F20" w:rsidP="00003F20">
            <w:pPr>
              <w:spacing w:after="200" w:line="276" w:lineRule="auto"/>
              <w:rPr>
                <w:rFonts w:ascii="Trebuchet MS" w:eastAsia="Calibri" w:hAnsi="Trebuchet MS" w:cs="Times New Roman"/>
                <w:color w:val="404040"/>
                <w:sz w:val="20"/>
                <w:szCs w:val="20"/>
                <w:lang w:val="en-GB"/>
              </w:rPr>
            </w:pPr>
            <w:proofErr w:type="spellStart"/>
            <w:r w:rsidRPr="00003F20">
              <w:rPr>
                <w:rFonts w:ascii="Trebuchet MS" w:eastAsia="Calibri" w:hAnsi="Trebuchet MS" w:cs="Times New Roman"/>
                <w:color w:val="404040"/>
                <w:sz w:val="20"/>
                <w:szCs w:val="20"/>
                <w:lang w:val="en-GB"/>
              </w:rPr>
              <w:t>Aftrekbare</w:t>
            </w:r>
            <w:proofErr w:type="spellEnd"/>
            <w:r w:rsidRPr="00003F20">
              <w:rPr>
                <w:rFonts w:ascii="Trebuchet MS" w:eastAsia="Calibri" w:hAnsi="Trebuchet MS" w:cs="Times New Roman"/>
                <w:color w:val="404040"/>
                <w:sz w:val="20"/>
                <w:szCs w:val="20"/>
                <w:lang w:val="en-GB"/>
              </w:rPr>
              <w:t xml:space="preserve"> BTW</w:t>
            </w:r>
          </w:p>
        </w:tc>
        <w:tc>
          <w:tcPr>
            <w:tcW w:w="1404" w:type="dxa"/>
            <w:vAlign w:val="center"/>
          </w:tcPr>
          <w:p w14:paraId="6F69BCF2" w14:textId="77777777" w:rsidR="00003F20" w:rsidRPr="00003F20" w:rsidRDefault="00003F20" w:rsidP="00003F20">
            <w:pPr>
              <w:spacing w:after="200" w:line="276" w:lineRule="auto"/>
              <w:jc w:val="right"/>
              <w:rPr>
                <w:rFonts w:ascii="Trebuchet MS" w:eastAsia="Calibri" w:hAnsi="Trebuchet MS" w:cs="Times New Roman"/>
                <w:color w:val="404040"/>
                <w:sz w:val="20"/>
                <w:szCs w:val="20"/>
              </w:rPr>
            </w:pPr>
            <w:r w:rsidRPr="00003F20">
              <w:rPr>
                <w:rFonts w:ascii="Trebuchet MS" w:eastAsia="Calibri" w:hAnsi="Trebuchet MS" w:cs="Times New Roman"/>
                <w:color w:val="404040"/>
                <w:sz w:val="20"/>
                <w:szCs w:val="20"/>
              </w:rPr>
              <w:t>4 620,00</w:t>
            </w:r>
          </w:p>
        </w:tc>
        <w:tc>
          <w:tcPr>
            <w:tcW w:w="1100" w:type="dxa"/>
          </w:tcPr>
          <w:p w14:paraId="468280FB" w14:textId="77777777" w:rsidR="00003F20" w:rsidRPr="00003F20" w:rsidRDefault="00003F20" w:rsidP="00003F20">
            <w:pPr>
              <w:spacing w:after="200" w:line="276" w:lineRule="auto"/>
              <w:jc w:val="right"/>
              <w:rPr>
                <w:rFonts w:ascii="Trebuchet MS" w:eastAsia="Calibri" w:hAnsi="Trebuchet MS" w:cs="Times New Roman"/>
                <w:color w:val="404040"/>
                <w:sz w:val="20"/>
                <w:szCs w:val="20"/>
              </w:rPr>
            </w:pPr>
          </w:p>
        </w:tc>
      </w:tr>
      <w:tr w:rsidR="00003F20" w:rsidRPr="00003F20" w14:paraId="70247260" w14:textId="77777777" w:rsidTr="00003F20">
        <w:trPr>
          <w:jc w:val="center"/>
        </w:trPr>
        <w:tc>
          <w:tcPr>
            <w:tcW w:w="1981" w:type="dxa"/>
          </w:tcPr>
          <w:p w14:paraId="2F932C63" w14:textId="77777777" w:rsidR="00003F20" w:rsidRPr="00003F20" w:rsidRDefault="00003F20" w:rsidP="00003F20">
            <w:pPr>
              <w:spacing w:after="200" w:line="276" w:lineRule="auto"/>
              <w:rPr>
                <w:rFonts w:ascii="Trebuchet MS" w:eastAsia="Calibri" w:hAnsi="Trebuchet MS" w:cs="Times New Roman"/>
                <w:color w:val="404040"/>
                <w:sz w:val="20"/>
                <w:szCs w:val="20"/>
              </w:rPr>
            </w:pPr>
            <w:r w:rsidRPr="00003F20">
              <w:rPr>
                <w:rFonts w:ascii="Trebuchet MS" w:eastAsia="Calibri" w:hAnsi="Trebuchet MS" w:cs="Times New Roman"/>
                <w:color w:val="404040"/>
                <w:sz w:val="20"/>
                <w:szCs w:val="20"/>
              </w:rPr>
              <w:t>De schuld aan de leverancier vermeerdert (totaal factuurbedrag)</w:t>
            </w:r>
          </w:p>
        </w:tc>
        <w:tc>
          <w:tcPr>
            <w:tcW w:w="600" w:type="dxa"/>
            <w:vAlign w:val="center"/>
          </w:tcPr>
          <w:p w14:paraId="3C1A9D1E" w14:textId="77777777" w:rsidR="00003F20" w:rsidRPr="00003F20" w:rsidRDefault="00003F20" w:rsidP="00003F20">
            <w:pPr>
              <w:spacing w:after="200" w:line="276" w:lineRule="auto"/>
              <w:jc w:val="center"/>
              <w:rPr>
                <w:rFonts w:ascii="Trebuchet MS" w:eastAsia="Calibri" w:hAnsi="Trebuchet MS" w:cs="Times New Roman"/>
                <w:color w:val="404040"/>
                <w:sz w:val="20"/>
                <w:szCs w:val="20"/>
              </w:rPr>
            </w:pPr>
            <w:r w:rsidRPr="00003F20">
              <w:rPr>
                <w:rFonts w:ascii="Trebuchet MS" w:eastAsia="Calibri" w:hAnsi="Trebuchet MS" w:cs="Times New Roman"/>
                <w:color w:val="404040"/>
                <w:sz w:val="20"/>
                <w:szCs w:val="20"/>
              </w:rPr>
              <w:t>P</w:t>
            </w:r>
          </w:p>
        </w:tc>
        <w:tc>
          <w:tcPr>
            <w:tcW w:w="515" w:type="dxa"/>
            <w:vAlign w:val="center"/>
          </w:tcPr>
          <w:p w14:paraId="640A68DB" w14:textId="77777777" w:rsidR="00003F20" w:rsidRPr="00003F20" w:rsidRDefault="00003F20" w:rsidP="00003F20">
            <w:pPr>
              <w:spacing w:after="200" w:line="276" w:lineRule="auto"/>
              <w:jc w:val="center"/>
              <w:rPr>
                <w:rFonts w:ascii="Trebuchet MS" w:eastAsia="Calibri" w:hAnsi="Trebuchet MS" w:cs="Times New Roman"/>
                <w:color w:val="404040"/>
                <w:sz w:val="20"/>
                <w:szCs w:val="20"/>
              </w:rPr>
            </w:pPr>
            <w:r w:rsidRPr="00003F20">
              <w:rPr>
                <w:rFonts w:ascii="Trebuchet MS" w:eastAsia="Calibri" w:hAnsi="Trebuchet MS" w:cs="Times New Roman"/>
                <w:color w:val="404040"/>
                <w:sz w:val="20"/>
                <w:szCs w:val="20"/>
              </w:rPr>
              <w:t>+</w:t>
            </w:r>
          </w:p>
        </w:tc>
        <w:tc>
          <w:tcPr>
            <w:tcW w:w="567" w:type="dxa"/>
            <w:vAlign w:val="center"/>
          </w:tcPr>
          <w:p w14:paraId="7E65750B" w14:textId="77777777" w:rsidR="00003F20" w:rsidRPr="00003F20" w:rsidRDefault="00003F20" w:rsidP="00003F20">
            <w:pPr>
              <w:spacing w:after="200" w:line="276" w:lineRule="auto"/>
              <w:jc w:val="center"/>
              <w:rPr>
                <w:rFonts w:ascii="Trebuchet MS" w:eastAsia="Calibri" w:hAnsi="Trebuchet MS" w:cs="Times New Roman"/>
                <w:color w:val="404040"/>
                <w:sz w:val="20"/>
                <w:szCs w:val="20"/>
              </w:rPr>
            </w:pPr>
            <w:r w:rsidRPr="00003F20">
              <w:rPr>
                <w:rFonts w:ascii="Trebuchet MS" w:eastAsia="Calibri" w:hAnsi="Trebuchet MS" w:cs="Times New Roman"/>
                <w:color w:val="404040"/>
                <w:sz w:val="20"/>
                <w:szCs w:val="20"/>
              </w:rPr>
              <w:t>C</w:t>
            </w:r>
          </w:p>
        </w:tc>
        <w:tc>
          <w:tcPr>
            <w:tcW w:w="850" w:type="dxa"/>
            <w:vAlign w:val="center"/>
          </w:tcPr>
          <w:p w14:paraId="15481EE2" w14:textId="77777777" w:rsidR="00003F20" w:rsidRPr="00003F20" w:rsidRDefault="00003F20" w:rsidP="00003F20">
            <w:pPr>
              <w:spacing w:after="200" w:line="276" w:lineRule="auto"/>
              <w:jc w:val="center"/>
              <w:rPr>
                <w:rFonts w:ascii="Trebuchet MS" w:eastAsia="Calibri" w:hAnsi="Trebuchet MS" w:cs="Times New Roman"/>
                <w:color w:val="404040"/>
                <w:sz w:val="20"/>
                <w:szCs w:val="20"/>
              </w:rPr>
            </w:pPr>
            <w:r w:rsidRPr="00003F20">
              <w:rPr>
                <w:rFonts w:ascii="Trebuchet MS" w:eastAsia="Calibri" w:hAnsi="Trebuchet MS" w:cs="Times New Roman"/>
                <w:color w:val="404040"/>
                <w:sz w:val="20"/>
                <w:szCs w:val="20"/>
              </w:rPr>
              <w:t>44000</w:t>
            </w:r>
          </w:p>
        </w:tc>
        <w:tc>
          <w:tcPr>
            <w:tcW w:w="2268" w:type="dxa"/>
            <w:vAlign w:val="center"/>
          </w:tcPr>
          <w:p w14:paraId="0AD58F8F" w14:textId="77777777" w:rsidR="00003F20" w:rsidRPr="00003F20" w:rsidRDefault="00003F20" w:rsidP="00003F20">
            <w:pPr>
              <w:spacing w:after="200" w:line="276" w:lineRule="auto"/>
              <w:rPr>
                <w:rFonts w:ascii="Trebuchet MS" w:eastAsia="Calibri" w:hAnsi="Trebuchet MS" w:cs="Times New Roman"/>
                <w:color w:val="404040"/>
                <w:sz w:val="20"/>
                <w:szCs w:val="20"/>
              </w:rPr>
            </w:pPr>
            <w:r w:rsidRPr="00003F20">
              <w:rPr>
                <w:rFonts w:ascii="Trebuchet MS" w:eastAsia="Calibri" w:hAnsi="Trebuchet MS" w:cs="Times New Roman"/>
                <w:color w:val="404040"/>
                <w:sz w:val="20"/>
                <w:szCs w:val="20"/>
              </w:rPr>
              <w:t>Leveranciers</w:t>
            </w:r>
          </w:p>
        </w:tc>
        <w:tc>
          <w:tcPr>
            <w:tcW w:w="1404" w:type="dxa"/>
            <w:vAlign w:val="center"/>
          </w:tcPr>
          <w:p w14:paraId="3DF1110E" w14:textId="77777777" w:rsidR="00003F20" w:rsidRPr="00003F20" w:rsidRDefault="00003F20" w:rsidP="00003F20">
            <w:pPr>
              <w:spacing w:after="200" w:line="276" w:lineRule="auto"/>
              <w:jc w:val="right"/>
              <w:rPr>
                <w:rFonts w:ascii="Trebuchet MS" w:eastAsia="Calibri" w:hAnsi="Trebuchet MS" w:cs="Times New Roman"/>
                <w:color w:val="404040"/>
                <w:sz w:val="20"/>
                <w:szCs w:val="20"/>
              </w:rPr>
            </w:pPr>
            <w:r w:rsidRPr="00003F20">
              <w:rPr>
                <w:rFonts w:ascii="Trebuchet MS" w:eastAsia="Calibri" w:hAnsi="Trebuchet MS" w:cs="Times New Roman"/>
                <w:color w:val="404040"/>
                <w:sz w:val="20"/>
                <w:szCs w:val="20"/>
              </w:rPr>
              <w:t>26 620,00</w:t>
            </w:r>
          </w:p>
        </w:tc>
        <w:tc>
          <w:tcPr>
            <w:tcW w:w="1100" w:type="dxa"/>
          </w:tcPr>
          <w:p w14:paraId="64281116" w14:textId="77777777" w:rsidR="00003F20" w:rsidRPr="00003F20" w:rsidRDefault="00003F20" w:rsidP="00003F20">
            <w:pPr>
              <w:spacing w:after="200" w:line="276" w:lineRule="auto"/>
              <w:jc w:val="right"/>
              <w:rPr>
                <w:rFonts w:ascii="Trebuchet MS" w:eastAsia="Calibri" w:hAnsi="Trebuchet MS" w:cs="Times New Roman"/>
                <w:color w:val="404040"/>
                <w:sz w:val="20"/>
                <w:szCs w:val="20"/>
              </w:rPr>
            </w:pPr>
          </w:p>
        </w:tc>
      </w:tr>
    </w:tbl>
    <w:p w14:paraId="4144B09B" w14:textId="0B5DB410" w:rsidR="00003F20" w:rsidRPr="00003F20" w:rsidRDefault="00003F20" w:rsidP="001C0607">
      <w:pPr>
        <w:pStyle w:val="LPKop2"/>
      </w:pPr>
      <w:bookmarkStart w:id="220" w:name="_Toc461631955"/>
      <w:bookmarkStart w:id="221" w:name="_Toc461632240"/>
      <w:bookmarkStart w:id="222" w:name="_Toc461632555"/>
      <w:bookmarkStart w:id="223" w:name="_Toc468271175"/>
      <w:r w:rsidRPr="00003F20">
        <w:t>Taalbeleid</w:t>
      </w:r>
      <w:bookmarkEnd w:id="220"/>
      <w:bookmarkEnd w:id="221"/>
      <w:bookmarkEnd w:id="222"/>
      <w:bookmarkEnd w:id="223"/>
    </w:p>
    <w:p w14:paraId="0337FB29" w14:textId="77777777" w:rsidR="00003F20" w:rsidRPr="00003F20" w:rsidRDefault="00003F20" w:rsidP="00003F20">
      <w:pPr>
        <w:spacing w:after="24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Omdat taalbeleid voor de hele school van belang is, wordt iedere leraar erbij betrokken. Werken aan een taalbeleid verhoogt immers de onderwijskwaliteit waardoor meer leerlingen het schoolcurriculum kunnen halen.</w:t>
      </w:r>
    </w:p>
    <w:p w14:paraId="15AB0700" w14:textId="77777777" w:rsidR="00003F20" w:rsidRPr="00003F20" w:rsidRDefault="00003F20" w:rsidP="00003F20">
      <w:p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Intensief werken aan taal, zeker ook in niet-taallessen kan via taalgericht vakonderwijs. Met taalgericht vakonderwijs kiest de school voor een visie op ondersteuning en ontwikkeling van de taalvaardigheid van de leerlingen in functie van leren. Essentieel hierbij is dat de leerling centraal staat.</w:t>
      </w:r>
    </w:p>
    <w:p w14:paraId="5D3839D5" w14:textId="77777777" w:rsidR="00003F20" w:rsidRPr="00003F20" w:rsidRDefault="00003F20" w:rsidP="00003F20">
      <w:pPr>
        <w:spacing w:after="24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Taalgericht vakonderwijs staat voor een didactiek die gebruik maakt van het feit dat taal een belangrijke rol speelt bij het leren. Uitgangspunt is dat taal, leren en denken onlosmakelijk met elkaar zijn verbonden. Taalgericht vakonderwijs zoekt naar mogelijkheden om leren en taal aandacht te geven in de </w:t>
      </w:r>
      <w:proofErr w:type="spellStart"/>
      <w:r w:rsidRPr="00003F20">
        <w:rPr>
          <w:rFonts w:ascii="Trebuchet MS" w:eastAsia="Times New Roman" w:hAnsi="Trebuchet MS" w:cs="Times New Roman"/>
          <w:color w:val="404040"/>
          <w:sz w:val="20"/>
          <w:szCs w:val="20"/>
          <w:lang w:val="nl-NL" w:eastAsia="nl-NL"/>
        </w:rPr>
        <w:t>vaklessen</w:t>
      </w:r>
      <w:proofErr w:type="spellEnd"/>
      <w:r w:rsidRPr="00003F20">
        <w:rPr>
          <w:rFonts w:ascii="Trebuchet MS" w:eastAsia="Times New Roman" w:hAnsi="Trebuchet MS" w:cs="Times New Roman"/>
          <w:color w:val="404040"/>
          <w:sz w:val="20"/>
          <w:szCs w:val="20"/>
          <w:lang w:val="nl-NL" w:eastAsia="nl-NL"/>
        </w:rPr>
        <w:t xml:space="preserve">. De </w:t>
      </w:r>
      <w:proofErr w:type="spellStart"/>
      <w:r w:rsidRPr="00003F20">
        <w:rPr>
          <w:rFonts w:ascii="Trebuchet MS" w:eastAsia="Times New Roman" w:hAnsi="Trebuchet MS" w:cs="Times New Roman"/>
          <w:color w:val="404040"/>
          <w:sz w:val="20"/>
          <w:szCs w:val="20"/>
          <w:lang w:val="nl-NL" w:eastAsia="nl-NL"/>
        </w:rPr>
        <w:t>vakinhoud</w:t>
      </w:r>
      <w:proofErr w:type="spellEnd"/>
      <w:r w:rsidRPr="00003F20">
        <w:rPr>
          <w:rFonts w:ascii="Trebuchet MS" w:eastAsia="Times New Roman" w:hAnsi="Trebuchet MS" w:cs="Times New Roman"/>
          <w:color w:val="404040"/>
          <w:sz w:val="20"/>
          <w:szCs w:val="20"/>
          <w:lang w:val="nl-NL" w:eastAsia="nl-NL"/>
        </w:rPr>
        <w:t xml:space="preserve"> staat voorop en daarover praat en schrijf je met elkaar in vaktaal. Aandacht voor taal betekent dan dubbele winst.</w:t>
      </w:r>
    </w:p>
    <w:p w14:paraId="510F7F03" w14:textId="77777777" w:rsidR="00003F20" w:rsidRPr="00003F20" w:rsidRDefault="00003F20" w:rsidP="00003F20">
      <w:pPr>
        <w:spacing w:after="12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Taalgericht vakonderwijs is te omschrijven als contextrijk onderwijs, vol interactie en met taalsteun. De begrippen context en interactie zijn niet specifiek voor taalgericht vakonderwijs. Alle leraren werken met contexten en samenwerkend leren levert veel zinvolle interactie. Voor vaktaalleren is aandacht voor beide echter onmisbaar. Door de leerlingen daarbij op verschillende manieren taalsteun te geven, is het leerproces te optimaliseren.</w:t>
      </w:r>
    </w:p>
    <w:p w14:paraId="5A887FBD" w14:textId="77777777" w:rsidR="00003F20" w:rsidRPr="00003F20" w:rsidRDefault="00003F20" w:rsidP="00003F20">
      <w:pPr>
        <w:spacing w:after="24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Als we ‘goed’ onderwijs willen voor allen, dan is er aandacht voor (school)taal. Dat veronderstelt standaardtaal gebruiken, de juiste vaktermen toepassen (vaktaal), in de gepaste taal over de leerstof en het vak kunnen praten. In de lessen, bij taken en opdrachten komt daarbij ook de aandacht voor een heldere instructietaal. </w:t>
      </w:r>
    </w:p>
    <w:p w14:paraId="419953D8" w14:textId="77777777" w:rsidR="00003F20" w:rsidRPr="00003F20" w:rsidRDefault="00003F20" w:rsidP="00003F20">
      <w:pPr>
        <w:spacing w:after="120" w:line="360" w:lineRule="auto"/>
        <w:rPr>
          <w:rFonts w:ascii="Trebuchet MS" w:eastAsia="Times New Roman" w:hAnsi="Trebuchet MS" w:cs="Arial"/>
          <w:color w:val="404040"/>
          <w:sz w:val="20"/>
          <w:szCs w:val="20"/>
          <w:lang w:val="nl-NL" w:eastAsia="nl-NL"/>
        </w:rPr>
      </w:pPr>
      <w:r w:rsidRPr="00003F20">
        <w:rPr>
          <w:rFonts w:ascii="Trebuchet MS" w:eastAsia="Times New Roman" w:hAnsi="Trebuchet MS" w:cs="Times New Roman"/>
          <w:noProof/>
          <w:color w:val="404040"/>
          <w:sz w:val="20"/>
          <w:szCs w:val="20"/>
          <w:lang w:val="nl-NL" w:eastAsia="nl-NL"/>
        </w:rPr>
        <w:lastRenderedPageBreak/>
        <w:t xml:space="preserve">Op school én in de les betekent dit dat er een werking wordt opgezet om de schoolse taalvaardigheid te verhogen, om de slaagkansen en de kwaliteit van het onderwijs te garanderen. </w:t>
      </w:r>
    </w:p>
    <w:p w14:paraId="32326BAC" w14:textId="4E494A6A" w:rsidR="00003F20" w:rsidRPr="00003F20" w:rsidRDefault="00003F20" w:rsidP="001C0607">
      <w:pPr>
        <w:pStyle w:val="LPKop2"/>
      </w:pPr>
      <w:bookmarkStart w:id="224" w:name="_Toc461631956"/>
      <w:bookmarkStart w:id="225" w:name="_Toc461632241"/>
      <w:bookmarkStart w:id="226" w:name="_Toc461632556"/>
      <w:bookmarkStart w:id="227" w:name="_Toc468271176"/>
      <w:r w:rsidRPr="00003F20">
        <w:t>Evaluatie</w:t>
      </w:r>
      <w:bookmarkEnd w:id="224"/>
      <w:bookmarkEnd w:id="225"/>
      <w:bookmarkEnd w:id="226"/>
      <w:bookmarkEnd w:id="227"/>
    </w:p>
    <w:p w14:paraId="53597608" w14:textId="77777777" w:rsidR="00003F20" w:rsidRPr="00003F20" w:rsidRDefault="00003F20" w:rsidP="00003F20">
      <w:pPr>
        <w:spacing w:after="24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Evaluatie is een wezenlijk en permanent onderdeel van de leeractiviteiten van leerlingen. Het is met andere woorden geen eindpunt van een onderwijsperiode of van het leerproces, maar maakt er integraal deel van uit.  Het lijkt ons immers weinig consistent om tijdens de leerfase de focus te leggen op het leerproces, maar finaal alleen het </w:t>
      </w:r>
      <w:r w:rsidRPr="00003F20">
        <w:rPr>
          <w:rFonts w:ascii="Trebuchet MS" w:eastAsia="Times New Roman" w:hAnsi="Trebuchet MS" w:cs="Times New Roman"/>
          <w:bCs/>
          <w:iCs/>
          <w:color w:val="404040"/>
          <w:sz w:val="20"/>
          <w:szCs w:val="20"/>
          <w:lang w:val="nl-NL" w:eastAsia="nl-NL"/>
        </w:rPr>
        <w:t>leerproduct</w:t>
      </w:r>
      <w:r w:rsidRPr="00003F20">
        <w:rPr>
          <w:rFonts w:ascii="Trebuchet MS" w:eastAsia="Times New Roman" w:hAnsi="Trebuchet MS" w:cs="Times New Roman"/>
          <w:color w:val="404040"/>
          <w:sz w:val="20"/>
          <w:szCs w:val="20"/>
          <w:lang w:val="nl-NL" w:eastAsia="nl-NL"/>
        </w:rPr>
        <w:t xml:space="preserve"> te evalueren. </w:t>
      </w:r>
    </w:p>
    <w:p w14:paraId="2A11F4DD" w14:textId="77777777" w:rsidR="00003F20" w:rsidRPr="00003F20" w:rsidRDefault="00003F20" w:rsidP="00003F20">
      <w:pPr>
        <w:spacing w:after="24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Door evaluatie in te zetten als onderdeel binnen elke fase van het leerproces wordt het een middel waarmee zowel de leerling als de leraar feedback krijgt over het leer- en onderwijsproces.  Door rekening te houden met de vaststellingen gemaakt tijdens de evaluatie kan de leerling zijn </w:t>
      </w:r>
      <w:r w:rsidRPr="00003F20">
        <w:rPr>
          <w:rFonts w:ascii="Trebuchet MS" w:eastAsia="Times New Roman" w:hAnsi="Trebuchet MS" w:cs="Times New Roman"/>
          <w:bCs/>
          <w:iCs/>
          <w:color w:val="404040"/>
          <w:sz w:val="20"/>
          <w:szCs w:val="20"/>
          <w:lang w:val="nl-NL" w:eastAsia="nl-NL"/>
        </w:rPr>
        <w:t>leren optimaliseren</w:t>
      </w:r>
      <w:r w:rsidRPr="00003F20">
        <w:rPr>
          <w:rFonts w:ascii="Trebuchet MS" w:eastAsia="Times New Roman" w:hAnsi="Trebuchet MS" w:cs="Times New Roman"/>
          <w:color w:val="404040"/>
          <w:sz w:val="20"/>
          <w:szCs w:val="20"/>
          <w:lang w:val="nl-NL" w:eastAsia="nl-NL"/>
        </w:rPr>
        <w:t xml:space="preserve"> en kan de leraar uit evaluatiegegevens informatie halen om zijn </w:t>
      </w:r>
      <w:r w:rsidRPr="00003F20">
        <w:rPr>
          <w:rFonts w:ascii="Trebuchet MS" w:eastAsia="Times New Roman" w:hAnsi="Trebuchet MS" w:cs="Times New Roman"/>
          <w:bCs/>
          <w:iCs/>
          <w:color w:val="404040"/>
          <w:sz w:val="20"/>
          <w:szCs w:val="20"/>
          <w:lang w:val="nl-NL" w:eastAsia="nl-NL"/>
        </w:rPr>
        <w:t>didactisch handelen bij te sturen</w:t>
      </w:r>
      <w:r w:rsidRPr="00003F20">
        <w:rPr>
          <w:rFonts w:ascii="Trebuchet MS" w:eastAsia="Times New Roman" w:hAnsi="Trebuchet MS" w:cs="Times New Roman"/>
          <w:color w:val="404040"/>
          <w:sz w:val="20"/>
          <w:szCs w:val="20"/>
          <w:lang w:val="nl-NL" w:eastAsia="nl-NL"/>
        </w:rPr>
        <w:t xml:space="preserve">. </w:t>
      </w:r>
    </w:p>
    <w:p w14:paraId="0DEB819A" w14:textId="77777777" w:rsidR="00003F20" w:rsidRPr="00003F20" w:rsidRDefault="00003F20" w:rsidP="00003F20">
      <w:pPr>
        <w:spacing w:after="24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In het groeiproces kunnen tevens argumenten besloten liggen ter ondersteuning van </w:t>
      </w:r>
      <w:r w:rsidRPr="00003F20">
        <w:rPr>
          <w:rFonts w:ascii="Trebuchet MS" w:eastAsia="Times New Roman" w:hAnsi="Trebuchet MS" w:cs="Times New Roman"/>
          <w:bCs/>
          <w:iCs/>
          <w:color w:val="404040"/>
          <w:sz w:val="20"/>
          <w:szCs w:val="20"/>
          <w:lang w:val="nl-NL" w:eastAsia="nl-NL"/>
        </w:rPr>
        <w:t>beslissingen</w:t>
      </w:r>
      <w:r w:rsidRPr="00003F20">
        <w:rPr>
          <w:rFonts w:ascii="Trebuchet MS" w:eastAsia="Times New Roman" w:hAnsi="Trebuchet MS" w:cs="Times New Roman"/>
          <w:bCs/>
          <w:color w:val="404040"/>
          <w:sz w:val="20"/>
          <w:szCs w:val="20"/>
          <w:lang w:val="nl-NL" w:eastAsia="nl-NL"/>
        </w:rPr>
        <w:t xml:space="preserve"> </w:t>
      </w:r>
      <w:r w:rsidRPr="00003F20">
        <w:rPr>
          <w:rFonts w:ascii="Trebuchet MS" w:eastAsia="Times New Roman" w:hAnsi="Trebuchet MS" w:cs="Times New Roman"/>
          <w:color w:val="404040"/>
          <w:sz w:val="20"/>
          <w:szCs w:val="20"/>
          <w:lang w:val="nl-NL" w:eastAsia="nl-NL"/>
        </w:rPr>
        <w:t xml:space="preserve">bij het oriënteren en delibereren. Wordt hierbij steeds rekening gehouden met de mogelijkheden van de leerling, dan verdient ook </w:t>
      </w:r>
      <w:r w:rsidRPr="00003F20">
        <w:rPr>
          <w:rFonts w:ascii="Trebuchet MS" w:eastAsia="Times New Roman" w:hAnsi="Trebuchet MS" w:cs="Times New Roman"/>
          <w:bCs/>
          <w:iCs/>
          <w:color w:val="404040"/>
          <w:sz w:val="20"/>
          <w:szCs w:val="20"/>
          <w:lang w:val="nl-NL" w:eastAsia="nl-NL"/>
        </w:rPr>
        <w:t>de groei van de leerling de nodige aandacht</w:t>
      </w:r>
      <w:r w:rsidRPr="00003F20">
        <w:rPr>
          <w:rFonts w:ascii="Trebuchet MS" w:eastAsia="Times New Roman" w:hAnsi="Trebuchet MS" w:cs="Times New Roman"/>
          <w:color w:val="404040"/>
          <w:sz w:val="20"/>
          <w:szCs w:val="20"/>
          <w:lang w:val="nl-NL" w:eastAsia="nl-NL"/>
        </w:rPr>
        <w:t>.</w:t>
      </w:r>
    </w:p>
    <w:p w14:paraId="1ED7B715" w14:textId="77777777" w:rsidR="00003F20" w:rsidRPr="00003F20" w:rsidRDefault="00003F20" w:rsidP="00003F20">
      <w:pPr>
        <w:spacing w:after="24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Evaluatie wordt zo een </w:t>
      </w:r>
      <w:r w:rsidRPr="00003F20">
        <w:rPr>
          <w:rFonts w:ascii="Trebuchet MS" w:eastAsia="Times New Roman" w:hAnsi="Trebuchet MS" w:cs="Times New Roman"/>
          <w:bCs/>
          <w:iCs/>
          <w:color w:val="404040"/>
          <w:sz w:val="20"/>
          <w:szCs w:val="20"/>
          <w:lang w:val="nl-NL" w:eastAsia="nl-NL"/>
        </w:rPr>
        <w:t>continu proces</w:t>
      </w:r>
      <w:r w:rsidRPr="00003F20">
        <w:rPr>
          <w:rFonts w:ascii="Trebuchet MS" w:eastAsia="Times New Roman" w:hAnsi="Trebuchet MS" w:cs="Times New Roman"/>
          <w:color w:val="404040"/>
          <w:sz w:val="20"/>
          <w:szCs w:val="20"/>
          <w:lang w:val="nl-NL" w:eastAsia="nl-NL"/>
        </w:rPr>
        <w:t xml:space="preserve"> dat optimaal verloopt in </w:t>
      </w:r>
      <w:r w:rsidRPr="00003F20">
        <w:rPr>
          <w:rFonts w:ascii="Trebuchet MS" w:eastAsia="Times New Roman" w:hAnsi="Trebuchet MS" w:cs="Times New Roman"/>
          <w:bCs/>
          <w:iCs/>
          <w:color w:val="404040"/>
          <w:sz w:val="20"/>
          <w:szCs w:val="20"/>
          <w:lang w:val="nl-NL" w:eastAsia="nl-NL"/>
        </w:rPr>
        <w:t>stress-</w:t>
      </w:r>
      <w:r w:rsidRPr="00003F20">
        <w:rPr>
          <w:rFonts w:ascii="Trebuchet MS" w:eastAsia="Times New Roman" w:hAnsi="Trebuchet MS" w:cs="Times New Roman"/>
          <w:color w:val="404040"/>
          <w:sz w:val="20"/>
          <w:szCs w:val="20"/>
          <w:lang w:val="nl-NL" w:eastAsia="nl-NL"/>
        </w:rPr>
        <w:t xml:space="preserve"> en </w:t>
      </w:r>
      <w:r w:rsidRPr="00003F20">
        <w:rPr>
          <w:rFonts w:ascii="Trebuchet MS" w:eastAsia="Times New Roman" w:hAnsi="Trebuchet MS" w:cs="Times New Roman"/>
          <w:bCs/>
          <w:iCs/>
          <w:color w:val="404040"/>
          <w:sz w:val="20"/>
          <w:szCs w:val="20"/>
          <w:lang w:val="nl-NL" w:eastAsia="nl-NL"/>
        </w:rPr>
        <w:t>sanctiearme</w:t>
      </w:r>
      <w:r w:rsidRPr="00003F20">
        <w:rPr>
          <w:rFonts w:ascii="Trebuchet MS" w:eastAsia="Times New Roman" w:hAnsi="Trebuchet MS" w:cs="Times New Roman"/>
          <w:color w:val="404040"/>
          <w:sz w:val="20"/>
          <w:szCs w:val="20"/>
          <w:lang w:val="nl-NL" w:eastAsia="nl-NL"/>
        </w:rPr>
        <w:t xml:space="preserve"> omstandigheden.</w:t>
      </w:r>
    </w:p>
    <w:p w14:paraId="549754B4" w14:textId="77777777" w:rsidR="00003F20" w:rsidRPr="00003F20" w:rsidRDefault="00003F20" w:rsidP="00003F20">
      <w:pPr>
        <w:spacing w:after="24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Een goede evaluatie voldoet aan volgende criteria:</w:t>
      </w:r>
    </w:p>
    <w:p w14:paraId="4C996072" w14:textId="77777777" w:rsidR="00003F20" w:rsidRPr="00003F20" w:rsidRDefault="00003F20" w:rsidP="00003F20">
      <w:pPr>
        <w:numPr>
          <w:ilvl w:val="0"/>
          <w:numId w:val="120"/>
        </w:numPr>
        <w:spacing w:after="24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gespreid zijn in de tijd; </w:t>
      </w:r>
    </w:p>
    <w:p w14:paraId="3315D433" w14:textId="77777777" w:rsidR="00003F20" w:rsidRPr="00003F20" w:rsidRDefault="00003F20" w:rsidP="00003F20">
      <w:pPr>
        <w:numPr>
          <w:ilvl w:val="0"/>
          <w:numId w:val="120"/>
        </w:numPr>
        <w:spacing w:after="24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doelmatig zijn;</w:t>
      </w:r>
    </w:p>
    <w:p w14:paraId="677A79BF" w14:textId="77777777" w:rsidR="00003F20" w:rsidRPr="00003F20" w:rsidRDefault="00003F20" w:rsidP="00003F20">
      <w:pPr>
        <w:spacing w:after="240" w:line="360" w:lineRule="auto"/>
        <w:ind w:left="708"/>
        <w:rPr>
          <w:rFonts w:ascii="Trebuchet MS" w:eastAsia="Times New Roman" w:hAnsi="Trebuchet MS" w:cs="Times New Roman"/>
          <w:i/>
          <w:color w:val="404040"/>
          <w:sz w:val="20"/>
          <w:szCs w:val="20"/>
          <w:lang w:val="nl-NL" w:eastAsia="nl-NL"/>
        </w:rPr>
      </w:pPr>
      <w:r w:rsidRPr="00003F20">
        <w:rPr>
          <w:rFonts w:ascii="Trebuchet MS" w:eastAsia="Times New Roman" w:hAnsi="Trebuchet MS" w:cs="Times New Roman"/>
          <w:i/>
          <w:color w:val="404040"/>
          <w:sz w:val="20"/>
          <w:szCs w:val="20"/>
          <w:lang w:val="nl-NL" w:eastAsia="nl-NL"/>
        </w:rPr>
        <w:t xml:space="preserve">Een </w:t>
      </w:r>
      <w:r w:rsidRPr="00003F20">
        <w:rPr>
          <w:rFonts w:ascii="Trebuchet MS" w:eastAsia="Times New Roman" w:hAnsi="Trebuchet MS" w:cs="Times New Roman"/>
          <w:bCs/>
          <w:i/>
          <w:iCs/>
          <w:color w:val="404040"/>
          <w:sz w:val="20"/>
          <w:szCs w:val="20"/>
          <w:lang w:val="nl-NL" w:eastAsia="nl-NL"/>
        </w:rPr>
        <w:t>doelmatige evaluatie</w:t>
      </w:r>
      <w:r w:rsidRPr="00003F20">
        <w:rPr>
          <w:rFonts w:ascii="Trebuchet MS" w:eastAsia="Times New Roman" w:hAnsi="Trebuchet MS" w:cs="Times New Roman"/>
          <w:i/>
          <w:color w:val="404040"/>
          <w:sz w:val="20"/>
          <w:szCs w:val="20"/>
          <w:lang w:val="nl-NL" w:eastAsia="nl-NL"/>
        </w:rPr>
        <w:t xml:space="preserve"> moet aan de volgende aspecten beantwoorden: validiteit (staat de evaluatie in relatie met de leerplandoelen?), betrouwbaarheid en efficiëntie.</w:t>
      </w:r>
    </w:p>
    <w:p w14:paraId="609D90B1" w14:textId="77777777" w:rsidR="00003F20" w:rsidRPr="00003F20" w:rsidRDefault="00003F20" w:rsidP="00003F20">
      <w:pPr>
        <w:numPr>
          <w:ilvl w:val="0"/>
          <w:numId w:val="120"/>
        </w:numPr>
        <w:spacing w:after="240" w:line="360" w:lineRule="auto"/>
        <w:jc w:val="both"/>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billijk zijn.</w:t>
      </w:r>
    </w:p>
    <w:p w14:paraId="17C4BD41" w14:textId="77777777" w:rsidR="00003F20" w:rsidRPr="00003F20" w:rsidRDefault="00003F20" w:rsidP="00003F20">
      <w:pPr>
        <w:spacing w:after="240" w:line="360" w:lineRule="auto"/>
        <w:ind w:left="709"/>
        <w:rPr>
          <w:rFonts w:ascii="Trebuchet MS" w:eastAsia="Times New Roman" w:hAnsi="Trebuchet MS" w:cs="Times New Roman"/>
          <w:i/>
          <w:color w:val="404040"/>
          <w:sz w:val="20"/>
          <w:szCs w:val="20"/>
          <w:lang w:val="nl-NL" w:eastAsia="nl-NL"/>
        </w:rPr>
      </w:pPr>
      <w:r w:rsidRPr="00003F20">
        <w:rPr>
          <w:rFonts w:ascii="Trebuchet MS" w:eastAsia="Times New Roman" w:hAnsi="Trebuchet MS" w:cs="Times New Roman"/>
          <w:i/>
          <w:color w:val="404040"/>
          <w:sz w:val="20"/>
          <w:szCs w:val="20"/>
          <w:lang w:val="nl-NL" w:eastAsia="nl-NL"/>
        </w:rPr>
        <w:t xml:space="preserve">Men kan spreken van een </w:t>
      </w:r>
      <w:r w:rsidRPr="00003F20">
        <w:rPr>
          <w:rFonts w:ascii="Trebuchet MS" w:eastAsia="Times New Roman" w:hAnsi="Trebuchet MS" w:cs="Times New Roman"/>
          <w:bCs/>
          <w:i/>
          <w:iCs/>
          <w:color w:val="404040"/>
          <w:sz w:val="20"/>
          <w:szCs w:val="20"/>
          <w:lang w:val="nl-NL" w:eastAsia="nl-NL"/>
        </w:rPr>
        <w:t>billijke evaluatie</w:t>
      </w:r>
      <w:r w:rsidRPr="00003F20">
        <w:rPr>
          <w:rFonts w:ascii="Trebuchet MS" w:eastAsia="Times New Roman" w:hAnsi="Trebuchet MS" w:cs="Times New Roman"/>
          <w:i/>
          <w:color w:val="404040"/>
          <w:sz w:val="20"/>
          <w:szCs w:val="20"/>
          <w:lang w:val="nl-NL" w:eastAsia="nl-NL"/>
        </w:rPr>
        <w:t xml:space="preserve"> indien er sprake is van objectiviteit, doorzichtigheid en normering.</w:t>
      </w:r>
    </w:p>
    <w:p w14:paraId="719D301E" w14:textId="77777777" w:rsidR="00003F20" w:rsidRPr="00003F20" w:rsidRDefault="00003F20" w:rsidP="00003F20">
      <w:pPr>
        <w:spacing w:after="240" w:line="360" w:lineRule="auto"/>
        <w:rPr>
          <w:rFonts w:ascii="Trebuchet MS" w:eastAsia="Times New Roman" w:hAnsi="Trebuchet MS" w:cs="Times New Roman"/>
          <w:b/>
          <w:color w:val="404040"/>
          <w:sz w:val="20"/>
          <w:szCs w:val="20"/>
          <w:lang w:val="nl-NL" w:eastAsia="nl-NL"/>
        </w:rPr>
      </w:pPr>
    </w:p>
    <w:p w14:paraId="364BD002" w14:textId="77777777" w:rsidR="00003F20" w:rsidRPr="00003F20" w:rsidRDefault="00003F20" w:rsidP="00003F20">
      <w:pPr>
        <w:spacing w:after="240" w:line="360" w:lineRule="auto"/>
        <w:rPr>
          <w:rFonts w:ascii="Trebuchet MS" w:eastAsia="Times New Roman" w:hAnsi="Trebuchet MS" w:cs="Times New Roman"/>
          <w:b/>
          <w:color w:val="404040"/>
          <w:sz w:val="20"/>
          <w:szCs w:val="20"/>
          <w:lang w:val="nl-NL" w:eastAsia="nl-NL"/>
        </w:rPr>
      </w:pPr>
      <w:r w:rsidRPr="00003F20">
        <w:rPr>
          <w:rFonts w:ascii="Trebuchet MS" w:eastAsia="Times New Roman" w:hAnsi="Trebuchet MS" w:cs="Times New Roman"/>
          <w:b/>
          <w:color w:val="404040"/>
          <w:sz w:val="20"/>
          <w:szCs w:val="20"/>
          <w:lang w:val="nl-NL" w:eastAsia="nl-NL"/>
        </w:rPr>
        <w:t>Rapportering</w:t>
      </w:r>
    </w:p>
    <w:p w14:paraId="15779FCA" w14:textId="77777777" w:rsidR="00003F20" w:rsidRPr="00003F20" w:rsidRDefault="00003F20" w:rsidP="00003F20">
      <w:pPr>
        <w:spacing w:after="24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lastRenderedPageBreak/>
        <w:t xml:space="preserve">Een goede communicatie voorkomt misverstanden en discussies. Daarom is het van belang om bij aanvang van het schooljaar de rol van evaluatie in het leerproces en de wijze waarop dit gerapporteerd wordt, te duiden vanuit de visie die de school omtrent evaluatie hanteert. </w:t>
      </w:r>
    </w:p>
    <w:p w14:paraId="2939D1AA" w14:textId="77777777" w:rsidR="00003F20" w:rsidRPr="00003F20" w:rsidRDefault="00003F20" w:rsidP="00003F20">
      <w:pPr>
        <w:spacing w:after="240" w:line="360" w:lineRule="auto"/>
        <w:rPr>
          <w:rFonts w:ascii="Trebuchet MS" w:eastAsia="Times New Roman" w:hAnsi="Trebuchet MS" w:cs="Times New Roman"/>
          <w:color w:val="404040"/>
          <w:sz w:val="20"/>
          <w:szCs w:val="20"/>
          <w:lang w:val="nl-NL" w:eastAsia="nl-NL"/>
        </w:rPr>
      </w:pPr>
      <w:r w:rsidRPr="00003F20">
        <w:rPr>
          <w:rFonts w:ascii="Trebuchet MS" w:eastAsia="Times New Roman" w:hAnsi="Trebuchet MS" w:cs="Times New Roman"/>
          <w:color w:val="404040"/>
          <w:sz w:val="20"/>
          <w:szCs w:val="20"/>
          <w:lang w:val="nl-NL" w:eastAsia="nl-NL"/>
        </w:rPr>
        <w:t xml:space="preserve">Indien de rapportering zich echter beperkt tot het meedelen van cijfers, dan krijgt de leerling weinig adequate feedback op zijn leerproces. Daarom kunnen in een rapportering zowel de kwaliteiten als de werkpunten van de leerling weergegeven worden. Eventuele adviezen voor het verdere leerproces kunnen er aan bod komen om de begeleiding van de leerling te optimaliseren. </w:t>
      </w:r>
    </w:p>
    <w:p w14:paraId="2A2D32F6"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2308D6CB" w14:textId="77777777" w:rsidR="00003F20" w:rsidRPr="00003F20" w:rsidRDefault="00003F20" w:rsidP="00003F20">
      <w:pPr>
        <w:spacing w:after="240" w:line="240" w:lineRule="auto"/>
        <w:jc w:val="both"/>
        <w:rPr>
          <w:rFonts w:ascii="Trebuchet MS" w:eastAsia="Times New Roman" w:hAnsi="Trebuchet MS" w:cs="Times New Roman"/>
          <w:color w:val="404040"/>
          <w:sz w:val="20"/>
          <w:szCs w:val="20"/>
          <w:lang w:val="nl-NL" w:eastAsia="nl-NL"/>
        </w:rPr>
      </w:pPr>
    </w:p>
    <w:p w14:paraId="2524F1E7" w14:textId="77777777" w:rsidR="00003F20" w:rsidRPr="00003F20" w:rsidRDefault="00003F20" w:rsidP="00003F20">
      <w:pPr>
        <w:spacing w:after="240" w:line="240" w:lineRule="auto"/>
        <w:jc w:val="both"/>
        <w:rPr>
          <w:rFonts w:ascii="Trebuchet MS" w:eastAsia="Times New Roman" w:hAnsi="Trebuchet MS" w:cs="Times New Roman"/>
          <w:color w:val="404040"/>
          <w:sz w:val="20"/>
          <w:szCs w:val="20"/>
          <w:lang w:val="nl-NL" w:eastAsia="nl-NL"/>
        </w:rPr>
      </w:pPr>
    </w:p>
    <w:p w14:paraId="156101B0" w14:textId="77777777" w:rsidR="00003F20" w:rsidRPr="00003F20" w:rsidRDefault="00003F20" w:rsidP="001C0607">
      <w:pPr>
        <w:pStyle w:val="LPKop1"/>
      </w:pPr>
      <w:bookmarkStart w:id="228" w:name="_Toc461631957"/>
      <w:bookmarkStart w:id="229" w:name="_Toc461632242"/>
      <w:bookmarkStart w:id="230" w:name="_Toc461632557"/>
      <w:bookmarkStart w:id="231" w:name="_Toc468271177"/>
      <w:r w:rsidRPr="00003F20">
        <w:lastRenderedPageBreak/>
        <w:t>Geïntegreerde proef</w:t>
      </w:r>
      <w:bookmarkEnd w:id="228"/>
      <w:bookmarkEnd w:id="229"/>
      <w:bookmarkEnd w:id="230"/>
      <w:bookmarkEnd w:id="231"/>
    </w:p>
    <w:p w14:paraId="458A7D73" w14:textId="77777777" w:rsidR="00003F20" w:rsidRPr="00003F20" w:rsidRDefault="00003F20" w:rsidP="00003F20">
      <w:pPr>
        <w:spacing w:after="200" w:line="360" w:lineRule="auto"/>
        <w:rPr>
          <w:rFonts w:ascii="Trebuchet MS" w:eastAsia="Calibri" w:hAnsi="Trebuchet MS" w:cs="Times New Roman"/>
          <w:color w:val="404040"/>
          <w:sz w:val="20"/>
        </w:rPr>
      </w:pPr>
      <w:r w:rsidRPr="00003F20">
        <w:rPr>
          <w:rFonts w:ascii="Trebuchet MS" w:eastAsia="Calibri" w:hAnsi="Trebuchet MS" w:cs="Times New Roman"/>
          <w:color w:val="404040"/>
          <w:sz w:val="20"/>
        </w:rPr>
        <w:t xml:space="preserve">In het tweede leerjaar van de derde graad van het technisch, het kunst- en het </w:t>
      </w:r>
      <w:proofErr w:type="spellStart"/>
      <w:r w:rsidRPr="00003F20">
        <w:rPr>
          <w:rFonts w:ascii="Trebuchet MS" w:eastAsia="Calibri" w:hAnsi="Trebuchet MS" w:cs="Times New Roman"/>
          <w:color w:val="404040"/>
          <w:sz w:val="20"/>
        </w:rPr>
        <w:t>beroepssecundair</w:t>
      </w:r>
      <w:proofErr w:type="spellEnd"/>
      <w:r w:rsidRPr="00003F20">
        <w:rPr>
          <w:rFonts w:ascii="Trebuchet MS" w:eastAsia="Calibri" w:hAnsi="Trebuchet MS" w:cs="Times New Roman"/>
          <w:color w:val="404040"/>
          <w:sz w:val="20"/>
        </w:rPr>
        <w:t xml:space="preserve"> onderwijs;</w:t>
      </w:r>
    </w:p>
    <w:p w14:paraId="6CFB8DAD" w14:textId="77777777" w:rsidR="00003F20" w:rsidRPr="00003F20" w:rsidRDefault="00003F20" w:rsidP="00003F20">
      <w:pPr>
        <w:spacing w:after="200" w:line="360" w:lineRule="auto"/>
        <w:rPr>
          <w:rFonts w:ascii="Trebuchet MS" w:eastAsia="Calibri" w:hAnsi="Trebuchet MS" w:cs="Times New Roman"/>
          <w:color w:val="404040"/>
          <w:sz w:val="20"/>
        </w:rPr>
      </w:pPr>
      <w:r w:rsidRPr="00003F20">
        <w:rPr>
          <w:rFonts w:ascii="Trebuchet MS" w:eastAsia="Calibri" w:hAnsi="Trebuchet MS" w:cs="Times New Roman"/>
          <w:color w:val="404040"/>
          <w:sz w:val="20"/>
        </w:rPr>
        <w:t xml:space="preserve">en in het derde leerjaar van de derde graad van het </w:t>
      </w:r>
      <w:proofErr w:type="spellStart"/>
      <w:r w:rsidRPr="00003F20">
        <w:rPr>
          <w:rFonts w:ascii="Trebuchet MS" w:eastAsia="Calibri" w:hAnsi="Trebuchet MS" w:cs="Times New Roman"/>
          <w:color w:val="404040"/>
          <w:sz w:val="20"/>
        </w:rPr>
        <w:t>beroepssecundair</w:t>
      </w:r>
      <w:proofErr w:type="spellEnd"/>
      <w:r w:rsidRPr="00003F20">
        <w:rPr>
          <w:rFonts w:ascii="Trebuchet MS" w:eastAsia="Calibri" w:hAnsi="Trebuchet MS" w:cs="Times New Roman"/>
          <w:color w:val="404040"/>
          <w:sz w:val="20"/>
        </w:rPr>
        <w:t xml:space="preserve"> onderwijs, ingericht onder de vorm van een specialisatiejaar is de organisatie van een geïntegreerde proef reglementair verplicht. </w:t>
      </w:r>
    </w:p>
    <w:p w14:paraId="09770B14" w14:textId="77777777" w:rsidR="00003F20" w:rsidRPr="00003F20" w:rsidRDefault="00003F20" w:rsidP="00003F20">
      <w:pPr>
        <w:spacing w:after="200" w:line="360" w:lineRule="auto"/>
        <w:rPr>
          <w:rFonts w:ascii="Trebuchet MS" w:eastAsia="Calibri" w:hAnsi="Trebuchet MS" w:cs="Times New Roman"/>
          <w:color w:val="404040"/>
          <w:sz w:val="20"/>
        </w:rPr>
      </w:pPr>
      <w:r w:rsidRPr="00003F20">
        <w:rPr>
          <w:rFonts w:ascii="Trebuchet MS" w:eastAsia="Calibri" w:hAnsi="Trebuchet MS" w:cs="Times New Roman"/>
          <w:color w:val="404040"/>
          <w:sz w:val="20"/>
        </w:rPr>
        <w:t xml:space="preserve">Het algemeen kader daarvoor wordt toegelicht in een Mededeling van Katholiek Onderwijs Vlaanderen die u via de directie kunt bekomen. </w:t>
      </w:r>
    </w:p>
    <w:p w14:paraId="36F0C107" w14:textId="77777777" w:rsidR="00003F20" w:rsidRPr="00003F20" w:rsidRDefault="00003F20" w:rsidP="00003F20">
      <w:pPr>
        <w:spacing w:after="200" w:line="360" w:lineRule="auto"/>
        <w:rPr>
          <w:rFonts w:ascii="Trebuchet MS" w:eastAsia="Calibri" w:hAnsi="Trebuchet MS" w:cs="Times New Roman"/>
          <w:color w:val="404040"/>
          <w:sz w:val="20"/>
        </w:rPr>
      </w:pPr>
      <w:r w:rsidRPr="00003F20">
        <w:rPr>
          <w:rFonts w:ascii="Trebuchet MS" w:eastAsia="Calibri" w:hAnsi="Trebuchet MS" w:cs="Times New Roman"/>
          <w:color w:val="404040"/>
          <w:sz w:val="20"/>
        </w:rPr>
        <w:t xml:space="preserve">De proef slaat voornamelijk op de vakken van het specifiek gedeelte. De integratie van andere vakken kan een meerwaarde vormen als die de </w:t>
      </w:r>
      <w:proofErr w:type="spellStart"/>
      <w:r w:rsidRPr="00003F20">
        <w:rPr>
          <w:rFonts w:ascii="Trebuchet MS" w:eastAsia="Calibri" w:hAnsi="Trebuchet MS" w:cs="Times New Roman"/>
          <w:color w:val="404040"/>
          <w:sz w:val="20"/>
        </w:rPr>
        <w:t>gip</w:t>
      </w:r>
      <w:proofErr w:type="spellEnd"/>
      <w:r w:rsidRPr="00003F20">
        <w:rPr>
          <w:rFonts w:ascii="Trebuchet MS" w:eastAsia="Calibri" w:hAnsi="Trebuchet MS" w:cs="Times New Roman"/>
          <w:color w:val="404040"/>
          <w:sz w:val="20"/>
        </w:rPr>
        <w:t xml:space="preserve"> ondersteunen. </w:t>
      </w:r>
    </w:p>
    <w:p w14:paraId="4D29FD50" w14:textId="77777777" w:rsidR="00003F20" w:rsidRPr="00003F20" w:rsidRDefault="00003F20" w:rsidP="00003F20">
      <w:pPr>
        <w:spacing w:after="200" w:line="360" w:lineRule="auto"/>
        <w:rPr>
          <w:rFonts w:ascii="Trebuchet MS" w:eastAsia="Calibri" w:hAnsi="Trebuchet MS" w:cs="Arial"/>
          <w:color w:val="404040"/>
          <w:sz w:val="20"/>
          <w:szCs w:val="20"/>
        </w:rPr>
      </w:pPr>
      <w:r w:rsidRPr="00003F20">
        <w:rPr>
          <w:rFonts w:ascii="Trebuchet MS" w:eastAsia="Calibri" w:hAnsi="Trebuchet MS" w:cs="Arial"/>
          <w:color w:val="404040"/>
          <w:sz w:val="20"/>
          <w:szCs w:val="20"/>
        </w:rPr>
        <w:t xml:space="preserve">De geïntegreerde proef wordt beoordeeld door zowel interne als uit externe deskundigen. Hun evaluatie zal deel uitmaken van het deliberatiedossier. </w:t>
      </w:r>
    </w:p>
    <w:p w14:paraId="5EE7C2BF" w14:textId="77777777" w:rsidR="00003F20" w:rsidRPr="00003F20" w:rsidRDefault="00003F20" w:rsidP="00003F20">
      <w:pPr>
        <w:spacing w:after="200" w:line="360" w:lineRule="auto"/>
        <w:rPr>
          <w:rFonts w:ascii="Trebuchet MS" w:eastAsia="Calibri" w:hAnsi="Trebuchet MS" w:cs="Times New Roman"/>
          <w:b/>
          <w:color w:val="404040"/>
          <w:sz w:val="20"/>
        </w:rPr>
      </w:pPr>
      <w:r w:rsidRPr="00003F20">
        <w:rPr>
          <w:rFonts w:ascii="Trebuchet MS" w:eastAsia="Calibri" w:hAnsi="Trebuchet MS" w:cs="Times New Roman"/>
          <w:b/>
          <w:color w:val="404040"/>
          <w:sz w:val="20"/>
          <w:szCs w:val="20"/>
        </w:rPr>
        <w:t xml:space="preserve">Het document met specifieke gegevens voor de studierichting is te raadplegen op de website </w:t>
      </w:r>
      <w:hyperlink r:id="rId13" w:history="1">
        <w:r w:rsidRPr="00003F20">
          <w:rPr>
            <w:rFonts w:ascii="Trebuchet MS" w:eastAsia="Calibri" w:hAnsi="Trebuchet MS" w:cs="Arial"/>
            <w:b/>
            <w:color w:val="404040"/>
            <w:sz w:val="20"/>
            <w:szCs w:val="20"/>
            <w:u w:val="single"/>
          </w:rPr>
          <w:t>www.katholiekonderwijs.vlaanderen</w:t>
        </w:r>
      </w:hyperlink>
      <w:r w:rsidRPr="00003F20">
        <w:rPr>
          <w:rFonts w:ascii="Trebuchet MS" w:eastAsia="Calibri" w:hAnsi="Trebuchet MS" w:cs="Times New Roman"/>
          <w:b/>
          <w:color w:val="404040"/>
          <w:sz w:val="20"/>
          <w:szCs w:val="20"/>
        </w:rPr>
        <w:t xml:space="preserve"> via de ingang  lessentabellen &gt; 3de graad &gt; </w:t>
      </w:r>
      <w:proofErr w:type="spellStart"/>
      <w:r w:rsidRPr="00003F20">
        <w:rPr>
          <w:rFonts w:ascii="Trebuchet MS" w:eastAsia="Calibri" w:hAnsi="Trebuchet MS" w:cs="Times New Roman"/>
          <w:b/>
          <w:color w:val="404040"/>
          <w:sz w:val="20"/>
          <w:szCs w:val="20"/>
        </w:rPr>
        <w:t>tso</w:t>
      </w:r>
      <w:proofErr w:type="spellEnd"/>
      <w:r w:rsidRPr="00003F20">
        <w:rPr>
          <w:rFonts w:ascii="Trebuchet MS" w:eastAsia="Calibri" w:hAnsi="Trebuchet MS" w:cs="Times New Roman"/>
          <w:b/>
          <w:color w:val="404040"/>
          <w:sz w:val="20"/>
          <w:szCs w:val="20"/>
        </w:rPr>
        <w:t xml:space="preserve"> &gt; Handel.</w:t>
      </w:r>
    </w:p>
    <w:p w14:paraId="7C270DAC" w14:textId="77777777" w:rsidR="00003F20" w:rsidRPr="00003F20" w:rsidRDefault="00003F20" w:rsidP="00003F20">
      <w:pPr>
        <w:spacing w:after="240" w:line="360" w:lineRule="auto"/>
        <w:rPr>
          <w:rFonts w:ascii="Trebuchet MS" w:eastAsia="Times New Roman" w:hAnsi="Trebuchet MS" w:cs="Times New Roman"/>
          <w:color w:val="404040"/>
          <w:sz w:val="20"/>
          <w:szCs w:val="20"/>
          <w:lang w:eastAsia="nl-NL"/>
        </w:rPr>
      </w:pPr>
    </w:p>
    <w:p w14:paraId="01447C18" w14:textId="77777777" w:rsidR="00003F20" w:rsidRPr="00003F20" w:rsidRDefault="00003F20" w:rsidP="00003F20">
      <w:pPr>
        <w:spacing w:after="240" w:line="360" w:lineRule="auto"/>
        <w:rPr>
          <w:rFonts w:ascii="Trebuchet MS" w:eastAsia="Times New Roman" w:hAnsi="Trebuchet MS" w:cs="Times New Roman"/>
          <w:color w:val="404040"/>
          <w:sz w:val="20"/>
          <w:szCs w:val="20"/>
          <w:lang w:val="nl-NL" w:eastAsia="nl-NL"/>
        </w:rPr>
      </w:pPr>
    </w:p>
    <w:p w14:paraId="3B595AE4"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6E00C32E"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2E4CA5A9"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4D7C183D"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2CBABFD1"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eastAsia="nl-NL"/>
        </w:rPr>
      </w:pPr>
    </w:p>
    <w:p w14:paraId="135D7EBC"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04D3A28E" w14:textId="77777777" w:rsidR="00003F20" w:rsidRPr="00003F20" w:rsidRDefault="00003F20" w:rsidP="00003F20">
      <w:pPr>
        <w:spacing w:after="240" w:line="360" w:lineRule="auto"/>
        <w:jc w:val="both"/>
        <w:rPr>
          <w:rFonts w:ascii="Trebuchet MS" w:eastAsia="Times New Roman" w:hAnsi="Trebuchet MS" w:cs="Times New Roman"/>
          <w:color w:val="404040"/>
          <w:sz w:val="20"/>
          <w:szCs w:val="20"/>
          <w:lang w:val="nl-NL" w:eastAsia="nl-NL"/>
        </w:rPr>
      </w:pPr>
    </w:p>
    <w:p w14:paraId="460FD42A" w14:textId="77777777" w:rsidR="00511ACC" w:rsidRPr="00003F20" w:rsidRDefault="00511ACC">
      <w:pPr>
        <w:rPr>
          <w:lang w:val="nl-NL"/>
        </w:rPr>
      </w:pPr>
    </w:p>
    <w:sectPr w:rsidR="00511ACC" w:rsidRPr="00003F20" w:rsidSect="00AE287D">
      <w:headerReference w:type="even" r:id="rId14"/>
      <w:headerReference w:type="default" r:id="rId15"/>
      <w:footerReference w:type="even" r:id="rId16"/>
      <w:footerReference w:type="default" r:id="rId17"/>
      <w:headerReference w:type="first" r:id="rId1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A7328" w14:textId="77777777" w:rsidR="006F162A" w:rsidRDefault="006F162A" w:rsidP="00AE287D">
      <w:pPr>
        <w:spacing w:after="0" w:line="240" w:lineRule="auto"/>
      </w:pPr>
      <w:r>
        <w:separator/>
      </w:r>
    </w:p>
  </w:endnote>
  <w:endnote w:type="continuationSeparator" w:id="0">
    <w:p w14:paraId="4C1DA283" w14:textId="77777777" w:rsidR="006F162A" w:rsidRDefault="006F162A" w:rsidP="00AE2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9568E" w14:textId="77777777" w:rsidR="00F01F57" w:rsidRPr="00003F20" w:rsidRDefault="00F01F57" w:rsidP="00AE287D">
    <w:pPr>
      <w:pStyle w:val="Voettekst"/>
      <w:jc w:val="center"/>
      <w:rPr>
        <w:rFonts w:cs="Arial"/>
        <w:color w:val="404040"/>
        <w:szCs w:val="20"/>
      </w:rPr>
    </w:pPr>
    <w:r w:rsidRPr="00003F20">
      <w:rPr>
        <w:rFonts w:cs="Arial"/>
        <w:noProof/>
        <w:color w:val="404040"/>
        <w:szCs w:val="20"/>
        <w:lang w:eastAsia="nl-BE"/>
      </w:rPr>
      <w:drawing>
        <wp:anchor distT="0" distB="0" distL="114300" distR="114300" simplePos="0" relativeHeight="251663360" behindDoc="0" locked="1" layoutInCell="1" allowOverlap="0" wp14:anchorId="2EBFCEA7" wp14:editId="0F67A953">
          <wp:simplePos x="0" y="0"/>
          <wp:positionH relativeFrom="column">
            <wp:posOffset>-1328420</wp:posOffset>
          </wp:positionH>
          <wp:positionV relativeFrom="page">
            <wp:align>top</wp:align>
          </wp:positionV>
          <wp:extent cx="1547495" cy="2375535"/>
          <wp:effectExtent l="0" t="0" r="0" b="0"/>
          <wp:wrapNone/>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95" cy="2375535"/>
                  </a:xfrm>
                  <a:prstGeom prst="rect">
                    <a:avLst/>
                  </a:prstGeom>
                  <a:noFill/>
                  <a:ln>
                    <a:noFill/>
                  </a:ln>
                </pic:spPr>
              </pic:pic>
            </a:graphicData>
          </a:graphic>
        </wp:anchor>
      </w:drawing>
    </w:r>
    <w:r w:rsidRPr="00003F20">
      <w:rPr>
        <w:rFonts w:cs="Arial"/>
        <w:color w:val="404040"/>
        <w:szCs w:val="20"/>
      </w:rPr>
      <w:fldChar w:fldCharType="begin"/>
    </w:r>
    <w:r w:rsidRPr="00003F20">
      <w:rPr>
        <w:rFonts w:cs="Arial"/>
        <w:color w:val="404040"/>
        <w:szCs w:val="20"/>
      </w:rPr>
      <w:instrText>PAGE   \* MERGEFORMAT</w:instrText>
    </w:r>
    <w:r w:rsidRPr="00003F20">
      <w:rPr>
        <w:rFonts w:cs="Arial"/>
        <w:color w:val="404040"/>
        <w:szCs w:val="20"/>
      </w:rPr>
      <w:fldChar w:fldCharType="separate"/>
    </w:r>
    <w:r w:rsidRPr="00003F20">
      <w:rPr>
        <w:rFonts w:cs="Arial"/>
        <w:noProof/>
        <w:color w:val="404040"/>
        <w:szCs w:val="20"/>
        <w:lang w:val="nl-NL"/>
      </w:rPr>
      <w:t>88</w:t>
    </w:r>
    <w:r w:rsidRPr="00003F20">
      <w:rPr>
        <w:rFonts w:cs="Arial"/>
        <w:color w:val="404040"/>
        <w:szCs w:val="20"/>
      </w:rPr>
      <w:fldChar w:fldCharType="end"/>
    </w:r>
    <w:r w:rsidRPr="00003F20">
      <w:rPr>
        <w:rFonts w:cs="Arial"/>
        <w:color w:val="404040"/>
        <w:szCs w:val="20"/>
      </w:rPr>
      <w:t xml:space="preserve">                                                     Bedrijfseconomie in Handel </w:t>
    </w:r>
    <w:r w:rsidRPr="00003F20">
      <w:rPr>
        <w:rFonts w:cs="Arial"/>
        <w:color w:val="404040"/>
        <w:szCs w:val="20"/>
      </w:rPr>
      <w:tab/>
      <w:t>D/2017/13.758/005</w:t>
    </w:r>
  </w:p>
  <w:p w14:paraId="4A7A8830" w14:textId="77777777" w:rsidR="00F01F57" w:rsidRPr="00065D51" w:rsidRDefault="00F01F57" w:rsidP="00AE287D">
    <w:pPr>
      <w:pStyle w:val="Voettekst"/>
      <w:jc w:val="center"/>
      <w:rPr>
        <w:rFonts w:ascii="Arial" w:hAnsi="Arial" w:cs="Arial"/>
        <w:szCs w:val="20"/>
      </w:rPr>
    </w:pPr>
    <w:r w:rsidRPr="00003F20">
      <w:rPr>
        <w:rFonts w:cs="Arial"/>
        <w:color w:val="404040"/>
        <w:szCs w:val="20"/>
      </w:rPr>
      <w:t>3de graad</w:t>
    </w:r>
    <w:r w:rsidRPr="00003F20">
      <w:rPr>
        <w:rFonts w:ascii="Arial" w:hAnsi="Arial" w:cs="Arial"/>
        <w:color w:val="404040"/>
        <w:szCs w:val="20"/>
      </w:rPr>
      <w:t xml:space="preserve"> </w:t>
    </w:r>
    <w:proofErr w:type="spellStart"/>
    <w:r w:rsidRPr="00003F20">
      <w:rPr>
        <w:rFonts w:ascii="Arial" w:hAnsi="Arial" w:cs="Arial"/>
        <w:color w:val="404040"/>
        <w:szCs w:val="20"/>
      </w:rPr>
      <w:t>tso</w:t>
    </w:r>
    <w:proofErr w:type="spellEnd"/>
  </w:p>
  <w:p w14:paraId="59C763FD" w14:textId="77777777" w:rsidR="00F01F57" w:rsidRDefault="00F01F5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618ED" w14:textId="6B50DEC1" w:rsidR="00F01F57" w:rsidRPr="00003F20" w:rsidRDefault="00F01F57" w:rsidP="00AE287D">
    <w:pPr>
      <w:pStyle w:val="Voettekst"/>
      <w:jc w:val="center"/>
      <w:rPr>
        <w:rFonts w:cs="Arial"/>
        <w:color w:val="404040"/>
        <w:szCs w:val="20"/>
      </w:rPr>
    </w:pPr>
    <w:r w:rsidRPr="00003F20">
      <w:rPr>
        <w:rFonts w:cs="Arial"/>
        <w:noProof/>
        <w:color w:val="404040"/>
        <w:szCs w:val="20"/>
        <w:lang w:eastAsia="nl-BE"/>
      </w:rPr>
      <w:drawing>
        <wp:anchor distT="0" distB="0" distL="114300" distR="114300" simplePos="0" relativeHeight="251662336" behindDoc="0" locked="0" layoutInCell="1" allowOverlap="0" wp14:anchorId="16D781AA" wp14:editId="6496062F">
          <wp:simplePos x="0" y="0"/>
          <wp:positionH relativeFrom="column">
            <wp:posOffset>5500370</wp:posOffset>
          </wp:positionH>
          <wp:positionV relativeFrom="paragraph">
            <wp:posOffset>-1472565</wp:posOffset>
          </wp:positionV>
          <wp:extent cx="1525905" cy="2375535"/>
          <wp:effectExtent l="0" t="0" r="0" b="0"/>
          <wp:wrapNone/>
          <wp:docPr id="7" name="Afbeelding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anchor>
      </w:drawing>
    </w:r>
    <w:r w:rsidRPr="00003F20">
      <w:rPr>
        <w:rFonts w:cs="Arial"/>
        <w:color w:val="404040"/>
        <w:szCs w:val="20"/>
      </w:rPr>
      <w:t>D/2017/13.758/005</w:t>
    </w:r>
    <w:r w:rsidRPr="00003F20">
      <w:rPr>
        <w:rFonts w:cs="Arial"/>
        <w:color w:val="404040"/>
        <w:szCs w:val="20"/>
      </w:rPr>
      <w:tab/>
      <w:t>Bedrijfseconomie in Handel</w:t>
    </w:r>
    <w:r w:rsidRPr="00003F20">
      <w:rPr>
        <w:rFonts w:cs="Arial"/>
        <w:color w:val="404040"/>
        <w:szCs w:val="20"/>
      </w:rPr>
      <w:tab/>
    </w:r>
    <w:r w:rsidRPr="00003F20">
      <w:rPr>
        <w:rFonts w:cs="Arial"/>
        <w:color w:val="404040"/>
        <w:szCs w:val="20"/>
      </w:rPr>
      <w:fldChar w:fldCharType="begin"/>
    </w:r>
    <w:r w:rsidRPr="00003F20">
      <w:rPr>
        <w:rFonts w:cs="Arial"/>
        <w:color w:val="404040"/>
        <w:szCs w:val="20"/>
      </w:rPr>
      <w:instrText>PAGE   \* MERGEFORMAT</w:instrText>
    </w:r>
    <w:r w:rsidRPr="00003F20">
      <w:rPr>
        <w:rFonts w:cs="Arial"/>
        <w:color w:val="404040"/>
        <w:szCs w:val="20"/>
      </w:rPr>
      <w:fldChar w:fldCharType="separate"/>
    </w:r>
    <w:r w:rsidR="00530E5D" w:rsidRPr="00530E5D">
      <w:rPr>
        <w:rFonts w:cs="Arial"/>
        <w:noProof/>
        <w:color w:val="404040"/>
        <w:szCs w:val="20"/>
        <w:lang w:val="nl-NL"/>
      </w:rPr>
      <w:t>3</w:t>
    </w:r>
    <w:r w:rsidRPr="00003F20">
      <w:rPr>
        <w:rFonts w:cs="Arial"/>
        <w:color w:val="404040"/>
        <w:szCs w:val="20"/>
      </w:rPr>
      <w:fldChar w:fldCharType="end"/>
    </w:r>
  </w:p>
  <w:p w14:paraId="1FD70AA0" w14:textId="77777777" w:rsidR="00F01F57" w:rsidRPr="00003F20" w:rsidRDefault="00F01F57" w:rsidP="00AE287D">
    <w:pPr>
      <w:pStyle w:val="Voettekst"/>
      <w:jc w:val="center"/>
      <w:rPr>
        <w:rFonts w:cs="Arial"/>
        <w:color w:val="404040"/>
        <w:szCs w:val="20"/>
      </w:rPr>
    </w:pPr>
    <w:r w:rsidRPr="00003F20">
      <w:rPr>
        <w:rFonts w:cs="Arial"/>
        <w:color w:val="404040"/>
        <w:szCs w:val="20"/>
      </w:rPr>
      <w:t xml:space="preserve">3de graad </w:t>
    </w:r>
    <w:proofErr w:type="spellStart"/>
    <w:r w:rsidRPr="00003F20">
      <w:rPr>
        <w:rFonts w:cs="Arial"/>
        <w:color w:val="404040"/>
        <w:szCs w:val="20"/>
      </w:rPr>
      <w:t>tso</w:t>
    </w:r>
    <w:proofErr w:type="spellEnd"/>
  </w:p>
  <w:p w14:paraId="17BF5D64" w14:textId="77777777" w:rsidR="00F01F57" w:rsidRDefault="00F01F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15595" w14:textId="77777777" w:rsidR="006F162A" w:rsidRDefault="006F162A" w:rsidP="00AE287D">
      <w:pPr>
        <w:spacing w:after="0" w:line="240" w:lineRule="auto"/>
      </w:pPr>
      <w:r>
        <w:separator/>
      </w:r>
    </w:p>
  </w:footnote>
  <w:footnote w:type="continuationSeparator" w:id="0">
    <w:p w14:paraId="5BBED2BA" w14:textId="77777777" w:rsidR="006F162A" w:rsidRDefault="006F162A" w:rsidP="00AE2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A926D" w14:textId="36127E28" w:rsidR="00F01F57" w:rsidRDefault="00F01F5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B6F9F" w14:textId="7E7E8D95" w:rsidR="00F01F57" w:rsidRDefault="00F01F5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0DAAB" w14:textId="7A70023B" w:rsidR="00F01F57" w:rsidRDefault="00F01F5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63BE"/>
    <w:multiLevelType w:val="hybridMultilevel"/>
    <w:tmpl w:val="71DC8D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5E4A7F"/>
    <w:multiLevelType w:val="multilevel"/>
    <w:tmpl w:val="E486816A"/>
    <w:numStyleLink w:val="StijlMetopsommingstekensLatijnsArialLinks0cmVerkeerd2"/>
  </w:abstractNum>
  <w:abstractNum w:abstractNumId="2" w15:restartNumberingAfterBreak="0">
    <w:nsid w:val="0470667A"/>
    <w:multiLevelType w:val="hybridMultilevel"/>
    <w:tmpl w:val="2642FE38"/>
    <w:lvl w:ilvl="0" w:tplc="1924C34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4FC5A68"/>
    <w:multiLevelType w:val="hybridMultilevel"/>
    <w:tmpl w:val="0CE29FD8"/>
    <w:lvl w:ilvl="0" w:tplc="1924C34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5BD46A8"/>
    <w:multiLevelType w:val="multilevel"/>
    <w:tmpl w:val="E486816A"/>
    <w:numStyleLink w:val="StijlMetopsommingstekensLatijnsArialLinks0cmVerkeerd"/>
  </w:abstractNum>
  <w:abstractNum w:abstractNumId="5" w15:restartNumberingAfterBreak="0">
    <w:nsid w:val="060A4AA6"/>
    <w:multiLevelType w:val="hybridMultilevel"/>
    <w:tmpl w:val="0E2AD778"/>
    <w:lvl w:ilvl="0" w:tplc="BD447E1C">
      <w:start w:val="1"/>
      <w:numFmt w:val="decimal"/>
      <w:lvlText w:val="%1"/>
      <w:lvlJc w:val="left"/>
      <w:pPr>
        <w:tabs>
          <w:tab w:val="num" w:pos="454"/>
        </w:tabs>
        <w:ind w:left="454" w:hanging="454"/>
      </w:pPr>
      <w:rPr>
        <w:rFonts w:cs="Times New Roman" w:hint="default"/>
        <w:b/>
        <w:i w:val="0"/>
        <w:color w:val="404040" w:themeColor="text1" w:themeTint="BF"/>
      </w:rPr>
    </w:lvl>
    <w:lvl w:ilvl="1" w:tplc="FFFFFFFF">
      <w:start w:val="1"/>
      <w:numFmt w:val="decimal"/>
      <w:lvlText w:val="%2"/>
      <w:lvlJc w:val="left"/>
      <w:pPr>
        <w:tabs>
          <w:tab w:val="num" w:pos="567"/>
        </w:tabs>
        <w:ind w:left="567" w:hanging="567"/>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06A64385"/>
    <w:multiLevelType w:val="multilevel"/>
    <w:tmpl w:val="E486816A"/>
    <w:numStyleLink w:val="StijlMetopsommingstekensLatijnsArialLinks0cmVerkeerd2"/>
  </w:abstractNum>
  <w:abstractNum w:abstractNumId="7" w15:restartNumberingAfterBreak="0">
    <w:nsid w:val="079C1F95"/>
    <w:multiLevelType w:val="hybridMultilevel"/>
    <w:tmpl w:val="B0A4F6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7EB654B"/>
    <w:multiLevelType w:val="multilevel"/>
    <w:tmpl w:val="E486816A"/>
    <w:numStyleLink w:val="StijlMetopsommingstekensLatijnsArialLinks0cmVerkeerd"/>
  </w:abstractNum>
  <w:abstractNum w:abstractNumId="9" w15:restartNumberingAfterBreak="0">
    <w:nsid w:val="096644F4"/>
    <w:multiLevelType w:val="hybridMultilevel"/>
    <w:tmpl w:val="60365C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99B2956"/>
    <w:multiLevelType w:val="multilevel"/>
    <w:tmpl w:val="E486816A"/>
    <w:numStyleLink w:val="StijlMetopsommingstekensLatijnsArialLinks0cmVerkeerd"/>
  </w:abstractNum>
  <w:abstractNum w:abstractNumId="11" w15:restartNumberingAfterBreak="0">
    <w:nsid w:val="0BCE0A1E"/>
    <w:multiLevelType w:val="hybridMultilevel"/>
    <w:tmpl w:val="83FCDB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DCF7A29"/>
    <w:multiLevelType w:val="hybridMultilevel"/>
    <w:tmpl w:val="745C903C"/>
    <w:lvl w:ilvl="0" w:tplc="FFFFFFFF">
      <w:numFmt w:val="bullet"/>
      <w:lvlText w:val="•"/>
      <w:lvlJc w:val="left"/>
      <w:pPr>
        <w:tabs>
          <w:tab w:val="num" w:pos="397"/>
        </w:tabs>
        <w:ind w:left="397" w:hanging="397"/>
      </w:pPr>
      <w:rPr>
        <w:rFonts w:ascii="Arial" w:hAnsi="Arial" w:hint="default"/>
      </w:rPr>
    </w:lvl>
    <w:lvl w:ilvl="1" w:tplc="FFFFFFFF">
      <w:start w:val="1"/>
      <w:numFmt w:val="bullet"/>
      <w:lvlText w:val=""/>
      <w:lvlJc w:val="left"/>
      <w:pPr>
        <w:tabs>
          <w:tab w:val="num" w:pos="1397"/>
        </w:tabs>
        <w:ind w:left="1397" w:hanging="397"/>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27330A"/>
    <w:multiLevelType w:val="multilevel"/>
    <w:tmpl w:val="E486816A"/>
    <w:numStyleLink w:val="StijlMetopsommingstekensLatijnsArialLinks0cmVerkeerd2"/>
  </w:abstractNum>
  <w:abstractNum w:abstractNumId="14" w15:restartNumberingAfterBreak="0">
    <w:nsid w:val="0F6075FA"/>
    <w:multiLevelType w:val="multilevel"/>
    <w:tmpl w:val="E486816A"/>
    <w:numStyleLink w:val="StijlMetopsommingstekensLatijnsArialLinks0cmVerkeerd2"/>
  </w:abstractNum>
  <w:abstractNum w:abstractNumId="15" w15:restartNumberingAfterBreak="0">
    <w:nsid w:val="10490371"/>
    <w:multiLevelType w:val="multilevel"/>
    <w:tmpl w:val="E486816A"/>
    <w:numStyleLink w:val="StijlMetopsommingstekensLatijnsArialLinks0cmVerkeerd2"/>
  </w:abstractNum>
  <w:abstractNum w:abstractNumId="16" w15:restartNumberingAfterBreak="0">
    <w:nsid w:val="10541D59"/>
    <w:multiLevelType w:val="hybridMultilevel"/>
    <w:tmpl w:val="48AEB9EA"/>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7" w15:restartNumberingAfterBreak="0">
    <w:nsid w:val="10EF51C6"/>
    <w:multiLevelType w:val="multilevel"/>
    <w:tmpl w:val="E486816A"/>
    <w:numStyleLink w:val="StijlMetopsommingstekensLatijnsArialLinks0cmVerkeerd2"/>
  </w:abstractNum>
  <w:abstractNum w:abstractNumId="18" w15:restartNumberingAfterBreak="0">
    <w:nsid w:val="12EA3E1E"/>
    <w:multiLevelType w:val="multilevel"/>
    <w:tmpl w:val="E486816A"/>
    <w:numStyleLink w:val="StijlMetopsommingstekensLatijnsArialLinks0cmVerkeerd"/>
  </w:abstractNum>
  <w:abstractNum w:abstractNumId="19" w15:restartNumberingAfterBreak="0">
    <w:nsid w:val="15A3478E"/>
    <w:multiLevelType w:val="hybridMultilevel"/>
    <w:tmpl w:val="A55C2DE2"/>
    <w:lvl w:ilvl="0" w:tplc="FFFFFFFF">
      <w:numFmt w:val="bullet"/>
      <w:lvlText w:val="•"/>
      <w:lvlJc w:val="left"/>
      <w:pPr>
        <w:tabs>
          <w:tab w:val="num" w:pos="397"/>
        </w:tabs>
        <w:ind w:left="397" w:hanging="397"/>
      </w:pPr>
      <w:rPr>
        <w:rFonts w:ascii="Arial" w:hAnsi="Arial" w:hint="default"/>
      </w:rPr>
    </w:lvl>
    <w:lvl w:ilvl="1" w:tplc="1924C346">
      <w:start w:val="1"/>
      <w:numFmt w:val="bullet"/>
      <w:lvlText w:val=""/>
      <w:lvlJc w:val="left"/>
      <w:pPr>
        <w:tabs>
          <w:tab w:val="num" w:pos="822"/>
        </w:tabs>
        <w:ind w:left="822" w:hanging="397"/>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698747B"/>
    <w:multiLevelType w:val="multilevel"/>
    <w:tmpl w:val="E486816A"/>
    <w:numStyleLink w:val="StijlMetopsommingstekensLatijnsArialLinks0cmVerkeerd"/>
  </w:abstractNum>
  <w:abstractNum w:abstractNumId="21" w15:restartNumberingAfterBreak="0">
    <w:nsid w:val="16E61FD2"/>
    <w:multiLevelType w:val="multilevel"/>
    <w:tmpl w:val="E486816A"/>
    <w:numStyleLink w:val="StijlMetopsommingstekensLatijnsArialLinks0cmVerkeerd2"/>
  </w:abstractNum>
  <w:abstractNum w:abstractNumId="22" w15:restartNumberingAfterBreak="0">
    <w:nsid w:val="1883101E"/>
    <w:multiLevelType w:val="hybridMultilevel"/>
    <w:tmpl w:val="E014F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18942E3D"/>
    <w:multiLevelType w:val="multilevel"/>
    <w:tmpl w:val="E486816A"/>
    <w:numStyleLink w:val="StijlMetopsommingstekensLatijnsArialLinks0cmVerkeerd2"/>
  </w:abstractNum>
  <w:abstractNum w:abstractNumId="24" w15:restartNumberingAfterBreak="0">
    <w:nsid w:val="19395B70"/>
    <w:multiLevelType w:val="hybridMultilevel"/>
    <w:tmpl w:val="498E322C"/>
    <w:lvl w:ilvl="0" w:tplc="11ECFEBE">
      <w:start w:val="36"/>
      <w:numFmt w:val="decimal"/>
      <w:lvlText w:val="%1"/>
      <w:lvlJc w:val="left"/>
      <w:pPr>
        <w:tabs>
          <w:tab w:val="num" w:pos="0"/>
        </w:tabs>
        <w:ind w:left="454" w:hanging="454"/>
      </w:pPr>
      <w:rPr>
        <w:rFonts w:cs="Times New Roman" w:hint="default"/>
        <w:b/>
        <w:i w:val="0"/>
        <w:color w:val="404040" w:themeColor="text1" w:themeTint="BF"/>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19B56B38"/>
    <w:multiLevelType w:val="hybridMultilevel"/>
    <w:tmpl w:val="21C86992"/>
    <w:lvl w:ilvl="0" w:tplc="1924C346">
      <w:start w:val="1"/>
      <w:numFmt w:val="bullet"/>
      <w:lvlText w:val=""/>
      <w:lvlJc w:val="left"/>
      <w:pPr>
        <w:ind w:left="1174" w:hanging="360"/>
      </w:pPr>
      <w:rPr>
        <w:rFonts w:ascii="Symbol" w:hAnsi="Symbol" w:hint="default"/>
      </w:rPr>
    </w:lvl>
    <w:lvl w:ilvl="1" w:tplc="08130003" w:tentative="1">
      <w:start w:val="1"/>
      <w:numFmt w:val="bullet"/>
      <w:lvlText w:val="o"/>
      <w:lvlJc w:val="left"/>
      <w:pPr>
        <w:ind w:left="1894" w:hanging="360"/>
      </w:pPr>
      <w:rPr>
        <w:rFonts w:ascii="Courier New" w:hAnsi="Courier New" w:cs="Courier New" w:hint="default"/>
      </w:rPr>
    </w:lvl>
    <w:lvl w:ilvl="2" w:tplc="08130005" w:tentative="1">
      <w:start w:val="1"/>
      <w:numFmt w:val="bullet"/>
      <w:lvlText w:val=""/>
      <w:lvlJc w:val="left"/>
      <w:pPr>
        <w:ind w:left="2614" w:hanging="360"/>
      </w:pPr>
      <w:rPr>
        <w:rFonts w:ascii="Wingdings" w:hAnsi="Wingdings" w:hint="default"/>
      </w:rPr>
    </w:lvl>
    <w:lvl w:ilvl="3" w:tplc="08130001" w:tentative="1">
      <w:start w:val="1"/>
      <w:numFmt w:val="bullet"/>
      <w:lvlText w:val=""/>
      <w:lvlJc w:val="left"/>
      <w:pPr>
        <w:ind w:left="3334" w:hanging="360"/>
      </w:pPr>
      <w:rPr>
        <w:rFonts w:ascii="Symbol" w:hAnsi="Symbol" w:hint="default"/>
      </w:rPr>
    </w:lvl>
    <w:lvl w:ilvl="4" w:tplc="08130003" w:tentative="1">
      <w:start w:val="1"/>
      <w:numFmt w:val="bullet"/>
      <w:lvlText w:val="o"/>
      <w:lvlJc w:val="left"/>
      <w:pPr>
        <w:ind w:left="4054" w:hanging="360"/>
      </w:pPr>
      <w:rPr>
        <w:rFonts w:ascii="Courier New" w:hAnsi="Courier New" w:cs="Courier New" w:hint="default"/>
      </w:rPr>
    </w:lvl>
    <w:lvl w:ilvl="5" w:tplc="08130005" w:tentative="1">
      <w:start w:val="1"/>
      <w:numFmt w:val="bullet"/>
      <w:lvlText w:val=""/>
      <w:lvlJc w:val="left"/>
      <w:pPr>
        <w:ind w:left="4774" w:hanging="360"/>
      </w:pPr>
      <w:rPr>
        <w:rFonts w:ascii="Wingdings" w:hAnsi="Wingdings" w:hint="default"/>
      </w:rPr>
    </w:lvl>
    <w:lvl w:ilvl="6" w:tplc="08130001" w:tentative="1">
      <w:start w:val="1"/>
      <w:numFmt w:val="bullet"/>
      <w:lvlText w:val=""/>
      <w:lvlJc w:val="left"/>
      <w:pPr>
        <w:ind w:left="5494" w:hanging="360"/>
      </w:pPr>
      <w:rPr>
        <w:rFonts w:ascii="Symbol" w:hAnsi="Symbol" w:hint="default"/>
      </w:rPr>
    </w:lvl>
    <w:lvl w:ilvl="7" w:tplc="08130003" w:tentative="1">
      <w:start w:val="1"/>
      <w:numFmt w:val="bullet"/>
      <w:lvlText w:val="o"/>
      <w:lvlJc w:val="left"/>
      <w:pPr>
        <w:ind w:left="6214" w:hanging="360"/>
      </w:pPr>
      <w:rPr>
        <w:rFonts w:ascii="Courier New" w:hAnsi="Courier New" w:cs="Courier New" w:hint="default"/>
      </w:rPr>
    </w:lvl>
    <w:lvl w:ilvl="8" w:tplc="08130005" w:tentative="1">
      <w:start w:val="1"/>
      <w:numFmt w:val="bullet"/>
      <w:lvlText w:val=""/>
      <w:lvlJc w:val="left"/>
      <w:pPr>
        <w:ind w:left="6934" w:hanging="360"/>
      </w:pPr>
      <w:rPr>
        <w:rFonts w:ascii="Wingdings" w:hAnsi="Wingdings" w:hint="default"/>
      </w:rPr>
    </w:lvl>
  </w:abstractNum>
  <w:abstractNum w:abstractNumId="26" w15:restartNumberingAfterBreak="0">
    <w:nsid w:val="1B88572B"/>
    <w:multiLevelType w:val="hybridMultilevel"/>
    <w:tmpl w:val="AFFCEE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1BB351DD"/>
    <w:multiLevelType w:val="multilevel"/>
    <w:tmpl w:val="E486816A"/>
    <w:numStyleLink w:val="StijlMetopsommingstekensLatijnsArialLinks0cmVerkeerd"/>
  </w:abstractNum>
  <w:abstractNum w:abstractNumId="28" w15:restartNumberingAfterBreak="0">
    <w:nsid w:val="1C384157"/>
    <w:multiLevelType w:val="hybridMultilevel"/>
    <w:tmpl w:val="B1964E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1C6A53CE"/>
    <w:multiLevelType w:val="hybridMultilevel"/>
    <w:tmpl w:val="B6F689F0"/>
    <w:lvl w:ilvl="0" w:tplc="1924C346">
      <w:start w:val="1"/>
      <w:numFmt w:val="bullet"/>
      <w:lvlText w:val=""/>
      <w:lvlJc w:val="left"/>
      <w:pPr>
        <w:ind w:left="1099" w:hanging="360"/>
      </w:pPr>
      <w:rPr>
        <w:rFonts w:ascii="Symbol" w:hAnsi="Symbol" w:hint="default"/>
      </w:rPr>
    </w:lvl>
    <w:lvl w:ilvl="1" w:tplc="08130003" w:tentative="1">
      <w:start w:val="1"/>
      <w:numFmt w:val="bullet"/>
      <w:lvlText w:val="o"/>
      <w:lvlJc w:val="left"/>
      <w:pPr>
        <w:ind w:left="1819" w:hanging="360"/>
      </w:pPr>
      <w:rPr>
        <w:rFonts w:ascii="Courier New" w:hAnsi="Courier New" w:cs="Courier New" w:hint="default"/>
      </w:rPr>
    </w:lvl>
    <w:lvl w:ilvl="2" w:tplc="08130005" w:tentative="1">
      <w:start w:val="1"/>
      <w:numFmt w:val="bullet"/>
      <w:lvlText w:val=""/>
      <w:lvlJc w:val="left"/>
      <w:pPr>
        <w:ind w:left="2539" w:hanging="360"/>
      </w:pPr>
      <w:rPr>
        <w:rFonts w:ascii="Wingdings" w:hAnsi="Wingdings" w:hint="default"/>
      </w:rPr>
    </w:lvl>
    <w:lvl w:ilvl="3" w:tplc="08130001" w:tentative="1">
      <w:start w:val="1"/>
      <w:numFmt w:val="bullet"/>
      <w:lvlText w:val=""/>
      <w:lvlJc w:val="left"/>
      <w:pPr>
        <w:ind w:left="3259" w:hanging="360"/>
      </w:pPr>
      <w:rPr>
        <w:rFonts w:ascii="Symbol" w:hAnsi="Symbol" w:hint="default"/>
      </w:rPr>
    </w:lvl>
    <w:lvl w:ilvl="4" w:tplc="08130003" w:tentative="1">
      <w:start w:val="1"/>
      <w:numFmt w:val="bullet"/>
      <w:lvlText w:val="o"/>
      <w:lvlJc w:val="left"/>
      <w:pPr>
        <w:ind w:left="3979" w:hanging="360"/>
      </w:pPr>
      <w:rPr>
        <w:rFonts w:ascii="Courier New" w:hAnsi="Courier New" w:cs="Courier New" w:hint="default"/>
      </w:rPr>
    </w:lvl>
    <w:lvl w:ilvl="5" w:tplc="08130005" w:tentative="1">
      <w:start w:val="1"/>
      <w:numFmt w:val="bullet"/>
      <w:lvlText w:val=""/>
      <w:lvlJc w:val="left"/>
      <w:pPr>
        <w:ind w:left="4699" w:hanging="360"/>
      </w:pPr>
      <w:rPr>
        <w:rFonts w:ascii="Wingdings" w:hAnsi="Wingdings" w:hint="default"/>
      </w:rPr>
    </w:lvl>
    <w:lvl w:ilvl="6" w:tplc="08130001" w:tentative="1">
      <w:start w:val="1"/>
      <w:numFmt w:val="bullet"/>
      <w:lvlText w:val=""/>
      <w:lvlJc w:val="left"/>
      <w:pPr>
        <w:ind w:left="5419" w:hanging="360"/>
      </w:pPr>
      <w:rPr>
        <w:rFonts w:ascii="Symbol" w:hAnsi="Symbol" w:hint="default"/>
      </w:rPr>
    </w:lvl>
    <w:lvl w:ilvl="7" w:tplc="08130003" w:tentative="1">
      <w:start w:val="1"/>
      <w:numFmt w:val="bullet"/>
      <w:lvlText w:val="o"/>
      <w:lvlJc w:val="left"/>
      <w:pPr>
        <w:ind w:left="6139" w:hanging="360"/>
      </w:pPr>
      <w:rPr>
        <w:rFonts w:ascii="Courier New" w:hAnsi="Courier New" w:cs="Courier New" w:hint="default"/>
      </w:rPr>
    </w:lvl>
    <w:lvl w:ilvl="8" w:tplc="08130005" w:tentative="1">
      <w:start w:val="1"/>
      <w:numFmt w:val="bullet"/>
      <w:lvlText w:val=""/>
      <w:lvlJc w:val="left"/>
      <w:pPr>
        <w:ind w:left="6859" w:hanging="360"/>
      </w:pPr>
      <w:rPr>
        <w:rFonts w:ascii="Wingdings" w:hAnsi="Wingdings" w:hint="default"/>
      </w:rPr>
    </w:lvl>
  </w:abstractNum>
  <w:abstractNum w:abstractNumId="30" w15:restartNumberingAfterBreak="0">
    <w:nsid w:val="1CFC2901"/>
    <w:multiLevelType w:val="multilevel"/>
    <w:tmpl w:val="E486816A"/>
    <w:numStyleLink w:val="StijlMetopsommingstekensLatijnsArialLinks0cmVerkeerd2"/>
  </w:abstractNum>
  <w:abstractNum w:abstractNumId="31" w15:restartNumberingAfterBreak="0">
    <w:nsid w:val="1D270B10"/>
    <w:multiLevelType w:val="hybridMultilevel"/>
    <w:tmpl w:val="828C9BBA"/>
    <w:lvl w:ilvl="0" w:tplc="E690C606">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2" w15:restartNumberingAfterBreak="0">
    <w:nsid w:val="1D7843A6"/>
    <w:multiLevelType w:val="hybridMultilevel"/>
    <w:tmpl w:val="4CE2F3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1DBF5947"/>
    <w:multiLevelType w:val="hybridMultilevel"/>
    <w:tmpl w:val="73805AFA"/>
    <w:lvl w:ilvl="0" w:tplc="FFFFFFFF">
      <w:numFmt w:val="bullet"/>
      <w:lvlText w:val="-"/>
      <w:lvlJc w:val="left"/>
      <w:pPr>
        <w:tabs>
          <w:tab w:val="num" w:pos="397"/>
        </w:tabs>
        <w:ind w:left="397" w:hanging="397"/>
      </w:pPr>
      <w:rPr>
        <w:rFonts w:ascii="Arial" w:hAnsi="Arial" w:hint="default"/>
        <w:b w:val="0"/>
        <w:i w:val="0"/>
        <w:sz w:val="20"/>
      </w:rPr>
    </w:lvl>
    <w:lvl w:ilvl="1" w:tplc="676AB53E">
      <w:numFmt w:val="bullet"/>
      <w:lvlText w:val="•"/>
      <w:lvlJc w:val="left"/>
      <w:pPr>
        <w:tabs>
          <w:tab w:val="num" w:pos="1397"/>
        </w:tabs>
        <w:ind w:left="1397" w:hanging="397"/>
      </w:pPr>
      <w:rPr>
        <w:rFonts w:ascii="Arial"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0DF3BC4"/>
    <w:multiLevelType w:val="hybridMultilevel"/>
    <w:tmpl w:val="42680FF6"/>
    <w:lvl w:ilvl="0" w:tplc="FFFFFFFF">
      <w:numFmt w:val="bullet"/>
      <w:lvlText w:val="-"/>
      <w:lvlJc w:val="left"/>
      <w:pPr>
        <w:ind w:left="1230" w:hanging="360"/>
      </w:pPr>
      <w:rPr>
        <w:rFonts w:ascii="Arial" w:hAnsi="Arial" w:hint="default"/>
        <w:b w:val="0"/>
        <w:i w:val="0"/>
        <w:sz w:val="20"/>
      </w:rPr>
    </w:lvl>
    <w:lvl w:ilvl="1" w:tplc="08130003" w:tentative="1">
      <w:start w:val="1"/>
      <w:numFmt w:val="bullet"/>
      <w:lvlText w:val="o"/>
      <w:lvlJc w:val="left"/>
      <w:pPr>
        <w:ind w:left="1950" w:hanging="360"/>
      </w:pPr>
      <w:rPr>
        <w:rFonts w:ascii="Courier New" w:hAnsi="Courier New" w:cs="Courier New" w:hint="default"/>
      </w:rPr>
    </w:lvl>
    <w:lvl w:ilvl="2" w:tplc="08130005" w:tentative="1">
      <w:start w:val="1"/>
      <w:numFmt w:val="bullet"/>
      <w:lvlText w:val=""/>
      <w:lvlJc w:val="left"/>
      <w:pPr>
        <w:ind w:left="2670" w:hanging="360"/>
      </w:pPr>
      <w:rPr>
        <w:rFonts w:ascii="Wingdings" w:hAnsi="Wingdings" w:hint="default"/>
      </w:rPr>
    </w:lvl>
    <w:lvl w:ilvl="3" w:tplc="08130001" w:tentative="1">
      <w:start w:val="1"/>
      <w:numFmt w:val="bullet"/>
      <w:lvlText w:val=""/>
      <w:lvlJc w:val="left"/>
      <w:pPr>
        <w:ind w:left="3390" w:hanging="360"/>
      </w:pPr>
      <w:rPr>
        <w:rFonts w:ascii="Symbol" w:hAnsi="Symbol" w:hint="default"/>
      </w:rPr>
    </w:lvl>
    <w:lvl w:ilvl="4" w:tplc="08130003" w:tentative="1">
      <w:start w:val="1"/>
      <w:numFmt w:val="bullet"/>
      <w:lvlText w:val="o"/>
      <w:lvlJc w:val="left"/>
      <w:pPr>
        <w:ind w:left="4110" w:hanging="360"/>
      </w:pPr>
      <w:rPr>
        <w:rFonts w:ascii="Courier New" w:hAnsi="Courier New" w:cs="Courier New" w:hint="default"/>
      </w:rPr>
    </w:lvl>
    <w:lvl w:ilvl="5" w:tplc="08130005" w:tentative="1">
      <w:start w:val="1"/>
      <w:numFmt w:val="bullet"/>
      <w:lvlText w:val=""/>
      <w:lvlJc w:val="left"/>
      <w:pPr>
        <w:ind w:left="4830" w:hanging="360"/>
      </w:pPr>
      <w:rPr>
        <w:rFonts w:ascii="Wingdings" w:hAnsi="Wingdings" w:hint="default"/>
      </w:rPr>
    </w:lvl>
    <w:lvl w:ilvl="6" w:tplc="08130001" w:tentative="1">
      <w:start w:val="1"/>
      <w:numFmt w:val="bullet"/>
      <w:lvlText w:val=""/>
      <w:lvlJc w:val="left"/>
      <w:pPr>
        <w:ind w:left="5550" w:hanging="360"/>
      </w:pPr>
      <w:rPr>
        <w:rFonts w:ascii="Symbol" w:hAnsi="Symbol" w:hint="default"/>
      </w:rPr>
    </w:lvl>
    <w:lvl w:ilvl="7" w:tplc="08130003" w:tentative="1">
      <w:start w:val="1"/>
      <w:numFmt w:val="bullet"/>
      <w:lvlText w:val="o"/>
      <w:lvlJc w:val="left"/>
      <w:pPr>
        <w:ind w:left="6270" w:hanging="360"/>
      </w:pPr>
      <w:rPr>
        <w:rFonts w:ascii="Courier New" w:hAnsi="Courier New" w:cs="Courier New" w:hint="default"/>
      </w:rPr>
    </w:lvl>
    <w:lvl w:ilvl="8" w:tplc="08130005" w:tentative="1">
      <w:start w:val="1"/>
      <w:numFmt w:val="bullet"/>
      <w:lvlText w:val=""/>
      <w:lvlJc w:val="left"/>
      <w:pPr>
        <w:ind w:left="6990" w:hanging="360"/>
      </w:pPr>
      <w:rPr>
        <w:rFonts w:ascii="Wingdings" w:hAnsi="Wingdings" w:hint="default"/>
      </w:rPr>
    </w:lvl>
  </w:abstractNum>
  <w:abstractNum w:abstractNumId="35" w15:restartNumberingAfterBreak="0">
    <w:nsid w:val="22FF4A48"/>
    <w:multiLevelType w:val="multilevel"/>
    <w:tmpl w:val="E486816A"/>
    <w:numStyleLink w:val="StijlMetopsommingstekensLatijnsArialLinks0cmVerkeerd"/>
  </w:abstractNum>
  <w:abstractNum w:abstractNumId="36" w15:restartNumberingAfterBreak="0">
    <w:nsid w:val="230D73EB"/>
    <w:multiLevelType w:val="multilevel"/>
    <w:tmpl w:val="E486816A"/>
    <w:numStyleLink w:val="StijlMetopsommingstekensLatijnsArialLinks0cmVerkeerd2"/>
  </w:abstractNum>
  <w:abstractNum w:abstractNumId="37" w15:restartNumberingAfterBreak="0">
    <w:nsid w:val="24E04E9C"/>
    <w:multiLevelType w:val="hybridMultilevel"/>
    <w:tmpl w:val="2C984A2C"/>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38" w15:restartNumberingAfterBreak="0">
    <w:nsid w:val="25EA40C5"/>
    <w:multiLevelType w:val="multilevel"/>
    <w:tmpl w:val="E486816A"/>
    <w:numStyleLink w:val="StijlMetopsommingstekensLatijnsArialLinks0cmVerkeerd"/>
  </w:abstractNum>
  <w:abstractNum w:abstractNumId="39" w15:restartNumberingAfterBreak="0">
    <w:nsid w:val="26676672"/>
    <w:multiLevelType w:val="multilevel"/>
    <w:tmpl w:val="E486816A"/>
    <w:styleLink w:val="StijlMetopsommingstekensLatijnsArialLinks0cmVerkeerd"/>
    <w:lvl w:ilvl="0">
      <w:numFmt w:val="bullet"/>
      <w:lvlText w:val="•"/>
      <w:lvlJc w:val="left"/>
      <w:pPr>
        <w:tabs>
          <w:tab w:val="num" w:pos="397"/>
        </w:tabs>
        <w:ind w:left="397" w:hanging="397"/>
      </w:pPr>
      <w:rPr>
        <w:rFonts w:ascii="Trebuchet MS" w:hAnsi="Trebuchet MS"/>
        <w:sz w:val="20"/>
      </w:rPr>
    </w:lvl>
    <w:lvl w:ilvl="1">
      <w:numFmt w:val="bullet"/>
      <w:lvlText w:val="•"/>
      <w:lvlJc w:val="left"/>
      <w:pPr>
        <w:tabs>
          <w:tab w:val="num" w:pos="1397"/>
        </w:tabs>
        <w:ind w:left="1397" w:hanging="397"/>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6986070"/>
    <w:multiLevelType w:val="multilevel"/>
    <w:tmpl w:val="E486816A"/>
    <w:numStyleLink w:val="StijlMetopsommingstekensLatijnsArialLinks0cmVerkeerd"/>
  </w:abstractNum>
  <w:abstractNum w:abstractNumId="41" w15:restartNumberingAfterBreak="0">
    <w:nsid w:val="27080C7D"/>
    <w:multiLevelType w:val="hybridMultilevel"/>
    <w:tmpl w:val="9208A2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27EC371C"/>
    <w:multiLevelType w:val="multilevel"/>
    <w:tmpl w:val="E486816A"/>
    <w:numStyleLink w:val="StijlMetopsommingstekensLatijnsArialLinks0cmVerkeerd"/>
  </w:abstractNum>
  <w:abstractNum w:abstractNumId="43" w15:restartNumberingAfterBreak="0">
    <w:nsid w:val="27EC39C1"/>
    <w:multiLevelType w:val="hybridMultilevel"/>
    <w:tmpl w:val="ADE60156"/>
    <w:lvl w:ilvl="0" w:tplc="1924C34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28673211"/>
    <w:multiLevelType w:val="hybridMultilevel"/>
    <w:tmpl w:val="0BB2EE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29722A46"/>
    <w:multiLevelType w:val="multilevel"/>
    <w:tmpl w:val="E486816A"/>
    <w:numStyleLink w:val="StijlMetopsommingstekensLatijnsArialLinks0cmVerkeerd"/>
  </w:abstractNum>
  <w:abstractNum w:abstractNumId="46" w15:restartNumberingAfterBreak="0">
    <w:nsid w:val="29CD62B7"/>
    <w:multiLevelType w:val="hybridMultilevel"/>
    <w:tmpl w:val="F41C7808"/>
    <w:lvl w:ilvl="0" w:tplc="FFFFFFFF">
      <w:numFmt w:val="bullet"/>
      <w:lvlText w:val="•"/>
      <w:lvlJc w:val="left"/>
      <w:pPr>
        <w:tabs>
          <w:tab w:val="num" w:pos="397"/>
        </w:tabs>
        <w:ind w:left="397" w:hanging="397"/>
      </w:pPr>
      <w:rPr>
        <w:rFonts w:ascii="Arial" w:hAnsi="Arial" w:hint="default"/>
      </w:rPr>
    </w:lvl>
    <w:lvl w:ilvl="1" w:tplc="676AB53E">
      <w:numFmt w:val="bullet"/>
      <w:lvlText w:val="•"/>
      <w:lvlJc w:val="left"/>
      <w:pPr>
        <w:tabs>
          <w:tab w:val="num" w:pos="1397"/>
        </w:tabs>
        <w:ind w:left="1397" w:hanging="397"/>
      </w:pPr>
      <w:rPr>
        <w:rFonts w:ascii="Arial" w:hAnsi="Arial" w:hint="default"/>
      </w:rPr>
    </w:lvl>
    <w:lvl w:ilvl="2" w:tplc="66B832E0">
      <w:start w:val="2"/>
      <w:numFmt w:val="bullet"/>
      <w:lvlText w:val="-"/>
      <w:lvlJc w:val="left"/>
      <w:pPr>
        <w:tabs>
          <w:tab w:val="num" w:pos="2160"/>
        </w:tabs>
        <w:ind w:left="2160" w:hanging="360"/>
      </w:pPr>
      <w:rPr>
        <w:rFonts w:ascii="Arial" w:eastAsia="Times New Roman" w:hAnsi="Arial" w:cs="Aria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A907E22"/>
    <w:multiLevelType w:val="multilevel"/>
    <w:tmpl w:val="E486816A"/>
    <w:numStyleLink w:val="StijlMetopsommingstekensLatijnsArialLinks0cmVerkeerd2"/>
  </w:abstractNum>
  <w:abstractNum w:abstractNumId="48" w15:restartNumberingAfterBreak="0">
    <w:nsid w:val="2B964846"/>
    <w:multiLevelType w:val="multilevel"/>
    <w:tmpl w:val="E486816A"/>
    <w:numStyleLink w:val="StijlMetopsommingstekensLatijnsArialLinks0cmVerkeerd"/>
  </w:abstractNum>
  <w:abstractNum w:abstractNumId="49" w15:restartNumberingAfterBreak="0">
    <w:nsid w:val="2D600658"/>
    <w:multiLevelType w:val="hybridMultilevel"/>
    <w:tmpl w:val="DD64C0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2D833996"/>
    <w:multiLevelType w:val="hybridMultilevel"/>
    <w:tmpl w:val="FB14E782"/>
    <w:lvl w:ilvl="0" w:tplc="1924C34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2ED32417"/>
    <w:multiLevelType w:val="multilevel"/>
    <w:tmpl w:val="E486816A"/>
    <w:numStyleLink w:val="StijlMetopsommingstekensLatijnsArialLinks0cmVerkeerd"/>
  </w:abstractNum>
  <w:abstractNum w:abstractNumId="52" w15:restartNumberingAfterBreak="0">
    <w:nsid w:val="316C48B4"/>
    <w:multiLevelType w:val="hybridMultilevel"/>
    <w:tmpl w:val="B718AB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35C92BB5"/>
    <w:multiLevelType w:val="hybridMultilevel"/>
    <w:tmpl w:val="AEB860B0"/>
    <w:lvl w:ilvl="0" w:tplc="CFA6ACB8">
      <w:numFmt w:val="bullet"/>
      <w:lvlText w:val="•"/>
      <w:lvlJc w:val="left"/>
      <w:pPr>
        <w:tabs>
          <w:tab w:val="num" w:pos="402"/>
        </w:tabs>
        <w:ind w:left="402" w:hanging="397"/>
      </w:pPr>
      <w:rPr>
        <w:rFonts w:ascii="Arial" w:hAnsi="Arial" w:hint="default"/>
        <w:strike w:val="0"/>
      </w:rPr>
    </w:lvl>
    <w:lvl w:ilvl="1" w:tplc="B3C07C62">
      <w:start w:val="1"/>
      <w:numFmt w:val="bullet"/>
      <w:lvlText w:val="o"/>
      <w:lvlJc w:val="left"/>
      <w:pPr>
        <w:tabs>
          <w:tab w:val="num" w:pos="1445"/>
        </w:tabs>
        <w:ind w:left="1445" w:hanging="360"/>
      </w:pPr>
      <w:rPr>
        <w:rFonts w:ascii="Courier New" w:hAnsi="Courier New" w:cs="Courier New" w:hint="default"/>
      </w:rPr>
    </w:lvl>
    <w:lvl w:ilvl="2" w:tplc="57B07CA4" w:tentative="1">
      <w:start w:val="1"/>
      <w:numFmt w:val="bullet"/>
      <w:lvlText w:val=""/>
      <w:lvlJc w:val="left"/>
      <w:pPr>
        <w:tabs>
          <w:tab w:val="num" w:pos="2165"/>
        </w:tabs>
        <w:ind w:left="2165" w:hanging="360"/>
      </w:pPr>
      <w:rPr>
        <w:rFonts w:ascii="Wingdings" w:hAnsi="Wingdings" w:hint="default"/>
      </w:rPr>
    </w:lvl>
    <w:lvl w:ilvl="3" w:tplc="071CF6A8" w:tentative="1">
      <w:start w:val="1"/>
      <w:numFmt w:val="bullet"/>
      <w:lvlText w:val=""/>
      <w:lvlJc w:val="left"/>
      <w:pPr>
        <w:tabs>
          <w:tab w:val="num" w:pos="2885"/>
        </w:tabs>
        <w:ind w:left="2885" w:hanging="360"/>
      </w:pPr>
      <w:rPr>
        <w:rFonts w:ascii="Symbol" w:hAnsi="Symbol" w:hint="default"/>
      </w:rPr>
    </w:lvl>
    <w:lvl w:ilvl="4" w:tplc="4A66A7A8" w:tentative="1">
      <w:start w:val="1"/>
      <w:numFmt w:val="bullet"/>
      <w:lvlText w:val="o"/>
      <w:lvlJc w:val="left"/>
      <w:pPr>
        <w:tabs>
          <w:tab w:val="num" w:pos="3605"/>
        </w:tabs>
        <w:ind w:left="3605" w:hanging="360"/>
      </w:pPr>
      <w:rPr>
        <w:rFonts w:ascii="Courier New" w:hAnsi="Courier New" w:cs="Courier New" w:hint="default"/>
      </w:rPr>
    </w:lvl>
    <w:lvl w:ilvl="5" w:tplc="41164BF6" w:tentative="1">
      <w:start w:val="1"/>
      <w:numFmt w:val="bullet"/>
      <w:lvlText w:val=""/>
      <w:lvlJc w:val="left"/>
      <w:pPr>
        <w:tabs>
          <w:tab w:val="num" w:pos="4325"/>
        </w:tabs>
        <w:ind w:left="4325" w:hanging="360"/>
      </w:pPr>
      <w:rPr>
        <w:rFonts w:ascii="Wingdings" w:hAnsi="Wingdings" w:hint="default"/>
      </w:rPr>
    </w:lvl>
    <w:lvl w:ilvl="6" w:tplc="8ED87FFE" w:tentative="1">
      <w:start w:val="1"/>
      <w:numFmt w:val="bullet"/>
      <w:lvlText w:val=""/>
      <w:lvlJc w:val="left"/>
      <w:pPr>
        <w:tabs>
          <w:tab w:val="num" w:pos="5045"/>
        </w:tabs>
        <w:ind w:left="5045" w:hanging="360"/>
      </w:pPr>
      <w:rPr>
        <w:rFonts w:ascii="Symbol" w:hAnsi="Symbol" w:hint="default"/>
      </w:rPr>
    </w:lvl>
    <w:lvl w:ilvl="7" w:tplc="BBCAEEE4" w:tentative="1">
      <w:start w:val="1"/>
      <w:numFmt w:val="bullet"/>
      <w:lvlText w:val="o"/>
      <w:lvlJc w:val="left"/>
      <w:pPr>
        <w:tabs>
          <w:tab w:val="num" w:pos="5765"/>
        </w:tabs>
        <w:ind w:left="5765" w:hanging="360"/>
      </w:pPr>
      <w:rPr>
        <w:rFonts w:ascii="Courier New" w:hAnsi="Courier New" w:cs="Courier New" w:hint="default"/>
      </w:rPr>
    </w:lvl>
    <w:lvl w:ilvl="8" w:tplc="5C00FE36" w:tentative="1">
      <w:start w:val="1"/>
      <w:numFmt w:val="bullet"/>
      <w:lvlText w:val=""/>
      <w:lvlJc w:val="left"/>
      <w:pPr>
        <w:tabs>
          <w:tab w:val="num" w:pos="6485"/>
        </w:tabs>
        <w:ind w:left="6485" w:hanging="360"/>
      </w:pPr>
      <w:rPr>
        <w:rFonts w:ascii="Wingdings" w:hAnsi="Wingdings" w:hint="default"/>
      </w:rPr>
    </w:lvl>
  </w:abstractNum>
  <w:abstractNum w:abstractNumId="54" w15:restartNumberingAfterBreak="0">
    <w:nsid w:val="37864020"/>
    <w:multiLevelType w:val="multilevel"/>
    <w:tmpl w:val="E486816A"/>
    <w:numStyleLink w:val="StijlMetopsommingstekensLatijnsArialLinks0cmVerkeerd2"/>
  </w:abstractNum>
  <w:abstractNum w:abstractNumId="55" w15:restartNumberingAfterBreak="0">
    <w:nsid w:val="39467474"/>
    <w:multiLevelType w:val="hybridMultilevel"/>
    <w:tmpl w:val="C0E6B1AA"/>
    <w:lvl w:ilvl="0" w:tplc="1924C34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39E24592"/>
    <w:multiLevelType w:val="multilevel"/>
    <w:tmpl w:val="E486816A"/>
    <w:numStyleLink w:val="StijlMetopsommingstekensLatijnsArialLinks0cmVerkeerd"/>
  </w:abstractNum>
  <w:abstractNum w:abstractNumId="57" w15:restartNumberingAfterBreak="0">
    <w:nsid w:val="3AF8758A"/>
    <w:multiLevelType w:val="hybridMultilevel"/>
    <w:tmpl w:val="D08AB4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3D423E1F"/>
    <w:multiLevelType w:val="multilevel"/>
    <w:tmpl w:val="E486816A"/>
    <w:numStyleLink w:val="StijlMetopsommingstekensLatijnsArialLinks0cmVerkeerd"/>
  </w:abstractNum>
  <w:abstractNum w:abstractNumId="59" w15:restartNumberingAfterBreak="0">
    <w:nsid w:val="3DCB6152"/>
    <w:multiLevelType w:val="multilevel"/>
    <w:tmpl w:val="E486816A"/>
    <w:numStyleLink w:val="StijlMetopsommingstekensLatijnsArialCursiefLinks0cm"/>
  </w:abstractNum>
  <w:abstractNum w:abstractNumId="60" w15:restartNumberingAfterBreak="0">
    <w:nsid w:val="3DCE3CC1"/>
    <w:multiLevelType w:val="hybridMultilevel"/>
    <w:tmpl w:val="1298A4F4"/>
    <w:lvl w:ilvl="0" w:tplc="FBACB60C">
      <w:numFmt w:val="bullet"/>
      <w:lvlText w:val="•"/>
      <w:lvlJc w:val="left"/>
      <w:pPr>
        <w:ind w:left="360" w:hanging="360"/>
      </w:pPr>
      <w:rPr>
        <w:rFonts w:ascii="Arial"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1" w15:restartNumberingAfterBreak="0">
    <w:nsid w:val="3E7F4CF0"/>
    <w:multiLevelType w:val="hybridMultilevel"/>
    <w:tmpl w:val="A7EEE0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3ED4194C"/>
    <w:multiLevelType w:val="hybridMultilevel"/>
    <w:tmpl w:val="6B40DEAE"/>
    <w:lvl w:ilvl="0" w:tplc="FFFFFFFF">
      <w:start w:val="1"/>
      <w:numFmt w:val="bullet"/>
      <w:lvlText w:val=""/>
      <w:lvlJc w:val="left"/>
      <w:pPr>
        <w:tabs>
          <w:tab w:val="num" w:pos="397"/>
        </w:tabs>
        <w:ind w:left="397" w:hanging="397"/>
      </w:pPr>
      <w:rPr>
        <w:rFonts w:ascii="Symbol" w:hAnsi="Symbol" w:hint="default"/>
      </w:rPr>
    </w:lvl>
    <w:lvl w:ilvl="1" w:tplc="676AB53E">
      <w:numFmt w:val="bullet"/>
      <w:lvlText w:val="•"/>
      <w:lvlJc w:val="left"/>
      <w:pPr>
        <w:tabs>
          <w:tab w:val="num" w:pos="1397"/>
        </w:tabs>
        <w:ind w:left="1397" w:hanging="397"/>
      </w:pPr>
      <w:rPr>
        <w:rFonts w:ascii="Arial"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F6E19ED"/>
    <w:multiLevelType w:val="multilevel"/>
    <w:tmpl w:val="E486816A"/>
    <w:numStyleLink w:val="StijlMetopsommingstekensLatijnsArialLinks0cmVerkeerd"/>
  </w:abstractNum>
  <w:abstractNum w:abstractNumId="64" w15:restartNumberingAfterBreak="0">
    <w:nsid w:val="3F753F0E"/>
    <w:multiLevelType w:val="multilevel"/>
    <w:tmpl w:val="E486816A"/>
    <w:numStyleLink w:val="StijlMetopsommingstekensLatijnsArialLinks0cmVerkeerd"/>
  </w:abstractNum>
  <w:abstractNum w:abstractNumId="65" w15:restartNumberingAfterBreak="0">
    <w:nsid w:val="3FD93BC0"/>
    <w:multiLevelType w:val="hybridMultilevel"/>
    <w:tmpl w:val="E50A6C54"/>
    <w:lvl w:ilvl="0" w:tplc="FBACB60C">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15:restartNumberingAfterBreak="0">
    <w:nsid w:val="43926829"/>
    <w:multiLevelType w:val="hybridMultilevel"/>
    <w:tmpl w:val="98625DCC"/>
    <w:lvl w:ilvl="0" w:tplc="08130001">
      <w:start w:val="1"/>
      <w:numFmt w:val="bullet"/>
      <w:lvlText w:val=""/>
      <w:lvlJc w:val="left"/>
      <w:pPr>
        <w:ind w:left="725" w:hanging="360"/>
      </w:pPr>
      <w:rPr>
        <w:rFonts w:ascii="Symbol" w:hAnsi="Symbol" w:hint="default"/>
      </w:rPr>
    </w:lvl>
    <w:lvl w:ilvl="1" w:tplc="08130003" w:tentative="1">
      <w:start w:val="1"/>
      <w:numFmt w:val="bullet"/>
      <w:lvlText w:val="o"/>
      <w:lvlJc w:val="left"/>
      <w:pPr>
        <w:ind w:left="1445" w:hanging="360"/>
      </w:pPr>
      <w:rPr>
        <w:rFonts w:ascii="Courier New" w:hAnsi="Courier New" w:cs="Courier New" w:hint="default"/>
      </w:rPr>
    </w:lvl>
    <w:lvl w:ilvl="2" w:tplc="08130005" w:tentative="1">
      <w:start w:val="1"/>
      <w:numFmt w:val="bullet"/>
      <w:lvlText w:val=""/>
      <w:lvlJc w:val="left"/>
      <w:pPr>
        <w:ind w:left="2165" w:hanging="360"/>
      </w:pPr>
      <w:rPr>
        <w:rFonts w:ascii="Wingdings" w:hAnsi="Wingdings" w:hint="default"/>
      </w:rPr>
    </w:lvl>
    <w:lvl w:ilvl="3" w:tplc="08130001" w:tentative="1">
      <w:start w:val="1"/>
      <w:numFmt w:val="bullet"/>
      <w:lvlText w:val=""/>
      <w:lvlJc w:val="left"/>
      <w:pPr>
        <w:ind w:left="2885" w:hanging="360"/>
      </w:pPr>
      <w:rPr>
        <w:rFonts w:ascii="Symbol" w:hAnsi="Symbol" w:hint="default"/>
      </w:rPr>
    </w:lvl>
    <w:lvl w:ilvl="4" w:tplc="08130003" w:tentative="1">
      <w:start w:val="1"/>
      <w:numFmt w:val="bullet"/>
      <w:lvlText w:val="o"/>
      <w:lvlJc w:val="left"/>
      <w:pPr>
        <w:ind w:left="3605" w:hanging="360"/>
      </w:pPr>
      <w:rPr>
        <w:rFonts w:ascii="Courier New" w:hAnsi="Courier New" w:cs="Courier New" w:hint="default"/>
      </w:rPr>
    </w:lvl>
    <w:lvl w:ilvl="5" w:tplc="08130005" w:tentative="1">
      <w:start w:val="1"/>
      <w:numFmt w:val="bullet"/>
      <w:lvlText w:val=""/>
      <w:lvlJc w:val="left"/>
      <w:pPr>
        <w:ind w:left="4325" w:hanging="360"/>
      </w:pPr>
      <w:rPr>
        <w:rFonts w:ascii="Wingdings" w:hAnsi="Wingdings" w:hint="default"/>
      </w:rPr>
    </w:lvl>
    <w:lvl w:ilvl="6" w:tplc="08130001" w:tentative="1">
      <w:start w:val="1"/>
      <w:numFmt w:val="bullet"/>
      <w:lvlText w:val=""/>
      <w:lvlJc w:val="left"/>
      <w:pPr>
        <w:ind w:left="5045" w:hanging="360"/>
      </w:pPr>
      <w:rPr>
        <w:rFonts w:ascii="Symbol" w:hAnsi="Symbol" w:hint="default"/>
      </w:rPr>
    </w:lvl>
    <w:lvl w:ilvl="7" w:tplc="08130003" w:tentative="1">
      <w:start w:val="1"/>
      <w:numFmt w:val="bullet"/>
      <w:lvlText w:val="o"/>
      <w:lvlJc w:val="left"/>
      <w:pPr>
        <w:ind w:left="5765" w:hanging="360"/>
      </w:pPr>
      <w:rPr>
        <w:rFonts w:ascii="Courier New" w:hAnsi="Courier New" w:cs="Courier New" w:hint="default"/>
      </w:rPr>
    </w:lvl>
    <w:lvl w:ilvl="8" w:tplc="08130005" w:tentative="1">
      <w:start w:val="1"/>
      <w:numFmt w:val="bullet"/>
      <w:lvlText w:val=""/>
      <w:lvlJc w:val="left"/>
      <w:pPr>
        <w:ind w:left="6485" w:hanging="360"/>
      </w:pPr>
      <w:rPr>
        <w:rFonts w:ascii="Wingdings" w:hAnsi="Wingdings" w:hint="default"/>
      </w:rPr>
    </w:lvl>
  </w:abstractNum>
  <w:abstractNum w:abstractNumId="67" w15:restartNumberingAfterBreak="0">
    <w:nsid w:val="44C509C2"/>
    <w:multiLevelType w:val="multilevel"/>
    <w:tmpl w:val="E486816A"/>
    <w:numStyleLink w:val="StijlMetopsommingstekensLatijnsArialLinks0cmVerkeerd2"/>
  </w:abstractNum>
  <w:abstractNum w:abstractNumId="68" w15:restartNumberingAfterBreak="0">
    <w:nsid w:val="44E133F4"/>
    <w:multiLevelType w:val="multilevel"/>
    <w:tmpl w:val="E486816A"/>
    <w:styleLink w:val="StijlMetopsommingstekensLatijnsArialCursiefLinks0cm"/>
    <w:lvl w:ilvl="0">
      <w:numFmt w:val="bullet"/>
      <w:lvlText w:val="•"/>
      <w:lvlJc w:val="left"/>
      <w:pPr>
        <w:tabs>
          <w:tab w:val="num" w:pos="397"/>
        </w:tabs>
        <w:ind w:left="397" w:hanging="397"/>
      </w:pPr>
      <w:rPr>
        <w:rFonts w:ascii="Trebuchet MS" w:hAnsi="Trebuchet MS"/>
        <w:i/>
        <w:iCs/>
        <w:sz w:val="20"/>
      </w:rPr>
    </w:lvl>
    <w:lvl w:ilvl="1">
      <w:numFmt w:val="bullet"/>
      <w:lvlText w:val="•"/>
      <w:lvlJc w:val="left"/>
      <w:pPr>
        <w:tabs>
          <w:tab w:val="num" w:pos="1397"/>
        </w:tabs>
        <w:ind w:left="1397" w:hanging="397"/>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6486FE2"/>
    <w:multiLevelType w:val="multilevel"/>
    <w:tmpl w:val="E486816A"/>
    <w:numStyleLink w:val="StijlMetopsommingstekensLatijnsArialLinks0cmVerkeerd"/>
  </w:abstractNum>
  <w:abstractNum w:abstractNumId="70" w15:restartNumberingAfterBreak="0">
    <w:nsid w:val="46F60076"/>
    <w:multiLevelType w:val="multilevel"/>
    <w:tmpl w:val="E486816A"/>
    <w:numStyleLink w:val="StijlMetopsommingstekensLatijnsArialLinks0cmVerkeerd2"/>
  </w:abstractNum>
  <w:abstractNum w:abstractNumId="71" w15:restartNumberingAfterBreak="0">
    <w:nsid w:val="48DE35C5"/>
    <w:multiLevelType w:val="hybridMultilevel"/>
    <w:tmpl w:val="FF30740C"/>
    <w:lvl w:ilvl="0" w:tplc="FFFFFFFF">
      <w:numFmt w:val="bullet"/>
      <w:lvlText w:val="-"/>
      <w:lvlJc w:val="left"/>
      <w:pPr>
        <w:ind w:left="1230" w:hanging="360"/>
      </w:pPr>
      <w:rPr>
        <w:rFonts w:ascii="Arial" w:hAnsi="Arial" w:hint="default"/>
        <w:b w:val="0"/>
        <w:i w:val="0"/>
        <w:sz w:val="20"/>
      </w:rPr>
    </w:lvl>
    <w:lvl w:ilvl="1" w:tplc="08130003" w:tentative="1">
      <w:start w:val="1"/>
      <w:numFmt w:val="bullet"/>
      <w:lvlText w:val="o"/>
      <w:lvlJc w:val="left"/>
      <w:pPr>
        <w:ind w:left="1950" w:hanging="360"/>
      </w:pPr>
      <w:rPr>
        <w:rFonts w:ascii="Courier New" w:hAnsi="Courier New" w:cs="Courier New" w:hint="default"/>
      </w:rPr>
    </w:lvl>
    <w:lvl w:ilvl="2" w:tplc="08130005" w:tentative="1">
      <w:start w:val="1"/>
      <w:numFmt w:val="bullet"/>
      <w:lvlText w:val=""/>
      <w:lvlJc w:val="left"/>
      <w:pPr>
        <w:ind w:left="2670" w:hanging="360"/>
      </w:pPr>
      <w:rPr>
        <w:rFonts w:ascii="Wingdings" w:hAnsi="Wingdings" w:hint="default"/>
      </w:rPr>
    </w:lvl>
    <w:lvl w:ilvl="3" w:tplc="08130001" w:tentative="1">
      <w:start w:val="1"/>
      <w:numFmt w:val="bullet"/>
      <w:lvlText w:val=""/>
      <w:lvlJc w:val="left"/>
      <w:pPr>
        <w:ind w:left="3390" w:hanging="360"/>
      </w:pPr>
      <w:rPr>
        <w:rFonts w:ascii="Symbol" w:hAnsi="Symbol" w:hint="default"/>
      </w:rPr>
    </w:lvl>
    <w:lvl w:ilvl="4" w:tplc="08130003" w:tentative="1">
      <w:start w:val="1"/>
      <w:numFmt w:val="bullet"/>
      <w:lvlText w:val="o"/>
      <w:lvlJc w:val="left"/>
      <w:pPr>
        <w:ind w:left="4110" w:hanging="360"/>
      </w:pPr>
      <w:rPr>
        <w:rFonts w:ascii="Courier New" w:hAnsi="Courier New" w:cs="Courier New" w:hint="default"/>
      </w:rPr>
    </w:lvl>
    <w:lvl w:ilvl="5" w:tplc="08130005" w:tentative="1">
      <w:start w:val="1"/>
      <w:numFmt w:val="bullet"/>
      <w:lvlText w:val=""/>
      <w:lvlJc w:val="left"/>
      <w:pPr>
        <w:ind w:left="4830" w:hanging="360"/>
      </w:pPr>
      <w:rPr>
        <w:rFonts w:ascii="Wingdings" w:hAnsi="Wingdings" w:hint="default"/>
      </w:rPr>
    </w:lvl>
    <w:lvl w:ilvl="6" w:tplc="08130001" w:tentative="1">
      <w:start w:val="1"/>
      <w:numFmt w:val="bullet"/>
      <w:lvlText w:val=""/>
      <w:lvlJc w:val="left"/>
      <w:pPr>
        <w:ind w:left="5550" w:hanging="360"/>
      </w:pPr>
      <w:rPr>
        <w:rFonts w:ascii="Symbol" w:hAnsi="Symbol" w:hint="default"/>
      </w:rPr>
    </w:lvl>
    <w:lvl w:ilvl="7" w:tplc="08130003" w:tentative="1">
      <w:start w:val="1"/>
      <w:numFmt w:val="bullet"/>
      <w:lvlText w:val="o"/>
      <w:lvlJc w:val="left"/>
      <w:pPr>
        <w:ind w:left="6270" w:hanging="360"/>
      </w:pPr>
      <w:rPr>
        <w:rFonts w:ascii="Courier New" w:hAnsi="Courier New" w:cs="Courier New" w:hint="default"/>
      </w:rPr>
    </w:lvl>
    <w:lvl w:ilvl="8" w:tplc="08130005" w:tentative="1">
      <w:start w:val="1"/>
      <w:numFmt w:val="bullet"/>
      <w:lvlText w:val=""/>
      <w:lvlJc w:val="left"/>
      <w:pPr>
        <w:ind w:left="6990" w:hanging="360"/>
      </w:pPr>
      <w:rPr>
        <w:rFonts w:ascii="Wingdings" w:hAnsi="Wingdings" w:hint="default"/>
      </w:rPr>
    </w:lvl>
  </w:abstractNum>
  <w:abstractNum w:abstractNumId="72" w15:restartNumberingAfterBreak="0">
    <w:nsid w:val="4AA44248"/>
    <w:multiLevelType w:val="multilevel"/>
    <w:tmpl w:val="E486816A"/>
    <w:numStyleLink w:val="StijlMetopsommingstekensLatijnsArialLinks0cmVerkeerd"/>
  </w:abstractNum>
  <w:abstractNum w:abstractNumId="73" w15:restartNumberingAfterBreak="0">
    <w:nsid w:val="4BAC3D82"/>
    <w:multiLevelType w:val="multilevel"/>
    <w:tmpl w:val="E486816A"/>
    <w:numStyleLink w:val="StijlMetopsommingstekensLatijnsArialLinks0cmVerkeerd"/>
  </w:abstractNum>
  <w:abstractNum w:abstractNumId="74" w15:restartNumberingAfterBreak="0">
    <w:nsid w:val="4C8D7F1D"/>
    <w:multiLevelType w:val="hybridMultilevel"/>
    <w:tmpl w:val="410275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 w15:restartNumberingAfterBreak="0">
    <w:nsid w:val="4C965854"/>
    <w:multiLevelType w:val="multilevel"/>
    <w:tmpl w:val="E486816A"/>
    <w:styleLink w:val="StijlMetopsommingstekensLatijnsArialLinks0cmVerkeerd2"/>
    <w:lvl w:ilvl="0">
      <w:numFmt w:val="bullet"/>
      <w:lvlText w:val="•"/>
      <w:lvlJc w:val="left"/>
      <w:pPr>
        <w:tabs>
          <w:tab w:val="num" w:pos="397"/>
        </w:tabs>
        <w:ind w:left="397" w:hanging="397"/>
      </w:pPr>
      <w:rPr>
        <w:rFonts w:ascii="Trebuchet MS" w:hAnsi="Trebuchet MS"/>
        <w:sz w:val="20"/>
      </w:rPr>
    </w:lvl>
    <w:lvl w:ilvl="1">
      <w:numFmt w:val="bullet"/>
      <w:lvlText w:val="•"/>
      <w:lvlJc w:val="left"/>
      <w:pPr>
        <w:tabs>
          <w:tab w:val="num" w:pos="1397"/>
        </w:tabs>
        <w:ind w:left="1397" w:hanging="397"/>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DA7535A"/>
    <w:multiLevelType w:val="multilevel"/>
    <w:tmpl w:val="E486816A"/>
    <w:numStyleLink w:val="StijlMetopsommingstekensLatijnsArialLinks0cmVerkeerd"/>
  </w:abstractNum>
  <w:abstractNum w:abstractNumId="77" w15:restartNumberingAfterBreak="0">
    <w:nsid w:val="4E654976"/>
    <w:multiLevelType w:val="hybridMultilevel"/>
    <w:tmpl w:val="08EED0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15:restartNumberingAfterBreak="0">
    <w:nsid w:val="501C0DB4"/>
    <w:multiLevelType w:val="multilevel"/>
    <w:tmpl w:val="A40604EC"/>
    <w:lvl w:ilvl="0">
      <w:start w:val="1"/>
      <w:numFmt w:val="decimal"/>
      <w:pStyle w:val="LPKop1"/>
      <w:lvlText w:val="%1"/>
      <w:lvlJc w:val="left"/>
      <w:pPr>
        <w:tabs>
          <w:tab w:val="num" w:pos="851"/>
        </w:tabs>
        <w:ind w:left="851" w:hanging="851"/>
      </w:pPr>
      <w:rPr>
        <w:rFonts w:hint="default"/>
      </w:rPr>
    </w:lvl>
    <w:lvl w:ilvl="1">
      <w:start w:val="1"/>
      <w:numFmt w:val="decimal"/>
      <w:pStyle w:val="LPKop2"/>
      <w:lvlText w:val="%1.%2"/>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Kop3"/>
      <w:lvlText w:val="%1.%2.%3"/>
      <w:lvlJc w:val="left"/>
      <w:pPr>
        <w:tabs>
          <w:tab w:val="num" w:pos="851"/>
        </w:tabs>
        <w:ind w:left="851" w:hanging="851"/>
      </w:pPr>
      <w:rPr>
        <w:rFonts w:hint="default"/>
        <w:color w:val="404040" w:themeColor="text1" w:themeTint="BF"/>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51EA4239"/>
    <w:multiLevelType w:val="multilevel"/>
    <w:tmpl w:val="E486816A"/>
    <w:numStyleLink w:val="StijlMetopsommingstekensLatijnsArialLinks0cmVerkeerd2"/>
  </w:abstractNum>
  <w:abstractNum w:abstractNumId="80" w15:restartNumberingAfterBreak="0">
    <w:nsid w:val="52861BF5"/>
    <w:multiLevelType w:val="multilevel"/>
    <w:tmpl w:val="E486816A"/>
    <w:numStyleLink w:val="StijlMetopsommingstekensLatijnsArialLinks0cmVerkeerd2"/>
  </w:abstractNum>
  <w:abstractNum w:abstractNumId="81" w15:restartNumberingAfterBreak="0">
    <w:nsid w:val="52DA4B9B"/>
    <w:multiLevelType w:val="multilevel"/>
    <w:tmpl w:val="E486816A"/>
    <w:numStyleLink w:val="StijlMetopsommingstekensLatijnsArialLinks0cmVerkeerd"/>
  </w:abstractNum>
  <w:abstractNum w:abstractNumId="82" w15:restartNumberingAfterBreak="0">
    <w:nsid w:val="54A331D9"/>
    <w:multiLevelType w:val="hybridMultilevel"/>
    <w:tmpl w:val="A5765028"/>
    <w:lvl w:ilvl="0" w:tplc="64EE7776">
      <w:start w:val="1"/>
      <w:numFmt w:val="bullet"/>
      <w:lvlText w:val="–"/>
      <w:lvlJc w:val="left"/>
      <w:pPr>
        <w:tabs>
          <w:tab w:val="num" w:pos="1305"/>
        </w:tabs>
        <w:ind w:left="1305" w:hanging="454"/>
      </w:pPr>
      <w:rPr>
        <w:rFonts w:hint="default"/>
      </w:rPr>
    </w:lvl>
    <w:lvl w:ilvl="1" w:tplc="66B832E0">
      <w:start w:val="2"/>
      <w:numFmt w:val="bullet"/>
      <w:lvlText w:val="-"/>
      <w:lvlJc w:val="left"/>
      <w:pPr>
        <w:tabs>
          <w:tab w:val="num" w:pos="1440"/>
        </w:tabs>
        <w:ind w:left="1440" w:hanging="360"/>
      </w:pPr>
      <w:rPr>
        <w:rFonts w:ascii="Arial" w:eastAsia="Times New Roman" w:hAnsi="Arial" w:cs="Arial" w:hint="default"/>
      </w:rPr>
    </w:lvl>
    <w:lvl w:ilvl="2" w:tplc="38EADFD8">
      <w:start w:val="9"/>
      <w:numFmt w:val="bullet"/>
      <w:lvlText w:val=""/>
      <w:lvlJc w:val="left"/>
      <w:pPr>
        <w:tabs>
          <w:tab w:val="num" w:pos="2160"/>
        </w:tabs>
        <w:ind w:left="2160" w:hanging="360"/>
      </w:pPr>
      <w:rPr>
        <w:rFonts w:ascii="Wingdings" w:eastAsia="Times New Roman" w:hAnsi="Wingdings" w:cs="Times New Roman" w:hint="default"/>
      </w:rPr>
    </w:lvl>
    <w:lvl w:ilvl="3" w:tplc="036246C2" w:tentative="1">
      <w:start w:val="1"/>
      <w:numFmt w:val="bullet"/>
      <w:lvlText w:val=""/>
      <w:lvlJc w:val="left"/>
      <w:pPr>
        <w:tabs>
          <w:tab w:val="num" w:pos="2880"/>
        </w:tabs>
        <w:ind w:left="2880" w:hanging="360"/>
      </w:pPr>
      <w:rPr>
        <w:rFonts w:ascii="Symbol" w:hAnsi="Symbol" w:hint="default"/>
      </w:rPr>
    </w:lvl>
    <w:lvl w:ilvl="4" w:tplc="ED2EB44C" w:tentative="1">
      <w:start w:val="1"/>
      <w:numFmt w:val="bullet"/>
      <w:lvlText w:val="o"/>
      <w:lvlJc w:val="left"/>
      <w:pPr>
        <w:tabs>
          <w:tab w:val="num" w:pos="3600"/>
        </w:tabs>
        <w:ind w:left="3600" w:hanging="360"/>
      </w:pPr>
      <w:rPr>
        <w:rFonts w:ascii="Courier New" w:hAnsi="Courier New" w:hint="default"/>
      </w:rPr>
    </w:lvl>
    <w:lvl w:ilvl="5" w:tplc="6D6AEB9A" w:tentative="1">
      <w:start w:val="1"/>
      <w:numFmt w:val="bullet"/>
      <w:lvlText w:val=""/>
      <w:lvlJc w:val="left"/>
      <w:pPr>
        <w:tabs>
          <w:tab w:val="num" w:pos="4320"/>
        </w:tabs>
        <w:ind w:left="4320" w:hanging="360"/>
      </w:pPr>
      <w:rPr>
        <w:rFonts w:ascii="Wingdings" w:hAnsi="Wingdings" w:hint="default"/>
      </w:rPr>
    </w:lvl>
    <w:lvl w:ilvl="6" w:tplc="1E3436B4" w:tentative="1">
      <w:start w:val="1"/>
      <w:numFmt w:val="bullet"/>
      <w:lvlText w:val=""/>
      <w:lvlJc w:val="left"/>
      <w:pPr>
        <w:tabs>
          <w:tab w:val="num" w:pos="5040"/>
        </w:tabs>
        <w:ind w:left="5040" w:hanging="360"/>
      </w:pPr>
      <w:rPr>
        <w:rFonts w:ascii="Symbol" w:hAnsi="Symbol" w:hint="default"/>
      </w:rPr>
    </w:lvl>
    <w:lvl w:ilvl="7" w:tplc="1D9AE4BA" w:tentative="1">
      <w:start w:val="1"/>
      <w:numFmt w:val="bullet"/>
      <w:lvlText w:val="o"/>
      <w:lvlJc w:val="left"/>
      <w:pPr>
        <w:tabs>
          <w:tab w:val="num" w:pos="5760"/>
        </w:tabs>
        <w:ind w:left="5760" w:hanging="360"/>
      </w:pPr>
      <w:rPr>
        <w:rFonts w:ascii="Courier New" w:hAnsi="Courier New" w:hint="default"/>
      </w:rPr>
    </w:lvl>
    <w:lvl w:ilvl="8" w:tplc="4858DF0E"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6246616"/>
    <w:multiLevelType w:val="hybridMultilevel"/>
    <w:tmpl w:val="56F8CA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4" w15:restartNumberingAfterBreak="0">
    <w:nsid w:val="562E6B66"/>
    <w:multiLevelType w:val="hybridMultilevel"/>
    <w:tmpl w:val="6E288D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5" w15:restartNumberingAfterBreak="0">
    <w:nsid w:val="56611808"/>
    <w:multiLevelType w:val="multilevel"/>
    <w:tmpl w:val="E486816A"/>
    <w:numStyleLink w:val="StijlMetopsommingstekensLatijnsArialLinks0cmVerkeerd2"/>
  </w:abstractNum>
  <w:abstractNum w:abstractNumId="86" w15:restartNumberingAfterBreak="0">
    <w:nsid w:val="57A17B55"/>
    <w:multiLevelType w:val="hybridMultilevel"/>
    <w:tmpl w:val="F40400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7" w15:restartNumberingAfterBreak="0">
    <w:nsid w:val="582D002A"/>
    <w:multiLevelType w:val="hybridMultilevel"/>
    <w:tmpl w:val="2012D984"/>
    <w:lvl w:ilvl="0" w:tplc="FBACB60C">
      <w:numFmt w:val="bullet"/>
      <w:lvlText w:val="•"/>
      <w:lvlJc w:val="left"/>
      <w:pPr>
        <w:ind w:left="360" w:hanging="360"/>
      </w:pPr>
      <w:rPr>
        <w:rFonts w:ascii="Arial"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8" w15:restartNumberingAfterBreak="0">
    <w:nsid w:val="5833593E"/>
    <w:multiLevelType w:val="multilevel"/>
    <w:tmpl w:val="E486816A"/>
    <w:numStyleLink w:val="StijlMetopsommingstekensLatijnsArialLinks0cmVerkeerd"/>
  </w:abstractNum>
  <w:abstractNum w:abstractNumId="89" w15:restartNumberingAfterBreak="0">
    <w:nsid w:val="5B3248B8"/>
    <w:multiLevelType w:val="multilevel"/>
    <w:tmpl w:val="E486816A"/>
    <w:numStyleLink w:val="StijlMetopsommingstekensLatijnsArialLinks0cmVerkeerd"/>
  </w:abstractNum>
  <w:abstractNum w:abstractNumId="90" w15:restartNumberingAfterBreak="0">
    <w:nsid w:val="5C295920"/>
    <w:multiLevelType w:val="multilevel"/>
    <w:tmpl w:val="E486816A"/>
    <w:numStyleLink w:val="StijlMetopsommingstekensLatijnsArialLinks0cmVerkeerd2"/>
  </w:abstractNum>
  <w:abstractNum w:abstractNumId="91" w15:restartNumberingAfterBreak="0">
    <w:nsid w:val="5CA27A47"/>
    <w:multiLevelType w:val="hybridMultilevel"/>
    <w:tmpl w:val="99A496E2"/>
    <w:lvl w:ilvl="0" w:tplc="1924C34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2" w15:restartNumberingAfterBreak="0">
    <w:nsid w:val="5D2D5B59"/>
    <w:multiLevelType w:val="multilevel"/>
    <w:tmpl w:val="E486816A"/>
    <w:numStyleLink w:val="StijlMetopsommingstekensLatijnsArialLinks0cmVerkeerd2"/>
  </w:abstractNum>
  <w:abstractNum w:abstractNumId="93" w15:restartNumberingAfterBreak="0">
    <w:nsid w:val="5E17656F"/>
    <w:multiLevelType w:val="multilevel"/>
    <w:tmpl w:val="DBD06536"/>
    <w:lvl w:ilvl="0">
      <w:start w:val="1"/>
      <w:numFmt w:val="decimal"/>
      <w:pStyle w:val="VVKSOKop1"/>
      <w:lvlText w:val="%1"/>
      <w:lvlJc w:val="left"/>
      <w:pPr>
        <w:tabs>
          <w:tab w:val="num" w:pos="851"/>
        </w:tabs>
        <w:ind w:left="851" w:hanging="851"/>
      </w:pPr>
      <w:rPr>
        <w:rFonts w:ascii="Arial" w:hAnsi="Arial" w:cs="Times New Roman" w:hint="default"/>
        <w:b/>
        <w:i w:val="0"/>
        <w:sz w:val="28"/>
      </w:rPr>
    </w:lvl>
    <w:lvl w:ilvl="1">
      <w:start w:val="1"/>
      <w:numFmt w:val="decimal"/>
      <w:pStyle w:val="VVKSOKop2"/>
      <w:lvlText w:val="%1.%2"/>
      <w:lvlJc w:val="left"/>
      <w:pPr>
        <w:tabs>
          <w:tab w:val="num" w:pos="1135"/>
        </w:tabs>
        <w:ind w:left="1135" w:hanging="851"/>
      </w:pPr>
      <w:rPr>
        <w:rFonts w:ascii="Arial" w:hAnsi="Arial" w:cs="Times New Roman" w:hint="default"/>
        <w:b/>
        <w:i w:val="0"/>
        <w:sz w:val="24"/>
      </w:rPr>
    </w:lvl>
    <w:lvl w:ilvl="2">
      <w:start w:val="1"/>
      <w:numFmt w:val="decimal"/>
      <w:pStyle w:val="VVKSOKop3"/>
      <w:lvlText w:val="%1.%2.%3"/>
      <w:lvlJc w:val="left"/>
      <w:pPr>
        <w:tabs>
          <w:tab w:val="num" w:pos="851"/>
        </w:tabs>
        <w:ind w:left="851" w:hanging="851"/>
      </w:pPr>
      <w:rPr>
        <w:rFonts w:ascii="Arial" w:hAnsi="Arial" w:cs="Times New Roman" w:hint="default"/>
        <w:b/>
        <w:i w:val="0"/>
        <w:sz w:val="20"/>
      </w:rPr>
    </w:lvl>
    <w:lvl w:ilvl="3">
      <w:start w:val="1"/>
      <w:numFmt w:val="decimal"/>
      <w:pStyle w:val="VVKSOKop4"/>
      <w:lvlText w:val="%1.%2.%3.%4"/>
      <w:lvlJc w:val="left"/>
      <w:pPr>
        <w:tabs>
          <w:tab w:val="num" w:pos="864"/>
        </w:tabs>
        <w:ind w:left="864" w:hanging="864"/>
      </w:pPr>
      <w:rPr>
        <w:rFonts w:cs="Times New Roman" w:hint="default"/>
      </w:rPr>
    </w:lvl>
    <w:lvl w:ilvl="4">
      <w:start w:val="1"/>
      <w:numFmt w:val="decimal"/>
      <w:lvlRestart w:val="0"/>
      <w:pStyle w:val="VVKSOKop2ZonderTitel"/>
      <w:lvlText w:val="%1.%5"/>
      <w:lvlJc w:val="left"/>
      <w:pPr>
        <w:tabs>
          <w:tab w:val="num" w:pos="720"/>
        </w:tabs>
        <w:ind w:left="0" w:firstLine="0"/>
      </w:pPr>
      <w:rPr>
        <w:rFonts w:cs="Times New Roman" w:hint="default"/>
      </w:rPr>
    </w:lvl>
    <w:lvl w:ilvl="5">
      <w:start w:val="1"/>
      <w:numFmt w:val="decimal"/>
      <w:lvlRestart w:val="0"/>
      <w:pStyle w:val="VVKSOKop3ZonderTitel"/>
      <w:lvlText w:val="%1.%2.%6"/>
      <w:lvlJc w:val="left"/>
      <w:pPr>
        <w:tabs>
          <w:tab w:val="num" w:pos="720"/>
        </w:tabs>
        <w:ind w:left="0" w:firstLine="0"/>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4" w15:restartNumberingAfterBreak="0">
    <w:nsid w:val="60154926"/>
    <w:multiLevelType w:val="multilevel"/>
    <w:tmpl w:val="E486816A"/>
    <w:numStyleLink w:val="StijlMetopsommingstekensLatijnsArialLinks0cmVerkeerd2"/>
  </w:abstractNum>
  <w:abstractNum w:abstractNumId="95" w15:restartNumberingAfterBreak="0">
    <w:nsid w:val="60556A35"/>
    <w:multiLevelType w:val="multilevel"/>
    <w:tmpl w:val="E486816A"/>
    <w:numStyleLink w:val="StijlMetopsommingstekensLatijnsArialLinks0cmVerkeerd"/>
  </w:abstractNum>
  <w:abstractNum w:abstractNumId="96" w15:restartNumberingAfterBreak="0">
    <w:nsid w:val="61967D0C"/>
    <w:multiLevelType w:val="multilevel"/>
    <w:tmpl w:val="E486816A"/>
    <w:numStyleLink w:val="StijlMetopsommingstekensLatijnsArialLinks0cmVerkeerd"/>
  </w:abstractNum>
  <w:abstractNum w:abstractNumId="97" w15:restartNumberingAfterBreak="0">
    <w:nsid w:val="62885721"/>
    <w:multiLevelType w:val="multilevel"/>
    <w:tmpl w:val="E486816A"/>
    <w:numStyleLink w:val="StijlMetopsommingstekensLatijnsArialLinks0cmVerkeerd"/>
  </w:abstractNum>
  <w:abstractNum w:abstractNumId="98" w15:restartNumberingAfterBreak="0">
    <w:nsid w:val="63366476"/>
    <w:multiLevelType w:val="multilevel"/>
    <w:tmpl w:val="E486816A"/>
    <w:numStyleLink w:val="StijlMetopsommingstekensLatijnsArialCursiefLinks0cm"/>
  </w:abstractNum>
  <w:abstractNum w:abstractNumId="99" w15:restartNumberingAfterBreak="0">
    <w:nsid w:val="634E0442"/>
    <w:multiLevelType w:val="hybridMultilevel"/>
    <w:tmpl w:val="0D886E7C"/>
    <w:lvl w:ilvl="0" w:tplc="1924C346">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00" w15:restartNumberingAfterBreak="0">
    <w:nsid w:val="634E6623"/>
    <w:multiLevelType w:val="hybridMultilevel"/>
    <w:tmpl w:val="C9AA2966"/>
    <w:lvl w:ilvl="0" w:tplc="55400B38">
      <w:start w:val="1"/>
      <w:numFmt w:val="bullet"/>
      <w:lvlText w:val=""/>
      <w:lvlJc w:val="left"/>
      <w:pPr>
        <w:tabs>
          <w:tab w:val="num" w:pos="851"/>
        </w:tabs>
        <w:ind w:left="851" w:hanging="454"/>
      </w:pPr>
      <w:rPr>
        <w:rFonts w:ascii="Symbol" w:hAnsi="Symbol" w:hint="default"/>
      </w:rPr>
    </w:lvl>
    <w:lvl w:ilvl="1" w:tplc="A8A66A50" w:tentative="1">
      <w:start w:val="1"/>
      <w:numFmt w:val="bullet"/>
      <w:lvlText w:val="o"/>
      <w:lvlJc w:val="left"/>
      <w:pPr>
        <w:tabs>
          <w:tab w:val="num" w:pos="1440"/>
        </w:tabs>
        <w:ind w:left="1440" w:hanging="360"/>
      </w:pPr>
      <w:rPr>
        <w:rFonts w:ascii="Courier New" w:hAnsi="Courier New" w:hint="default"/>
      </w:rPr>
    </w:lvl>
    <w:lvl w:ilvl="2" w:tplc="F7C620E6" w:tentative="1">
      <w:start w:val="1"/>
      <w:numFmt w:val="bullet"/>
      <w:lvlText w:val=""/>
      <w:lvlJc w:val="left"/>
      <w:pPr>
        <w:tabs>
          <w:tab w:val="num" w:pos="2160"/>
        </w:tabs>
        <w:ind w:left="2160" w:hanging="360"/>
      </w:pPr>
      <w:rPr>
        <w:rFonts w:ascii="Wingdings" w:hAnsi="Wingdings" w:hint="default"/>
      </w:rPr>
    </w:lvl>
    <w:lvl w:ilvl="3" w:tplc="6576EC7E" w:tentative="1">
      <w:start w:val="1"/>
      <w:numFmt w:val="bullet"/>
      <w:lvlText w:val=""/>
      <w:lvlJc w:val="left"/>
      <w:pPr>
        <w:tabs>
          <w:tab w:val="num" w:pos="2880"/>
        </w:tabs>
        <w:ind w:left="2880" w:hanging="360"/>
      </w:pPr>
      <w:rPr>
        <w:rFonts w:ascii="Symbol" w:hAnsi="Symbol" w:hint="default"/>
      </w:rPr>
    </w:lvl>
    <w:lvl w:ilvl="4" w:tplc="4B72E2BA" w:tentative="1">
      <w:start w:val="1"/>
      <w:numFmt w:val="bullet"/>
      <w:lvlText w:val="o"/>
      <w:lvlJc w:val="left"/>
      <w:pPr>
        <w:tabs>
          <w:tab w:val="num" w:pos="3600"/>
        </w:tabs>
        <w:ind w:left="3600" w:hanging="360"/>
      </w:pPr>
      <w:rPr>
        <w:rFonts w:ascii="Courier New" w:hAnsi="Courier New" w:hint="default"/>
      </w:rPr>
    </w:lvl>
    <w:lvl w:ilvl="5" w:tplc="7DF473EC" w:tentative="1">
      <w:start w:val="1"/>
      <w:numFmt w:val="bullet"/>
      <w:lvlText w:val=""/>
      <w:lvlJc w:val="left"/>
      <w:pPr>
        <w:tabs>
          <w:tab w:val="num" w:pos="4320"/>
        </w:tabs>
        <w:ind w:left="4320" w:hanging="360"/>
      </w:pPr>
      <w:rPr>
        <w:rFonts w:ascii="Wingdings" w:hAnsi="Wingdings" w:hint="default"/>
      </w:rPr>
    </w:lvl>
    <w:lvl w:ilvl="6" w:tplc="7FBCD3C4" w:tentative="1">
      <w:start w:val="1"/>
      <w:numFmt w:val="bullet"/>
      <w:lvlText w:val=""/>
      <w:lvlJc w:val="left"/>
      <w:pPr>
        <w:tabs>
          <w:tab w:val="num" w:pos="5040"/>
        </w:tabs>
        <w:ind w:left="5040" w:hanging="360"/>
      </w:pPr>
      <w:rPr>
        <w:rFonts w:ascii="Symbol" w:hAnsi="Symbol" w:hint="default"/>
      </w:rPr>
    </w:lvl>
    <w:lvl w:ilvl="7" w:tplc="B6F8D5FC" w:tentative="1">
      <w:start w:val="1"/>
      <w:numFmt w:val="bullet"/>
      <w:lvlText w:val="o"/>
      <w:lvlJc w:val="left"/>
      <w:pPr>
        <w:tabs>
          <w:tab w:val="num" w:pos="5760"/>
        </w:tabs>
        <w:ind w:left="5760" w:hanging="360"/>
      </w:pPr>
      <w:rPr>
        <w:rFonts w:ascii="Courier New" w:hAnsi="Courier New" w:hint="default"/>
      </w:rPr>
    </w:lvl>
    <w:lvl w:ilvl="8" w:tplc="B3AC5808"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5B4080D"/>
    <w:multiLevelType w:val="multilevel"/>
    <w:tmpl w:val="E486816A"/>
    <w:numStyleLink w:val="StijlMetopsommingstekensLatijnsArialLinks0cmVerkeerd2"/>
  </w:abstractNum>
  <w:abstractNum w:abstractNumId="102" w15:restartNumberingAfterBreak="0">
    <w:nsid w:val="65CB7356"/>
    <w:multiLevelType w:val="multilevel"/>
    <w:tmpl w:val="E486816A"/>
    <w:numStyleLink w:val="StijlMetopsommingstekensLatijnsArialLinks0cmVerkeerd"/>
  </w:abstractNum>
  <w:abstractNum w:abstractNumId="103" w15:restartNumberingAfterBreak="0">
    <w:nsid w:val="681700BA"/>
    <w:multiLevelType w:val="hybridMultilevel"/>
    <w:tmpl w:val="02EEDEFA"/>
    <w:lvl w:ilvl="0" w:tplc="1924C346">
      <w:start w:val="1"/>
      <w:numFmt w:val="bullet"/>
      <w:lvlText w:val=""/>
      <w:lvlJc w:val="left"/>
      <w:pPr>
        <w:ind w:left="1048" w:hanging="360"/>
      </w:pPr>
      <w:rPr>
        <w:rFonts w:ascii="Symbol" w:hAnsi="Symbol" w:hint="default"/>
      </w:rPr>
    </w:lvl>
    <w:lvl w:ilvl="1" w:tplc="08130003" w:tentative="1">
      <w:start w:val="1"/>
      <w:numFmt w:val="bullet"/>
      <w:lvlText w:val="o"/>
      <w:lvlJc w:val="left"/>
      <w:pPr>
        <w:ind w:left="1768" w:hanging="360"/>
      </w:pPr>
      <w:rPr>
        <w:rFonts w:ascii="Courier New" w:hAnsi="Courier New" w:cs="Courier New" w:hint="default"/>
      </w:rPr>
    </w:lvl>
    <w:lvl w:ilvl="2" w:tplc="08130005" w:tentative="1">
      <w:start w:val="1"/>
      <w:numFmt w:val="bullet"/>
      <w:lvlText w:val=""/>
      <w:lvlJc w:val="left"/>
      <w:pPr>
        <w:ind w:left="2488" w:hanging="360"/>
      </w:pPr>
      <w:rPr>
        <w:rFonts w:ascii="Wingdings" w:hAnsi="Wingdings" w:hint="default"/>
      </w:rPr>
    </w:lvl>
    <w:lvl w:ilvl="3" w:tplc="08130001" w:tentative="1">
      <w:start w:val="1"/>
      <w:numFmt w:val="bullet"/>
      <w:lvlText w:val=""/>
      <w:lvlJc w:val="left"/>
      <w:pPr>
        <w:ind w:left="3208" w:hanging="360"/>
      </w:pPr>
      <w:rPr>
        <w:rFonts w:ascii="Symbol" w:hAnsi="Symbol" w:hint="default"/>
      </w:rPr>
    </w:lvl>
    <w:lvl w:ilvl="4" w:tplc="08130003" w:tentative="1">
      <w:start w:val="1"/>
      <w:numFmt w:val="bullet"/>
      <w:lvlText w:val="o"/>
      <w:lvlJc w:val="left"/>
      <w:pPr>
        <w:ind w:left="3928" w:hanging="360"/>
      </w:pPr>
      <w:rPr>
        <w:rFonts w:ascii="Courier New" w:hAnsi="Courier New" w:cs="Courier New" w:hint="default"/>
      </w:rPr>
    </w:lvl>
    <w:lvl w:ilvl="5" w:tplc="08130005" w:tentative="1">
      <w:start w:val="1"/>
      <w:numFmt w:val="bullet"/>
      <w:lvlText w:val=""/>
      <w:lvlJc w:val="left"/>
      <w:pPr>
        <w:ind w:left="4648" w:hanging="360"/>
      </w:pPr>
      <w:rPr>
        <w:rFonts w:ascii="Wingdings" w:hAnsi="Wingdings" w:hint="default"/>
      </w:rPr>
    </w:lvl>
    <w:lvl w:ilvl="6" w:tplc="08130001" w:tentative="1">
      <w:start w:val="1"/>
      <w:numFmt w:val="bullet"/>
      <w:lvlText w:val=""/>
      <w:lvlJc w:val="left"/>
      <w:pPr>
        <w:ind w:left="5368" w:hanging="360"/>
      </w:pPr>
      <w:rPr>
        <w:rFonts w:ascii="Symbol" w:hAnsi="Symbol" w:hint="default"/>
      </w:rPr>
    </w:lvl>
    <w:lvl w:ilvl="7" w:tplc="08130003" w:tentative="1">
      <w:start w:val="1"/>
      <w:numFmt w:val="bullet"/>
      <w:lvlText w:val="o"/>
      <w:lvlJc w:val="left"/>
      <w:pPr>
        <w:ind w:left="6088" w:hanging="360"/>
      </w:pPr>
      <w:rPr>
        <w:rFonts w:ascii="Courier New" w:hAnsi="Courier New" w:cs="Courier New" w:hint="default"/>
      </w:rPr>
    </w:lvl>
    <w:lvl w:ilvl="8" w:tplc="08130005" w:tentative="1">
      <w:start w:val="1"/>
      <w:numFmt w:val="bullet"/>
      <w:lvlText w:val=""/>
      <w:lvlJc w:val="left"/>
      <w:pPr>
        <w:ind w:left="6808" w:hanging="360"/>
      </w:pPr>
      <w:rPr>
        <w:rFonts w:ascii="Wingdings" w:hAnsi="Wingdings" w:hint="default"/>
      </w:rPr>
    </w:lvl>
  </w:abstractNum>
  <w:abstractNum w:abstractNumId="104" w15:restartNumberingAfterBreak="0">
    <w:nsid w:val="68AE2CD7"/>
    <w:multiLevelType w:val="multilevel"/>
    <w:tmpl w:val="E486816A"/>
    <w:numStyleLink w:val="StijlMetopsommingstekensLatijnsArialLinks0cmVerkeerd"/>
  </w:abstractNum>
  <w:abstractNum w:abstractNumId="105" w15:restartNumberingAfterBreak="0">
    <w:nsid w:val="69E421F2"/>
    <w:multiLevelType w:val="multilevel"/>
    <w:tmpl w:val="E486816A"/>
    <w:numStyleLink w:val="StijlMetopsommingstekensLatijnsArialLinks0cmVerkeerd"/>
  </w:abstractNum>
  <w:abstractNum w:abstractNumId="106" w15:restartNumberingAfterBreak="0">
    <w:nsid w:val="6AA92301"/>
    <w:multiLevelType w:val="hybridMultilevel"/>
    <w:tmpl w:val="BCE641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7" w15:restartNumberingAfterBreak="0">
    <w:nsid w:val="6B9F02B7"/>
    <w:multiLevelType w:val="hybridMultilevel"/>
    <w:tmpl w:val="9C0E36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8" w15:restartNumberingAfterBreak="0">
    <w:nsid w:val="6C3B542C"/>
    <w:multiLevelType w:val="hybridMultilevel"/>
    <w:tmpl w:val="C43EF970"/>
    <w:lvl w:ilvl="0" w:tplc="FFFFFFFF">
      <w:numFmt w:val="bullet"/>
      <w:lvlText w:val="-"/>
      <w:lvlJc w:val="left"/>
      <w:pPr>
        <w:ind w:left="1174" w:hanging="360"/>
      </w:pPr>
      <w:rPr>
        <w:rFonts w:ascii="Arial" w:hAnsi="Arial" w:hint="default"/>
        <w:b w:val="0"/>
        <w:i w:val="0"/>
        <w:sz w:val="20"/>
      </w:rPr>
    </w:lvl>
    <w:lvl w:ilvl="1" w:tplc="08130003" w:tentative="1">
      <w:start w:val="1"/>
      <w:numFmt w:val="bullet"/>
      <w:lvlText w:val="o"/>
      <w:lvlJc w:val="left"/>
      <w:pPr>
        <w:ind w:left="1894" w:hanging="360"/>
      </w:pPr>
      <w:rPr>
        <w:rFonts w:ascii="Courier New" w:hAnsi="Courier New" w:cs="Courier New" w:hint="default"/>
      </w:rPr>
    </w:lvl>
    <w:lvl w:ilvl="2" w:tplc="08130005" w:tentative="1">
      <w:start w:val="1"/>
      <w:numFmt w:val="bullet"/>
      <w:lvlText w:val=""/>
      <w:lvlJc w:val="left"/>
      <w:pPr>
        <w:ind w:left="2614" w:hanging="360"/>
      </w:pPr>
      <w:rPr>
        <w:rFonts w:ascii="Wingdings" w:hAnsi="Wingdings" w:hint="default"/>
      </w:rPr>
    </w:lvl>
    <w:lvl w:ilvl="3" w:tplc="08130001" w:tentative="1">
      <w:start w:val="1"/>
      <w:numFmt w:val="bullet"/>
      <w:lvlText w:val=""/>
      <w:lvlJc w:val="left"/>
      <w:pPr>
        <w:ind w:left="3334" w:hanging="360"/>
      </w:pPr>
      <w:rPr>
        <w:rFonts w:ascii="Symbol" w:hAnsi="Symbol" w:hint="default"/>
      </w:rPr>
    </w:lvl>
    <w:lvl w:ilvl="4" w:tplc="08130003" w:tentative="1">
      <w:start w:val="1"/>
      <w:numFmt w:val="bullet"/>
      <w:lvlText w:val="o"/>
      <w:lvlJc w:val="left"/>
      <w:pPr>
        <w:ind w:left="4054" w:hanging="360"/>
      </w:pPr>
      <w:rPr>
        <w:rFonts w:ascii="Courier New" w:hAnsi="Courier New" w:cs="Courier New" w:hint="default"/>
      </w:rPr>
    </w:lvl>
    <w:lvl w:ilvl="5" w:tplc="08130005" w:tentative="1">
      <w:start w:val="1"/>
      <w:numFmt w:val="bullet"/>
      <w:lvlText w:val=""/>
      <w:lvlJc w:val="left"/>
      <w:pPr>
        <w:ind w:left="4774" w:hanging="360"/>
      </w:pPr>
      <w:rPr>
        <w:rFonts w:ascii="Wingdings" w:hAnsi="Wingdings" w:hint="default"/>
      </w:rPr>
    </w:lvl>
    <w:lvl w:ilvl="6" w:tplc="08130001" w:tentative="1">
      <w:start w:val="1"/>
      <w:numFmt w:val="bullet"/>
      <w:lvlText w:val=""/>
      <w:lvlJc w:val="left"/>
      <w:pPr>
        <w:ind w:left="5494" w:hanging="360"/>
      </w:pPr>
      <w:rPr>
        <w:rFonts w:ascii="Symbol" w:hAnsi="Symbol" w:hint="default"/>
      </w:rPr>
    </w:lvl>
    <w:lvl w:ilvl="7" w:tplc="08130003" w:tentative="1">
      <w:start w:val="1"/>
      <w:numFmt w:val="bullet"/>
      <w:lvlText w:val="o"/>
      <w:lvlJc w:val="left"/>
      <w:pPr>
        <w:ind w:left="6214" w:hanging="360"/>
      </w:pPr>
      <w:rPr>
        <w:rFonts w:ascii="Courier New" w:hAnsi="Courier New" w:cs="Courier New" w:hint="default"/>
      </w:rPr>
    </w:lvl>
    <w:lvl w:ilvl="8" w:tplc="08130005" w:tentative="1">
      <w:start w:val="1"/>
      <w:numFmt w:val="bullet"/>
      <w:lvlText w:val=""/>
      <w:lvlJc w:val="left"/>
      <w:pPr>
        <w:ind w:left="6934" w:hanging="360"/>
      </w:pPr>
      <w:rPr>
        <w:rFonts w:ascii="Wingdings" w:hAnsi="Wingdings" w:hint="default"/>
      </w:rPr>
    </w:lvl>
  </w:abstractNum>
  <w:abstractNum w:abstractNumId="109" w15:restartNumberingAfterBreak="0">
    <w:nsid w:val="6C9F6105"/>
    <w:multiLevelType w:val="multilevel"/>
    <w:tmpl w:val="E486816A"/>
    <w:numStyleLink w:val="StijlMetopsommingstekensLatijnsArialLinks0cmVerkeerd"/>
  </w:abstractNum>
  <w:abstractNum w:abstractNumId="110" w15:restartNumberingAfterBreak="0">
    <w:nsid w:val="6D8E2BB3"/>
    <w:multiLevelType w:val="multilevel"/>
    <w:tmpl w:val="E486816A"/>
    <w:numStyleLink w:val="StijlMetopsommingstekensLatijnsArialLinks0cmVerkeerd"/>
  </w:abstractNum>
  <w:abstractNum w:abstractNumId="111" w15:restartNumberingAfterBreak="0">
    <w:nsid w:val="6F7C2FBE"/>
    <w:multiLevelType w:val="multilevel"/>
    <w:tmpl w:val="E486816A"/>
    <w:numStyleLink w:val="StijlMetopsommingstekensLatijnsArialLinks0cmVerkeerd"/>
  </w:abstractNum>
  <w:abstractNum w:abstractNumId="112" w15:restartNumberingAfterBreak="0">
    <w:nsid w:val="6FD75128"/>
    <w:multiLevelType w:val="multilevel"/>
    <w:tmpl w:val="E486816A"/>
    <w:numStyleLink w:val="StijlMetopsommingstekensLatijnsArialLinks0cmVerkeerd2"/>
  </w:abstractNum>
  <w:abstractNum w:abstractNumId="113" w15:restartNumberingAfterBreak="0">
    <w:nsid w:val="71620077"/>
    <w:multiLevelType w:val="multilevel"/>
    <w:tmpl w:val="E486816A"/>
    <w:numStyleLink w:val="StijlMetopsommingstekensLatijnsArialLinks0cmVerkeerd2"/>
  </w:abstractNum>
  <w:abstractNum w:abstractNumId="114" w15:restartNumberingAfterBreak="0">
    <w:nsid w:val="71801362"/>
    <w:multiLevelType w:val="multilevel"/>
    <w:tmpl w:val="E486816A"/>
    <w:numStyleLink w:val="StijlMetopsommingstekensLatijnsArialLinks0cmVerkeerd"/>
  </w:abstractNum>
  <w:abstractNum w:abstractNumId="115" w15:restartNumberingAfterBreak="0">
    <w:nsid w:val="73780125"/>
    <w:multiLevelType w:val="multilevel"/>
    <w:tmpl w:val="E486816A"/>
    <w:numStyleLink w:val="StijlMetopsommingstekensLatijnsArialLinks0cmVerkeerd2"/>
  </w:abstractNum>
  <w:abstractNum w:abstractNumId="116" w15:restartNumberingAfterBreak="0">
    <w:nsid w:val="73CD5BCA"/>
    <w:multiLevelType w:val="multilevel"/>
    <w:tmpl w:val="E486816A"/>
    <w:numStyleLink w:val="StijlMetopsommingstekensLatijnsArialLinks0cmVerkeerd2"/>
  </w:abstractNum>
  <w:abstractNum w:abstractNumId="117" w15:restartNumberingAfterBreak="0">
    <w:nsid w:val="752861D1"/>
    <w:multiLevelType w:val="multilevel"/>
    <w:tmpl w:val="E486816A"/>
    <w:numStyleLink w:val="StijlMetopsommingstekensLatijnsArialLinks0cmVerkeerd"/>
  </w:abstractNum>
  <w:abstractNum w:abstractNumId="118" w15:restartNumberingAfterBreak="0">
    <w:nsid w:val="75406ADA"/>
    <w:multiLevelType w:val="multilevel"/>
    <w:tmpl w:val="E486816A"/>
    <w:numStyleLink w:val="StijlMetopsommingstekensLatijnsArialLinks0cmVerkeerd"/>
  </w:abstractNum>
  <w:abstractNum w:abstractNumId="119" w15:restartNumberingAfterBreak="0">
    <w:nsid w:val="757F58B8"/>
    <w:multiLevelType w:val="hybridMultilevel"/>
    <w:tmpl w:val="488C7ADE"/>
    <w:lvl w:ilvl="0" w:tplc="0D942282">
      <w:numFmt w:val="bullet"/>
      <w:lvlText w:val="-"/>
      <w:lvlJc w:val="left"/>
      <w:pPr>
        <w:ind w:left="757" w:hanging="360"/>
      </w:pPr>
      <w:rPr>
        <w:rFonts w:ascii="Arial" w:eastAsia="Times New Roman" w:hAnsi="Arial" w:cs="Arial" w:hint="default"/>
      </w:rPr>
    </w:lvl>
    <w:lvl w:ilvl="1" w:tplc="08130003" w:tentative="1">
      <w:start w:val="1"/>
      <w:numFmt w:val="bullet"/>
      <w:lvlText w:val="o"/>
      <w:lvlJc w:val="left"/>
      <w:pPr>
        <w:ind w:left="1477" w:hanging="360"/>
      </w:pPr>
      <w:rPr>
        <w:rFonts w:ascii="Courier New" w:hAnsi="Courier New" w:cs="Courier New" w:hint="default"/>
      </w:rPr>
    </w:lvl>
    <w:lvl w:ilvl="2" w:tplc="08130005" w:tentative="1">
      <w:start w:val="1"/>
      <w:numFmt w:val="bullet"/>
      <w:lvlText w:val=""/>
      <w:lvlJc w:val="left"/>
      <w:pPr>
        <w:ind w:left="2197" w:hanging="360"/>
      </w:pPr>
      <w:rPr>
        <w:rFonts w:ascii="Wingdings" w:hAnsi="Wingdings" w:hint="default"/>
      </w:rPr>
    </w:lvl>
    <w:lvl w:ilvl="3" w:tplc="08130001" w:tentative="1">
      <w:start w:val="1"/>
      <w:numFmt w:val="bullet"/>
      <w:lvlText w:val=""/>
      <w:lvlJc w:val="left"/>
      <w:pPr>
        <w:ind w:left="2917" w:hanging="360"/>
      </w:pPr>
      <w:rPr>
        <w:rFonts w:ascii="Symbol" w:hAnsi="Symbol" w:hint="default"/>
      </w:rPr>
    </w:lvl>
    <w:lvl w:ilvl="4" w:tplc="08130003" w:tentative="1">
      <w:start w:val="1"/>
      <w:numFmt w:val="bullet"/>
      <w:lvlText w:val="o"/>
      <w:lvlJc w:val="left"/>
      <w:pPr>
        <w:ind w:left="3637" w:hanging="360"/>
      </w:pPr>
      <w:rPr>
        <w:rFonts w:ascii="Courier New" w:hAnsi="Courier New" w:cs="Courier New" w:hint="default"/>
      </w:rPr>
    </w:lvl>
    <w:lvl w:ilvl="5" w:tplc="08130005" w:tentative="1">
      <w:start w:val="1"/>
      <w:numFmt w:val="bullet"/>
      <w:lvlText w:val=""/>
      <w:lvlJc w:val="left"/>
      <w:pPr>
        <w:ind w:left="4357" w:hanging="360"/>
      </w:pPr>
      <w:rPr>
        <w:rFonts w:ascii="Wingdings" w:hAnsi="Wingdings" w:hint="default"/>
      </w:rPr>
    </w:lvl>
    <w:lvl w:ilvl="6" w:tplc="08130001" w:tentative="1">
      <w:start w:val="1"/>
      <w:numFmt w:val="bullet"/>
      <w:lvlText w:val=""/>
      <w:lvlJc w:val="left"/>
      <w:pPr>
        <w:ind w:left="5077" w:hanging="360"/>
      </w:pPr>
      <w:rPr>
        <w:rFonts w:ascii="Symbol" w:hAnsi="Symbol" w:hint="default"/>
      </w:rPr>
    </w:lvl>
    <w:lvl w:ilvl="7" w:tplc="08130003" w:tentative="1">
      <w:start w:val="1"/>
      <w:numFmt w:val="bullet"/>
      <w:lvlText w:val="o"/>
      <w:lvlJc w:val="left"/>
      <w:pPr>
        <w:ind w:left="5797" w:hanging="360"/>
      </w:pPr>
      <w:rPr>
        <w:rFonts w:ascii="Courier New" w:hAnsi="Courier New" w:cs="Courier New" w:hint="default"/>
      </w:rPr>
    </w:lvl>
    <w:lvl w:ilvl="8" w:tplc="08130005" w:tentative="1">
      <w:start w:val="1"/>
      <w:numFmt w:val="bullet"/>
      <w:lvlText w:val=""/>
      <w:lvlJc w:val="left"/>
      <w:pPr>
        <w:ind w:left="6517" w:hanging="360"/>
      </w:pPr>
      <w:rPr>
        <w:rFonts w:ascii="Wingdings" w:hAnsi="Wingdings" w:hint="default"/>
      </w:rPr>
    </w:lvl>
  </w:abstractNum>
  <w:abstractNum w:abstractNumId="120" w15:restartNumberingAfterBreak="0">
    <w:nsid w:val="76795A7C"/>
    <w:multiLevelType w:val="multilevel"/>
    <w:tmpl w:val="E486816A"/>
    <w:numStyleLink w:val="StijlMetopsommingstekensLatijnsArialLinks0cmVerkeerd"/>
  </w:abstractNum>
  <w:abstractNum w:abstractNumId="121" w15:restartNumberingAfterBreak="0">
    <w:nsid w:val="77111B55"/>
    <w:multiLevelType w:val="hybridMultilevel"/>
    <w:tmpl w:val="D2C204C6"/>
    <w:lvl w:ilvl="0" w:tplc="08130001">
      <w:start w:val="1"/>
      <w:numFmt w:val="bullet"/>
      <w:lvlText w:val=""/>
      <w:lvlJc w:val="left"/>
      <w:pPr>
        <w:ind w:left="725" w:hanging="360"/>
      </w:pPr>
      <w:rPr>
        <w:rFonts w:ascii="Symbol" w:hAnsi="Symbol" w:hint="default"/>
      </w:rPr>
    </w:lvl>
    <w:lvl w:ilvl="1" w:tplc="08130003" w:tentative="1">
      <w:start w:val="1"/>
      <w:numFmt w:val="bullet"/>
      <w:lvlText w:val="o"/>
      <w:lvlJc w:val="left"/>
      <w:pPr>
        <w:ind w:left="1445" w:hanging="360"/>
      </w:pPr>
      <w:rPr>
        <w:rFonts w:ascii="Courier New" w:hAnsi="Courier New" w:cs="Courier New" w:hint="default"/>
      </w:rPr>
    </w:lvl>
    <w:lvl w:ilvl="2" w:tplc="08130005" w:tentative="1">
      <w:start w:val="1"/>
      <w:numFmt w:val="bullet"/>
      <w:lvlText w:val=""/>
      <w:lvlJc w:val="left"/>
      <w:pPr>
        <w:ind w:left="2165" w:hanging="360"/>
      </w:pPr>
      <w:rPr>
        <w:rFonts w:ascii="Wingdings" w:hAnsi="Wingdings" w:hint="default"/>
      </w:rPr>
    </w:lvl>
    <w:lvl w:ilvl="3" w:tplc="08130001" w:tentative="1">
      <w:start w:val="1"/>
      <w:numFmt w:val="bullet"/>
      <w:lvlText w:val=""/>
      <w:lvlJc w:val="left"/>
      <w:pPr>
        <w:ind w:left="2885" w:hanging="360"/>
      </w:pPr>
      <w:rPr>
        <w:rFonts w:ascii="Symbol" w:hAnsi="Symbol" w:hint="default"/>
      </w:rPr>
    </w:lvl>
    <w:lvl w:ilvl="4" w:tplc="08130003" w:tentative="1">
      <w:start w:val="1"/>
      <w:numFmt w:val="bullet"/>
      <w:lvlText w:val="o"/>
      <w:lvlJc w:val="left"/>
      <w:pPr>
        <w:ind w:left="3605" w:hanging="360"/>
      </w:pPr>
      <w:rPr>
        <w:rFonts w:ascii="Courier New" w:hAnsi="Courier New" w:cs="Courier New" w:hint="default"/>
      </w:rPr>
    </w:lvl>
    <w:lvl w:ilvl="5" w:tplc="08130005" w:tentative="1">
      <w:start w:val="1"/>
      <w:numFmt w:val="bullet"/>
      <w:lvlText w:val=""/>
      <w:lvlJc w:val="left"/>
      <w:pPr>
        <w:ind w:left="4325" w:hanging="360"/>
      </w:pPr>
      <w:rPr>
        <w:rFonts w:ascii="Wingdings" w:hAnsi="Wingdings" w:hint="default"/>
      </w:rPr>
    </w:lvl>
    <w:lvl w:ilvl="6" w:tplc="08130001" w:tentative="1">
      <w:start w:val="1"/>
      <w:numFmt w:val="bullet"/>
      <w:lvlText w:val=""/>
      <w:lvlJc w:val="left"/>
      <w:pPr>
        <w:ind w:left="5045" w:hanging="360"/>
      </w:pPr>
      <w:rPr>
        <w:rFonts w:ascii="Symbol" w:hAnsi="Symbol" w:hint="default"/>
      </w:rPr>
    </w:lvl>
    <w:lvl w:ilvl="7" w:tplc="08130003" w:tentative="1">
      <w:start w:val="1"/>
      <w:numFmt w:val="bullet"/>
      <w:lvlText w:val="o"/>
      <w:lvlJc w:val="left"/>
      <w:pPr>
        <w:ind w:left="5765" w:hanging="360"/>
      </w:pPr>
      <w:rPr>
        <w:rFonts w:ascii="Courier New" w:hAnsi="Courier New" w:cs="Courier New" w:hint="default"/>
      </w:rPr>
    </w:lvl>
    <w:lvl w:ilvl="8" w:tplc="08130005" w:tentative="1">
      <w:start w:val="1"/>
      <w:numFmt w:val="bullet"/>
      <w:lvlText w:val=""/>
      <w:lvlJc w:val="left"/>
      <w:pPr>
        <w:ind w:left="6485" w:hanging="360"/>
      </w:pPr>
      <w:rPr>
        <w:rFonts w:ascii="Wingdings" w:hAnsi="Wingdings" w:hint="default"/>
      </w:rPr>
    </w:lvl>
  </w:abstractNum>
  <w:abstractNum w:abstractNumId="122" w15:restartNumberingAfterBreak="0">
    <w:nsid w:val="77D62F86"/>
    <w:multiLevelType w:val="hybridMultilevel"/>
    <w:tmpl w:val="547ED568"/>
    <w:lvl w:ilvl="0" w:tplc="ACE459E0">
      <w:start w:val="1"/>
      <w:numFmt w:val="bullet"/>
      <w:pStyle w:val="VVKSOOpsomming2"/>
      <w:lvlText w:val="–"/>
      <w:lvlJc w:val="left"/>
      <w:pPr>
        <w:tabs>
          <w:tab w:val="num" w:pos="397"/>
        </w:tabs>
        <w:ind w:left="397" w:hanging="397"/>
      </w:pPr>
      <w:rPr>
        <w:rFonts w:ascii="Arial" w:hAnsi="Arial" w:hint="default"/>
        <w:b/>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78233840"/>
    <w:multiLevelType w:val="multilevel"/>
    <w:tmpl w:val="E486816A"/>
    <w:numStyleLink w:val="StijlMetopsommingstekensLatijnsArialLinks0cmVerkeerd2"/>
  </w:abstractNum>
  <w:abstractNum w:abstractNumId="124" w15:restartNumberingAfterBreak="0">
    <w:nsid w:val="78C439EE"/>
    <w:multiLevelType w:val="multilevel"/>
    <w:tmpl w:val="E486816A"/>
    <w:numStyleLink w:val="StijlMetopsommingstekensLatijnsArialLinks0cmVerkeerd"/>
  </w:abstractNum>
  <w:abstractNum w:abstractNumId="125" w15:restartNumberingAfterBreak="0">
    <w:nsid w:val="7A8E6E10"/>
    <w:multiLevelType w:val="multilevel"/>
    <w:tmpl w:val="E486816A"/>
    <w:numStyleLink w:val="StijlMetopsommingstekensLatijnsArialLinks0cmVerkeerd2"/>
  </w:abstractNum>
  <w:abstractNum w:abstractNumId="126" w15:restartNumberingAfterBreak="0">
    <w:nsid w:val="7AF42424"/>
    <w:multiLevelType w:val="multilevel"/>
    <w:tmpl w:val="E486816A"/>
    <w:numStyleLink w:val="StijlMetopsommingstekensLatijnsArialLinks0cmVerkeerd2"/>
  </w:abstractNum>
  <w:abstractNum w:abstractNumId="127" w15:restartNumberingAfterBreak="0">
    <w:nsid w:val="7B3333EC"/>
    <w:multiLevelType w:val="hybridMultilevel"/>
    <w:tmpl w:val="33F00F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8" w15:restartNumberingAfterBreak="0">
    <w:nsid w:val="7C3555DD"/>
    <w:multiLevelType w:val="multilevel"/>
    <w:tmpl w:val="E486816A"/>
    <w:styleLink w:val="StijlStijlMetopsommingstekensLatijnsArialCursiefLinks0"/>
    <w:lvl w:ilvl="0">
      <w:numFmt w:val="bullet"/>
      <w:lvlText w:val="•"/>
      <w:lvlJc w:val="left"/>
      <w:pPr>
        <w:tabs>
          <w:tab w:val="num" w:pos="397"/>
        </w:tabs>
        <w:ind w:left="397" w:hanging="397"/>
      </w:pPr>
      <w:rPr>
        <w:rFonts w:ascii="Trebuchet MS" w:hAnsi="Trebuchet MS"/>
        <w:i/>
        <w:iCs/>
        <w:sz w:val="20"/>
      </w:rPr>
    </w:lvl>
    <w:lvl w:ilvl="1">
      <w:numFmt w:val="bullet"/>
      <w:lvlText w:val="•"/>
      <w:lvlJc w:val="left"/>
      <w:pPr>
        <w:tabs>
          <w:tab w:val="num" w:pos="1397"/>
        </w:tabs>
        <w:ind w:left="1397" w:hanging="397"/>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CFA685A"/>
    <w:multiLevelType w:val="multilevel"/>
    <w:tmpl w:val="44B07C68"/>
    <w:styleLink w:val="StijlMetopsommingstekensSymbolsymboolLinks012cmVerk"/>
    <w:lvl w:ilvl="0">
      <w:start w:val="1"/>
      <w:numFmt w:val="bullet"/>
      <w:lvlText w:val=""/>
      <w:lvlJc w:val="left"/>
      <w:pPr>
        <w:ind w:left="720" w:hanging="360"/>
      </w:pPr>
      <w:rPr>
        <w:rFonts w:ascii="Trebuchet MS" w:hAnsi="Trebuchet MS"/>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D156F17"/>
    <w:multiLevelType w:val="multilevel"/>
    <w:tmpl w:val="E486816A"/>
    <w:numStyleLink w:val="StijlMetopsommingstekensLatijnsArialLinks0cmVerkeerd"/>
  </w:abstractNum>
  <w:abstractNum w:abstractNumId="131" w15:restartNumberingAfterBreak="0">
    <w:nsid w:val="7D4801C6"/>
    <w:multiLevelType w:val="multilevel"/>
    <w:tmpl w:val="E486816A"/>
    <w:numStyleLink w:val="StijlMetopsommingstekensLatijnsArialLinks0cmVerkeerd"/>
  </w:abstractNum>
  <w:abstractNum w:abstractNumId="132" w15:restartNumberingAfterBreak="0">
    <w:nsid w:val="7DE47194"/>
    <w:multiLevelType w:val="multilevel"/>
    <w:tmpl w:val="E486816A"/>
    <w:styleLink w:val="StijlMetopsommingstekensLatijnsArialLinks0cmVerkeerd1"/>
    <w:lvl w:ilvl="0">
      <w:numFmt w:val="bullet"/>
      <w:lvlText w:val="•"/>
      <w:lvlJc w:val="left"/>
      <w:pPr>
        <w:tabs>
          <w:tab w:val="num" w:pos="397"/>
        </w:tabs>
        <w:ind w:left="397" w:hanging="397"/>
      </w:pPr>
      <w:rPr>
        <w:rFonts w:ascii="Trebuchet MS" w:hAnsi="Trebuchet MS"/>
        <w:sz w:val="20"/>
      </w:rPr>
    </w:lvl>
    <w:lvl w:ilvl="1">
      <w:numFmt w:val="bullet"/>
      <w:lvlText w:val="•"/>
      <w:lvlJc w:val="left"/>
      <w:pPr>
        <w:tabs>
          <w:tab w:val="num" w:pos="1397"/>
        </w:tabs>
        <w:ind w:left="1397" w:hanging="397"/>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7F4547EA"/>
    <w:multiLevelType w:val="multilevel"/>
    <w:tmpl w:val="E486816A"/>
    <w:numStyleLink w:val="StijlMetopsommingstekensLatijnsArialLinks0cmVerkeerd"/>
  </w:abstractNum>
  <w:num w:numId="1">
    <w:abstractNumId w:val="78"/>
  </w:num>
  <w:num w:numId="2">
    <w:abstractNumId w:val="100"/>
  </w:num>
  <w:num w:numId="3">
    <w:abstractNumId w:val="19"/>
  </w:num>
  <w:num w:numId="4">
    <w:abstractNumId w:val="31"/>
  </w:num>
  <w:num w:numId="5">
    <w:abstractNumId w:val="5"/>
  </w:num>
  <w:num w:numId="6">
    <w:abstractNumId w:val="34"/>
  </w:num>
  <w:num w:numId="7">
    <w:abstractNumId w:val="108"/>
  </w:num>
  <w:num w:numId="8">
    <w:abstractNumId w:val="71"/>
  </w:num>
  <w:num w:numId="9">
    <w:abstractNumId w:val="24"/>
  </w:num>
  <w:num w:numId="10">
    <w:abstractNumId w:val="68"/>
  </w:num>
  <w:num w:numId="11">
    <w:abstractNumId w:val="59"/>
  </w:num>
  <w:num w:numId="12">
    <w:abstractNumId w:val="98"/>
  </w:num>
  <w:num w:numId="13">
    <w:abstractNumId w:val="39"/>
  </w:num>
  <w:num w:numId="14">
    <w:abstractNumId w:val="102"/>
  </w:num>
  <w:num w:numId="15">
    <w:abstractNumId w:val="38"/>
  </w:num>
  <w:num w:numId="16">
    <w:abstractNumId w:val="117"/>
  </w:num>
  <w:num w:numId="17">
    <w:abstractNumId w:val="111"/>
  </w:num>
  <w:num w:numId="18">
    <w:abstractNumId w:val="120"/>
  </w:num>
  <w:num w:numId="19">
    <w:abstractNumId w:val="27"/>
  </w:num>
  <w:num w:numId="20">
    <w:abstractNumId w:val="76"/>
  </w:num>
  <w:num w:numId="21">
    <w:abstractNumId w:val="72"/>
  </w:num>
  <w:num w:numId="22">
    <w:abstractNumId w:val="133"/>
  </w:num>
  <w:num w:numId="23">
    <w:abstractNumId w:val="130"/>
  </w:num>
  <w:num w:numId="24">
    <w:abstractNumId w:val="105"/>
  </w:num>
  <w:num w:numId="25">
    <w:abstractNumId w:val="131"/>
  </w:num>
  <w:num w:numId="26">
    <w:abstractNumId w:val="104"/>
  </w:num>
  <w:num w:numId="27">
    <w:abstractNumId w:val="8"/>
  </w:num>
  <w:num w:numId="28">
    <w:abstractNumId w:val="63"/>
  </w:num>
  <w:num w:numId="29">
    <w:abstractNumId w:val="10"/>
  </w:num>
  <w:num w:numId="30">
    <w:abstractNumId w:val="118"/>
  </w:num>
  <w:num w:numId="31">
    <w:abstractNumId w:val="64"/>
  </w:num>
  <w:num w:numId="32">
    <w:abstractNumId w:val="56"/>
  </w:num>
  <w:num w:numId="33">
    <w:abstractNumId w:val="69"/>
  </w:num>
  <w:num w:numId="34">
    <w:abstractNumId w:val="45"/>
  </w:num>
  <w:num w:numId="35">
    <w:abstractNumId w:val="109"/>
  </w:num>
  <w:num w:numId="36">
    <w:abstractNumId w:val="97"/>
  </w:num>
  <w:num w:numId="37">
    <w:abstractNumId w:val="4"/>
  </w:num>
  <w:num w:numId="38">
    <w:abstractNumId w:val="110"/>
  </w:num>
  <w:num w:numId="39">
    <w:abstractNumId w:val="95"/>
  </w:num>
  <w:num w:numId="40">
    <w:abstractNumId w:val="89"/>
  </w:num>
  <w:num w:numId="41">
    <w:abstractNumId w:val="124"/>
  </w:num>
  <w:num w:numId="42">
    <w:abstractNumId w:val="114"/>
  </w:num>
  <w:num w:numId="43">
    <w:abstractNumId w:val="81"/>
  </w:num>
  <w:num w:numId="44">
    <w:abstractNumId w:val="73"/>
  </w:num>
  <w:num w:numId="45">
    <w:abstractNumId w:val="35"/>
  </w:num>
  <w:num w:numId="46">
    <w:abstractNumId w:val="20"/>
  </w:num>
  <w:num w:numId="47">
    <w:abstractNumId w:val="51"/>
  </w:num>
  <w:num w:numId="48">
    <w:abstractNumId w:val="40"/>
  </w:num>
  <w:num w:numId="49">
    <w:abstractNumId w:val="58"/>
  </w:num>
  <w:num w:numId="50">
    <w:abstractNumId w:val="18"/>
  </w:num>
  <w:num w:numId="51">
    <w:abstractNumId w:val="96"/>
  </w:num>
  <w:num w:numId="52">
    <w:abstractNumId w:val="42"/>
  </w:num>
  <w:num w:numId="53">
    <w:abstractNumId w:val="48"/>
  </w:num>
  <w:num w:numId="54">
    <w:abstractNumId w:val="88"/>
  </w:num>
  <w:num w:numId="55">
    <w:abstractNumId w:val="132"/>
  </w:num>
  <w:num w:numId="56">
    <w:abstractNumId w:val="75"/>
  </w:num>
  <w:num w:numId="57">
    <w:abstractNumId w:val="13"/>
  </w:num>
  <w:num w:numId="58">
    <w:abstractNumId w:val="47"/>
  </w:num>
  <w:num w:numId="59">
    <w:abstractNumId w:val="126"/>
  </w:num>
  <w:num w:numId="60">
    <w:abstractNumId w:val="21"/>
  </w:num>
  <w:num w:numId="61">
    <w:abstractNumId w:val="115"/>
  </w:num>
  <w:num w:numId="62">
    <w:abstractNumId w:val="1"/>
  </w:num>
  <w:num w:numId="63">
    <w:abstractNumId w:val="14"/>
  </w:num>
  <w:num w:numId="64">
    <w:abstractNumId w:val="70"/>
  </w:num>
  <w:num w:numId="65">
    <w:abstractNumId w:val="79"/>
  </w:num>
  <w:num w:numId="66">
    <w:abstractNumId w:val="30"/>
  </w:num>
  <w:num w:numId="67">
    <w:abstractNumId w:val="80"/>
  </w:num>
  <w:num w:numId="68">
    <w:abstractNumId w:val="92"/>
  </w:num>
  <w:num w:numId="69">
    <w:abstractNumId w:val="125"/>
  </w:num>
  <w:num w:numId="70">
    <w:abstractNumId w:val="23"/>
  </w:num>
  <w:num w:numId="71">
    <w:abstractNumId w:val="67"/>
  </w:num>
  <w:num w:numId="72">
    <w:abstractNumId w:val="15"/>
  </w:num>
  <w:num w:numId="73">
    <w:abstractNumId w:val="17"/>
  </w:num>
  <w:num w:numId="74">
    <w:abstractNumId w:val="90"/>
  </w:num>
  <w:num w:numId="75">
    <w:abstractNumId w:val="123"/>
  </w:num>
  <w:num w:numId="76">
    <w:abstractNumId w:val="112"/>
  </w:num>
  <w:num w:numId="77">
    <w:abstractNumId w:val="54"/>
  </w:num>
  <w:num w:numId="78">
    <w:abstractNumId w:val="36"/>
  </w:num>
  <w:num w:numId="79">
    <w:abstractNumId w:val="94"/>
  </w:num>
  <w:num w:numId="80">
    <w:abstractNumId w:val="6"/>
  </w:num>
  <w:num w:numId="81">
    <w:abstractNumId w:val="113"/>
  </w:num>
  <w:num w:numId="82">
    <w:abstractNumId w:val="85"/>
  </w:num>
  <w:num w:numId="83">
    <w:abstractNumId w:val="101"/>
  </w:num>
  <w:num w:numId="84">
    <w:abstractNumId w:val="116"/>
  </w:num>
  <w:num w:numId="85">
    <w:abstractNumId w:val="128"/>
  </w:num>
  <w:num w:numId="86">
    <w:abstractNumId w:val="129"/>
  </w:num>
  <w:num w:numId="87">
    <w:abstractNumId w:val="122"/>
  </w:num>
  <w:num w:numId="88">
    <w:abstractNumId w:val="53"/>
  </w:num>
  <w:num w:numId="89">
    <w:abstractNumId w:val="82"/>
  </w:num>
  <w:num w:numId="90">
    <w:abstractNumId w:val="33"/>
  </w:num>
  <w:num w:numId="91">
    <w:abstractNumId w:val="119"/>
  </w:num>
  <w:num w:numId="92">
    <w:abstractNumId w:val="93"/>
  </w:num>
  <w:num w:numId="93">
    <w:abstractNumId w:val="12"/>
  </w:num>
  <w:num w:numId="94">
    <w:abstractNumId w:val="62"/>
  </w:num>
  <w:num w:numId="95">
    <w:abstractNumId w:val="46"/>
  </w:num>
  <w:num w:numId="96">
    <w:abstractNumId w:val="7"/>
  </w:num>
  <w:num w:numId="97">
    <w:abstractNumId w:val="0"/>
  </w:num>
  <w:num w:numId="98">
    <w:abstractNumId w:val="44"/>
  </w:num>
  <w:num w:numId="99">
    <w:abstractNumId w:val="32"/>
  </w:num>
  <w:num w:numId="100">
    <w:abstractNumId w:val="106"/>
  </w:num>
  <w:num w:numId="101">
    <w:abstractNumId w:val="86"/>
  </w:num>
  <w:num w:numId="102">
    <w:abstractNumId w:val="28"/>
  </w:num>
  <w:num w:numId="103">
    <w:abstractNumId w:val="9"/>
  </w:num>
  <w:num w:numId="104">
    <w:abstractNumId w:val="22"/>
  </w:num>
  <w:num w:numId="105">
    <w:abstractNumId w:val="57"/>
  </w:num>
  <w:num w:numId="106">
    <w:abstractNumId w:val="84"/>
  </w:num>
  <w:num w:numId="107">
    <w:abstractNumId w:val="121"/>
  </w:num>
  <w:num w:numId="108">
    <w:abstractNumId w:val="66"/>
  </w:num>
  <w:num w:numId="109">
    <w:abstractNumId w:val="49"/>
  </w:num>
  <w:num w:numId="110">
    <w:abstractNumId w:val="77"/>
  </w:num>
  <w:num w:numId="111">
    <w:abstractNumId w:val="37"/>
  </w:num>
  <w:num w:numId="112">
    <w:abstractNumId w:val="16"/>
  </w:num>
  <w:num w:numId="113">
    <w:abstractNumId w:val="107"/>
  </w:num>
  <w:num w:numId="114">
    <w:abstractNumId w:val="83"/>
  </w:num>
  <w:num w:numId="115">
    <w:abstractNumId w:val="41"/>
  </w:num>
  <w:num w:numId="116">
    <w:abstractNumId w:val="11"/>
  </w:num>
  <w:num w:numId="117">
    <w:abstractNumId w:val="52"/>
  </w:num>
  <w:num w:numId="118">
    <w:abstractNumId w:val="61"/>
  </w:num>
  <w:num w:numId="119">
    <w:abstractNumId w:val="127"/>
  </w:num>
  <w:num w:numId="120">
    <w:abstractNumId w:val="74"/>
  </w:num>
  <w:num w:numId="121">
    <w:abstractNumId w:val="60"/>
  </w:num>
  <w:num w:numId="122">
    <w:abstractNumId w:val="87"/>
  </w:num>
  <w:num w:numId="123">
    <w:abstractNumId w:val="43"/>
  </w:num>
  <w:num w:numId="124">
    <w:abstractNumId w:val="65"/>
  </w:num>
  <w:num w:numId="125">
    <w:abstractNumId w:val="26"/>
  </w:num>
  <w:num w:numId="126">
    <w:abstractNumId w:val="29"/>
  </w:num>
  <w:num w:numId="127">
    <w:abstractNumId w:val="103"/>
  </w:num>
  <w:num w:numId="128">
    <w:abstractNumId w:val="3"/>
  </w:num>
  <w:num w:numId="129">
    <w:abstractNumId w:val="25"/>
  </w:num>
  <w:num w:numId="130">
    <w:abstractNumId w:val="50"/>
  </w:num>
  <w:num w:numId="131">
    <w:abstractNumId w:val="91"/>
  </w:num>
  <w:num w:numId="132">
    <w:abstractNumId w:val="55"/>
  </w:num>
  <w:num w:numId="133">
    <w:abstractNumId w:val="2"/>
  </w:num>
  <w:num w:numId="134">
    <w:abstractNumId w:val="99"/>
  </w:num>
  <w:num w:numId="1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F20"/>
    <w:rsid w:val="00003F20"/>
    <w:rsid w:val="00071039"/>
    <w:rsid w:val="000727AF"/>
    <w:rsid w:val="000A01D4"/>
    <w:rsid w:val="000C7EF2"/>
    <w:rsid w:val="000D3033"/>
    <w:rsid w:val="001172EF"/>
    <w:rsid w:val="001C0607"/>
    <w:rsid w:val="001C4D45"/>
    <w:rsid w:val="001E5DFE"/>
    <w:rsid w:val="001E7941"/>
    <w:rsid w:val="001F7396"/>
    <w:rsid w:val="00204746"/>
    <w:rsid w:val="0022758B"/>
    <w:rsid w:val="00236016"/>
    <w:rsid w:val="00240F48"/>
    <w:rsid w:val="00252E63"/>
    <w:rsid w:val="00253044"/>
    <w:rsid w:val="002565AA"/>
    <w:rsid w:val="002610A8"/>
    <w:rsid w:val="002932C8"/>
    <w:rsid w:val="002D6F47"/>
    <w:rsid w:val="002F3ED6"/>
    <w:rsid w:val="003220C6"/>
    <w:rsid w:val="00330776"/>
    <w:rsid w:val="00331774"/>
    <w:rsid w:val="00333564"/>
    <w:rsid w:val="00336797"/>
    <w:rsid w:val="003529EC"/>
    <w:rsid w:val="00393949"/>
    <w:rsid w:val="003D1686"/>
    <w:rsid w:val="003F2FE7"/>
    <w:rsid w:val="00493B12"/>
    <w:rsid w:val="004A15EF"/>
    <w:rsid w:val="004F5082"/>
    <w:rsid w:val="004F5F77"/>
    <w:rsid w:val="00507E84"/>
    <w:rsid w:val="00511ACC"/>
    <w:rsid w:val="00530E5D"/>
    <w:rsid w:val="005619D6"/>
    <w:rsid w:val="00567174"/>
    <w:rsid w:val="005A4DC1"/>
    <w:rsid w:val="005B00B9"/>
    <w:rsid w:val="005B6DFD"/>
    <w:rsid w:val="005C75E6"/>
    <w:rsid w:val="005E6241"/>
    <w:rsid w:val="006072DF"/>
    <w:rsid w:val="00613AE2"/>
    <w:rsid w:val="006371F4"/>
    <w:rsid w:val="006463B1"/>
    <w:rsid w:val="00652D2D"/>
    <w:rsid w:val="00660311"/>
    <w:rsid w:val="006F162A"/>
    <w:rsid w:val="006F1BDB"/>
    <w:rsid w:val="006F3FDE"/>
    <w:rsid w:val="00732E69"/>
    <w:rsid w:val="007335C5"/>
    <w:rsid w:val="00774D39"/>
    <w:rsid w:val="00786AD5"/>
    <w:rsid w:val="007A0E43"/>
    <w:rsid w:val="007A66F9"/>
    <w:rsid w:val="007C612F"/>
    <w:rsid w:val="007F53A7"/>
    <w:rsid w:val="007F7CA2"/>
    <w:rsid w:val="008406D6"/>
    <w:rsid w:val="00884BE6"/>
    <w:rsid w:val="0089218B"/>
    <w:rsid w:val="0093582F"/>
    <w:rsid w:val="0095134D"/>
    <w:rsid w:val="00982F5B"/>
    <w:rsid w:val="009D4047"/>
    <w:rsid w:val="00A1004C"/>
    <w:rsid w:val="00A14569"/>
    <w:rsid w:val="00A30C3E"/>
    <w:rsid w:val="00A35292"/>
    <w:rsid w:val="00A73BE2"/>
    <w:rsid w:val="00A812A0"/>
    <w:rsid w:val="00A81AA0"/>
    <w:rsid w:val="00AD40C0"/>
    <w:rsid w:val="00AE287D"/>
    <w:rsid w:val="00B2262A"/>
    <w:rsid w:val="00B240EA"/>
    <w:rsid w:val="00B544F8"/>
    <w:rsid w:val="00B85DFD"/>
    <w:rsid w:val="00BB406D"/>
    <w:rsid w:val="00BC52F7"/>
    <w:rsid w:val="00BD7495"/>
    <w:rsid w:val="00BF25C9"/>
    <w:rsid w:val="00C160E3"/>
    <w:rsid w:val="00C26DB3"/>
    <w:rsid w:val="00C55F6D"/>
    <w:rsid w:val="00C852F7"/>
    <w:rsid w:val="00C860A9"/>
    <w:rsid w:val="00CA1BC0"/>
    <w:rsid w:val="00CA67B0"/>
    <w:rsid w:val="00CC4BF8"/>
    <w:rsid w:val="00CF31A7"/>
    <w:rsid w:val="00D16ECA"/>
    <w:rsid w:val="00D401D8"/>
    <w:rsid w:val="00D41F82"/>
    <w:rsid w:val="00D53315"/>
    <w:rsid w:val="00D62018"/>
    <w:rsid w:val="00D937F6"/>
    <w:rsid w:val="00DD41FA"/>
    <w:rsid w:val="00DE2BF4"/>
    <w:rsid w:val="00DE3D00"/>
    <w:rsid w:val="00DF57FF"/>
    <w:rsid w:val="00E365B3"/>
    <w:rsid w:val="00E64285"/>
    <w:rsid w:val="00E82ABD"/>
    <w:rsid w:val="00EB60F5"/>
    <w:rsid w:val="00EB7604"/>
    <w:rsid w:val="00F01F57"/>
    <w:rsid w:val="00F4344A"/>
    <w:rsid w:val="00F96D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B6E05E"/>
  <w15:docId w15:val="{B7A02A01-2928-4DCE-B77C-C49189B4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03F20"/>
    <w:pPr>
      <w:keepNext/>
      <w:keepLines/>
      <w:spacing w:before="240" w:after="0"/>
      <w:outlineLvl w:val="0"/>
    </w:pPr>
    <w:rPr>
      <w:rFonts w:ascii="Cambria" w:eastAsia="Times New Roman" w:hAnsi="Cambria" w:cs="Times New Roman"/>
      <w:b/>
      <w:bCs/>
      <w:color w:val="365F91"/>
      <w:sz w:val="28"/>
      <w:szCs w:val="28"/>
    </w:rPr>
  </w:style>
  <w:style w:type="paragraph" w:styleId="Kop2">
    <w:name w:val="heading 2"/>
    <w:basedOn w:val="Standaard"/>
    <w:next w:val="Standaard"/>
    <w:link w:val="Kop2Char"/>
    <w:uiPriority w:val="9"/>
    <w:semiHidden/>
    <w:unhideWhenUsed/>
    <w:qFormat/>
    <w:rsid w:val="00003F20"/>
    <w:pPr>
      <w:keepNext/>
      <w:keepLines/>
      <w:spacing w:before="40" w:after="0"/>
      <w:outlineLvl w:val="1"/>
    </w:pPr>
    <w:rPr>
      <w:rFonts w:ascii="Cambria" w:eastAsia="Times New Roman" w:hAnsi="Cambria" w:cs="Times New Roman"/>
      <w:b/>
      <w:bCs/>
      <w:color w:val="4F81BD"/>
      <w:sz w:val="26"/>
      <w:szCs w:val="26"/>
    </w:rPr>
  </w:style>
  <w:style w:type="paragraph" w:styleId="Kop3">
    <w:name w:val="heading 3"/>
    <w:basedOn w:val="Standaard"/>
    <w:next w:val="Standaard"/>
    <w:link w:val="Kop3Char"/>
    <w:uiPriority w:val="9"/>
    <w:semiHidden/>
    <w:unhideWhenUsed/>
    <w:qFormat/>
    <w:rsid w:val="00003F20"/>
    <w:pPr>
      <w:keepNext/>
      <w:keepLines/>
      <w:spacing w:before="40" w:after="0"/>
      <w:outlineLvl w:val="2"/>
    </w:pPr>
    <w:rPr>
      <w:rFonts w:ascii="Cambria" w:eastAsia="Times New Roman" w:hAnsi="Cambria" w:cs="Times New Roman"/>
      <w:b/>
      <w:bCs/>
      <w:color w:val="4F81BD"/>
    </w:rPr>
  </w:style>
  <w:style w:type="paragraph" w:styleId="Kop8">
    <w:name w:val="heading 8"/>
    <w:basedOn w:val="Standaard"/>
    <w:next w:val="Standaard"/>
    <w:link w:val="Kop8Char"/>
    <w:uiPriority w:val="99"/>
    <w:semiHidden/>
    <w:unhideWhenUsed/>
    <w:qFormat/>
    <w:rsid w:val="00003F20"/>
    <w:pPr>
      <w:keepNext/>
      <w:keepLines/>
      <w:spacing w:before="40" w:after="0"/>
      <w:outlineLvl w:val="7"/>
    </w:pPr>
    <w:rPr>
      <w:rFonts w:ascii="Cambria" w:eastAsia="Times New Roman" w:hAnsi="Cambria" w:cs="Times New Roman"/>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1">
    <w:name w:val="Kop 11"/>
    <w:basedOn w:val="Standaard"/>
    <w:next w:val="Standaard"/>
    <w:uiPriority w:val="9"/>
    <w:qFormat/>
    <w:rsid w:val="00003F20"/>
    <w:pPr>
      <w:keepNext/>
      <w:keepLines/>
      <w:spacing w:before="480" w:after="0" w:line="276" w:lineRule="auto"/>
      <w:jc w:val="both"/>
      <w:outlineLvl w:val="0"/>
    </w:pPr>
    <w:rPr>
      <w:rFonts w:ascii="Cambria" w:eastAsia="Times New Roman" w:hAnsi="Cambria" w:cs="Times New Roman"/>
      <w:b/>
      <w:bCs/>
      <w:color w:val="365F91"/>
      <w:sz w:val="28"/>
      <w:szCs w:val="28"/>
    </w:rPr>
  </w:style>
  <w:style w:type="paragraph" w:customStyle="1" w:styleId="Kop21">
    <w:name w:val="Kop 21"/>
    <w:basedOn w:val="Standaard"/>
    <w:next w:val="Standaard"/>
    <w:uiPriority w:val="9"/>
    <w:semiHidden/>
    <w:unhideWhenUsed/>
    <w:qFormat/>
    <w:rsid w:val="00003F20"/>
    <w:pPr>
      <w:keepNext/>
      <w:keepLines/>
      <w:spacing w:before="200" w:after="0" w:line="276" w:lineRule="auto"/>
      <w:jc w:val="both"/>
      <w:outlineLvl w:val="1"/>
    </w:pPr>
    <w:rPr>
      <w:rFonts w:ascii="Cambria" w:eastAsia="Times New Roman" w:hAnsi="Cambria" w:cs="Times New Roman"/>
      <w:b/>
      <w:bCs/>
      <w:color w:val="4F81BD"/>
      <w:sz w:val="26"/>
      <w:szCs w:val="26"/>
    </w:rPr>
  </w:style>
  <w:style w:type="paragraph" w:customStyle="1" w:styleId="Kop31">
    <w:name w:val="Kop 31"/>
    <w:basedOn w:val="Standaard"/>
    <w:next w:val="Standaard"/>
    <w:uiPriority w:val="9"/>
    <w:semiHidden/>
    <w:unhideWhenUsed/>
    <w:qFormat/>
    <w:rsid w:val="00003F20"/>
    <w:pPr>
      <w:keepNext/>
      <w:keepLines/>
      <w:spacing w:before="200" w:after="0" w:line="276" w:lineRule="auto"/>
      <w:jc w:val="both"/>
      <w:outlineLvl w:val="2"/>
    </w:pPr>
    <w:rPr>
      <w:rFonts w:ascii="Cambria" w:eastAsia="Times New Roman" w:hAnsi="Cambria" w:cs="Times New Roman"/>
      <w:b/>
      <w:bCs/>
      <w:color w:val="4F81BD"/>
      <w:sz w:val="20"/>
    </w:rPr>
  </w:style>
  <w:style w:type="paragraph" w:customStyle="1" w:styleId="Kop81">
    <w:name w:val="Kop 81"/>
    <w:basedOn w:val="Standaard"/>
    <w:next w:val="Standaard"/>
    <w:uiPriority w:val="9"/>
    <w:semiHidden/>
    <w:unhideWhenUsed/>
    <w:qFormat/>
    <w:rsid w:val="00003F20"/>
    <w:pPr>
      <w:keepNext/>
      <w:keepLines/>
      <w:spacing w:before="200" w:after="0" w:line="276" w:lineRule="auto"/>
      <w:jc w:val="both"/>
      <w:outlineLvl w:val="7"/>
    </w:pPr>
    <w:rPr>
      <w:rFonts w:ascii="Cambria" w:eastAsia="Times New Roman" w:hAnsi="Cambria" w:cs="Times New Roman"/>
      <w:color w:val="404040"/>
      <w:sz w:val="20"/>
      <w:szCs w:val="20"/>
    </w:rPr>
  </w:style>
  <w:style w:type="numbering" w:customStyle="1" w:styleId="Geenlijst1">
    <w:name w:val="Geen lijst1"/>
    <w:next w:val="Geenlijst"/>
    <w:uiPriority w:val="99"/>
    <w:semiHidden/>
    <w:unhideWhenUsed/>
    <w:rsid w:val="00003F20"/>
  </w:style>
  <w:style w:type="character" w:customStyle="1" w:styleId="Kop1Char">
    <w:name w:val="Kop 1 Char"/>
    <w:basedOn w:val="Standaardalinea-lettertype"/>
    <w:link w:val="Kop1"/>
    <w:uiPriority w:val="9"/>
    <w:rsid w:val="00003F20"/>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
    <w:semiHidden/>
    <w:rsid w:val="00003F20"/>
    <w:rPr>
      <w:rFonts w:ascii="Cambria" w:eastAsia="Times New Roman" w:hAnsi="Cambria" w:cs="Times New Roman"/>
      <w:b/>
      <w:bCs/>
      <w:color w:val="4F81BD"/>
      <w:sz w:val="26"/>
      <w:szCs w:val="26"/>
    </w:rPr>
  </w:style>
  <w:style w:type="character" w:customStyle="1" w:styleId="Kop3Char">
    <w:name w:val="Kop 3 Char"/>
    <w:basedOn w:val="Standaardalinea-lettertype"/>
    <w:link w:val="Kop3"/>
    <w:uiPriority w:val="9"/>
    <w:semiHidden/>
    <w:rsid w:val="00003F20"/>
    <w:rPr>
      <w:rFonts w:ascii="Cambria" w:eastAsia="Times New Roman" w:hAnsi="Cambria" w:cs="Times New Roman"/>
      <w:b/>
      <w:bCs/>
      <w:color w:val="4F81BD"/>
    </w:rPr>
  </w:style>
  <w:style w:type="paragraph" w:styleId="Koptekst">
    <w:name w:val="header"/>
    <w:basedOn w:val="Standaard"/>
    <w:link w:val="KoptekstChar"/>
    <w:uiPriority w:val="99"/>
    <w:unhideWhenUsed/>
    <w:rsid w:val="00003F20"/>
    <w:pPr>
      <w:tabs>
        <w:tab w:val="center" w:pos="4536"/>
        <w:tab w:val="right" w:pos="9072"/>
      </w:tabs>
      <w:spacing w:after="0" w:line="240" w:lineRule="auto"/>
      <w:jc w:val="both"/>
    </w:pPr>
    <w:rPr>
      <w:rFonts w:ascii="Trebuchet MS" w:hAnsi="Trebuchet MS"/>
      <w:sz w:val="20"/>
    </w:rPr>
  </w:style>
  <w:style w:type="character" w:customStyle="1" w:styleId="KoptekstChar">
    <w:name w:val="Koptekst Char"/>
    <w:basedOn w:val="Standaardalinea-lettertype"/>
    <w:link w:val="Koptekst"/>
    <w:uiPriority w:val="99"/>
    <w:rsid w:val="00003F20"/>
    <w:rPr>
      <w:rFonts w:ascii="Trebuchet MS" w:hAnsi="Trebuchet MS"/>
      <w:sz w:val="20"/>
    </w:rPr>
  </w:style>
  <w:style w:type="paragraph" w:styleId="Voettekst">
    <w:name w:val="footer"/>
    <w:basedOn w:val="Standaard"/>
    <w:link w:val="VoettekstChar"/>
    <w:uiPriority w:val="99"/>
    <w:unhideWhenUsed/>
    <w:rsid w:val="00003F20"/>
    <w:pPr>
      <w:tabs>
        <w:tab w:val="center" w:pos="4536"/>
        <w:tab w:val="right" w:pos="9072"/>
      </w:tabs>
      <w:spacing w:after="0" w:line="240" w:lineRule="auto"/>
      <w:jc w:val="both"/>
    </w:pPr>
    <w:rPr>
      <w:rFonts w:ascii="Trebuchet MS" w:hAnsi="Trebuchet MS"/>
      <w:sz w:val="20"/>
    </w:rPr>
  </w:style>
  <w:style w:type="character" w:customStyle="1" w:styleId="VoettekstChar">
    <w:name w:val="Voettekst Char"/>
    <w:basedOn w:val="Standaardalinea-lettertype"/>
    <w:link w:val="Voettekst"/>
    <w:uiPriority w:val="99"/>
    <w:rsid w:val="00003F20"/>
    <w:rPr>
      <w:rFonts w:ascii="Trebuchet MS" w:hAnsi="Trebuchet MS"/>
      <w:sz w:val="20"/>
    </w:rPr>
  </w:style>
  <w:style w:type="paragraph" w:customStyle="1" w:styleId="LPTekst">
    <w:name w:val="LPTekst"/>
    <w:link w:val="LPTekstChar"/>
    <w:qFormat/>
    <w:rsid w:val="00003F20"/>
    <w:pPr>
      <w:spacing w:after="240" w:line="360" w:lineRule="auto"/>
      <w:jc w:val="both"/>
    </w:pPr>
    <w:rPr>
      <w:rFonts w:ascii="Trebuchet MS" w:eastAsia="Times New Roman" w:hAnsi="Trebuchet MS" w:cs="Times New Roman"/>
      <w:color w:val="404040"/>
      <w:sz w:val="20"/>
      <w:szCs w:val="20"/>
      <w:lang w:val="nl-NL" w:eastAsia="nl-NL"/>
    </w:rPr>
  </w:style>
  <w:style w:type="character" w:customStyle="1" w:styleId="LPTekstChar">
    <w:name w:val="LPTekst Char"/>
    <w:link w:val="LPTekst"/>
    <w:rsid w:val="00003F20"/>
    <w:rPr>
      <w:rFonts w:ascii="Trebuchet MS" w:eastAsia="Times New Roman" w:hAnsi="Trebuchet MS" w:cs="Times New Roman"/>
      <w:color w:val="404040"/>
      <w:sz w:val="20"/>
      <w:szCs w:val="20"/>
      <w:lang w:val="nl-NL" w:eastAsia="nl-NL"/>
    </w:rPr>
  </w:style>
  <w:style w:type="paragraph" w:customStyle="1" w:styleId="LPKop1">
    <w:name w:val="LPKop1"/>
    <w:next w:val="LPTekst"/>
    <w:qFormat/>
    <w:rsid w:val="00003F20"/>
    <w:pPr>
      <w:keepNext/>
      <w:pageBreakBefore/>
      <w:numPr>
        <w:numId w:val="1"/>
      </w:numPr>
      <w:tabs>
        <w:tab w:val="right" w:pos="7088"/>
        <w:tab w:val="right" w:pos="8222"/>
        <w:tab w:val="right" w:pos="9356"/>
      </w:tabs>
      <w:spacing w:before="320" w:after="320" w:line="320" w:lineRule="atLeast"/>
    </w:pPr>
    <w:rPr>
      <w:rFonts w:ascii="Trebuchet MS" w:eastAsia="Times New Roman" w:hAnsi="Trebuchet MS" w:cs="Arial"/>
      <w:b/>
      <w:color w:val="FF6600"/>
      <w:sz w:val="28"/>
      <w:szCs w:val="20"/>
      <w:lang w:val="nl-NL" w:eastAsia="nl-NL"/>
    </w:rPr>
  </w:style>
  <w:style w:type="paragraph" w:customStyle="1" w:styleId="LPKop2">
    <w:name w:val="LPKop2"/>
    <w:next w:val="LPTekst"/>
    <w:qFormat/>
    <w:rsid w:val="00003F20"/>
    <w:pPr>
      <w:keepNext/>
      <w:numPr>
        <w:ilvl w:val="1"/>
        <w:numId w:val="1"/>
      </w:numPr>
      <w:tabs>
        <w:tab w:val="right" w:pos="7088"/>
        <w:tab w:val="right" w:pos="8222"/>
        <w:tab w:val="right" w:pos="9356"/>
      </w:tabs>
      <w:spacing w:before="480" w:after="440" w:line="280" w:lineRule="atLeast"/>
    </w:pPr>
    <w:rPr>
      <w:rFonts w:ascii="Trebuchet MS" w:eastAsia="Times New Roman" w:hAnsi="Trebuchet MS" w:cs="Times New Roman"/>
      <w:b/>
      <w:color w:val="404040"/>
      <w:sz w:val="24"/>
      <w:szCs w:val="20"/>
      <w:lang w:val="nl-NL" w:eastAsia="nl-NL"/>
    </w:rPr>
  </w:style>
  <w:style w:type="paragraph" w:customStyle="1" w:styleId="LPKop3">
    <w:name w:val="LPKop3"/>
    <w:next w:val="LPTekst"/>
    <w:qFormat/>
    <w:rsid w:val="00003F20"/>
    <w:pPr>
      <w:keepNext/>
      <w:numPr>
        <w:ilvl w:val="2"/>
        <w:numId w:val="1"/>
      </w:numPr>
      <w:spacing w:before="480" w:after="280" w:line="240" w:lineRule="atLeast"/>
    </w:pPr>
    <w:rPr>
      <w:rFonts w:ascii="Trebuchet MS" w:eastAsia="Times New Roman" w:hAnsi="Trebuchet MS" w:cs="Times New Roman"/>
      <w:b/>
      <w:i/>
      <w:sz w:val="24"/>
      <w:lang w:val="nl-NL" w:eastAsia="nl-NL"/>
    </w:rPr>
  </w:style>
  <w:style w:type="paragraph" w:styleId="Ballontekst">
    <w:name w:val="Balloon Text"/>
    <w:basedOn w:val="Standaard"/>
    <w:link w:val="BallontekstChar"/>
    <w:uiPriority w:val="99"/>
    <w:semiHidden/>
    <w:unhideWhenUsed/>
    <w:rsid w:val="00003F20"/>
    <w:pPr>
      <w:spacing w:after="0" w:line="240" w:lineRule="auto"/>
      <w:jc w:val="both"/>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3F20"/>
    <w:rPr>
      <w:rFonts w:ascii="Tahoma" w:hAnsi="Tahoma" w:cs="Tahoma"/>
      <w:sz w:val="16"/>
      <w:szCs w:val="16"/>
    </w:rPr>
  </w:style>
  <w:style w:type="paragraph" w:customStyle="1" w:styleId="Inhopg11">
    <w:name w:val="Inhopg 11"/>
    <w:basedOn w:val="Standaard"/>
    <w:next w:val="Standaard"/>
    <w:autoRedefine/>
    <w:uiPriority w:val="39"/>
    <w:unhideWhenUsed/>
    <w:rsid w:val="00003F20"/>
    <w:pPr>
      <w:tabs>
        <w:tab w:val="left" w:pos="440"/>
        <w:tab w:val="right" w:leader="dot" w:pos="9060"/>
      </w:tabs>
      <w:spacing w:after="100" w:line="276" w:lineRule="auto"/>
      <w:jc w:val="both"/>
    </w:pPr>
    <w:rPr>
      <w:rFonts w:ascii="Trebuchet MS" w:hAnsi="Trebuchet MS" w:cs="Arial"/>
      <w:b/>
      <w:noProof/>
      <w:color w:val="404040"/>
      <w:sz w:val="28"/>
    </w:rPr>
  </w:style>
  <w:style w:type="paragraph" w:customStyle="1" w:styleId="Inhopg21">
    <w:name w:val="Inhopg 21"/>
    <w:basedOn w:val="Standaard"/>
    <w:next w:val="Standaard"/>
    <w:autoRedefine/>
    <w:uiPriority w:val="39"/>
    <w:unhideWhenUsed/>
    <w:rsid w:val="00003F20"/>
    <w:pPr>
      <w:tabs>
        <w:tab w:val="left" w:pos="880"/>
        <w:tab w:val="right" w:leader="dot" w:pos="9060"/>
      </w:tabs>
      <w:spacing w:after="100" w:line="276" w:lineRule="auto"/>
      <w:jc w:val="both"/>
    </w:pPr>
    <w:rPr>
      <w:rFonts w:ascii="Trebuchet MS" w:hAnsi="Trebuchet MS" w:cs="Arial"/>
      <w:noProof/>
      <w:color w:val="404040"/>
      <w:sz w:val="24"/>
      <w:szCs w:val="24"/>
    </w:rPr>
  </w:style>
  <w:style w:type="character" w:customStyle="1" w:styleId="Hyperlink1">
    <w:name w:val="Hyperlink1"/>
    <w:basedOn w:val="Standaardalinea-lettertype"/>
    <w:uiPriority w:val="99"/>
    <w:unhideWhenUsed/>
    <w:rsid w:val="00003F20"/>
    <w:rPr>
      <w:color w:val="0000FF"/>
      <w:u w:val="single"/>
    </w:rPr>
  </w:style>
  <w:style w:type="table" w:styleId="Tabelraster">
    <w:name w:val="Table Grid"/>
    <w:basedOn w:val="Standaardtabel"/>
    <w:uiPriority w:val="59"/>
    <w:rsid w:val="0000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003F20"/>
    <w:rPr>
      <w:rFonts w:ascii="Arial" w:hAnsi="Arial"/>
      <w:color w:val="auto"/>
      <w:sz w:val="18"/>
    </w:rPr>
  </w:style>
  <w:style w:type="paragraph" w:styleId="Lijstalinea">
    <w:name w:val="List Paragraph"/>
    <w:basedOn w:val="Standaard"/>
    <w:link w:val="LijstalineaChar"/>
    <w:uiPriority w:val="99"/>
    <w:qFormat/>
    <w:rsid w:val="00003F20"/>
    <w:pPr>
      <w:spacing w:after="0" w:line="260" w:lineRule="exact"/>
      <w:ind w:left="720"/>
      <w:contextualSpacing/>
      <w:jc w:val="both"/>
    </w:pPr>
    <w:rPr>
      <w:rFonts w:ascii="Arial" w:eastAsia="Times New Roman" w:hAnsi="Arial" w:cs="Times New Roman"/>
      <w:sz w:val="20"/>
      <w:szCs w:val="24"/>
      <w:lang w:val="nl-NL" w:eastAsia="nl-NL"/>
    </w:rPr>
  </w:style>
  <w:style w:type="character" w:customStyle="1" w:styleId="VVKSOOpsomming1Char1">
    <w:name w:val="VVKSOOpsomming1 Char1"/>
    <w:uiPriority w:val="99"/>
    <w:locked/>
    <w:rsid w:val="00003F20"/>
    <w:rPr>
      <w:rFonts w:ascii="Arial" w:hAnsi="Arial"/>
      <w:sz w:val="24"/>
      <w:szCs w:val="24"/>
      <w:lang w:val="nl-NL" w:eastAsia="nl-NL" w:bidi="ar-SA"/>
    </w:rPr>
  </w:style>
  <w:style w:type="character" w:customStyle="1" w:styleId="GevolgdeHyperlink1">
    <w:name w:val="GevolgdeHyperlink1"/>
    <w:basedOn w:val="Standaardalinea-lettertype"/>
    <w:uiPriority w:val="99"/>
    <w:semiHidden/>
    <w:unhideWhenUsed/>
    <w:rsid w:val="00003F20"/>
    <w:rPr>
      <w:color w:val="800080"/>
      <w:u w:val="single"/>
    </w:rPr>
  </w:style>
  <w:style w:type="paragraph" w:customStyle="1" w:styleId="VVKSOTekst">
    <w:name w:val="VVKSOTekst"/>
    <w:link w:val="VVKSOTekstChar"/>
    <w:uiPriority w:val="99"/>
    <w:rsid w:val="00003F20"/>
    <w:pPr>
      <w:spacing w:after="240" w:line="240" w:lineRule="atLeast"/>
      <w:jc w:val="both"/>
    </w:pPr>
    <w:rPr>
      <w:rFonts w:ascii="Arial" w:eastAsia="Times New Roman" w:hAnsi="Arial" w:cs="Times New Roman"/>
      <w:szCs w:val="20"/>
      <w:lang w:val="nl-NL" w:eastAsia="nl-NL"/>
    </w:rPr>
  </w:style>
  <w:style w:type="paragraph" w:customStyle="1" w:styleId="VVKSOOpsomming1">
    <w:name w:val="VVKSOOpsomming1"/>
    <w:link w:val="VVKSOOpsomming1Char"/>
    <w:uiPriority w:val="99"/>
    <w:rsid w:val="00003F20"/>
    <w:pPr>
      <w:spacing w:after="120" w:line="240" w:lineRule="atLeast"/>
      <w:jc w:val="both"/>
    </w:pPr>
    <w:rPr>
      <w:rFonts w:ascii="Trebuchet MS" w:eastAsia="Times New Roman" w:hAnsi="Trebuchet MS" w:cs="Times New Roman"/>
      <w:sz w:val="20"/>
      <w:szCs w:val="20"/>
      <w:lang w:val="nl-NL" w:eastAsia="nl-NL"/>
    </w:rPr>
  </w:style>
  <w:style w:type="paragraph" w:customStyle="1" w:styleId="VVKSOOpsomming12">
    <w:name w:val="VVKSOOpsomming12"/>
    <w:basedOn w:val="VVKSOOpsomming1"/>
    <w:rsid w:val="00003F20"/>
    <w:pPr>
      <w:tabs>
        <w:tab w:val="num" w:pos="851"/>
      </w:tabs>
      <w:ind w:left="851" w:hanging="454"/>
    </w:pPr>
  </w:style>
  <w:style w:type="character" w:customStyle="1" w:styleId="VVKSOTekstChar">
    <w:name w:val="VVKSOTekst Char"/>
    <w:link w:val="VVKSOTekst"/>
    <w:uiPriority w:val="99"/>
    <w:locked/>
    <w:rsid w:val="00003F20"/>
    <w:rPr>
      <w:rFonts w:ascii="Arial" w:eastAsia="Times New Roman" w:hAnsi="Arial" w:cs="Times New Roman"/>
      <w:szCs w:val="20"/>
      <w:lang w:val="nl-NL" w:eastAsia="nl-NL"/>
    </w:rPr>
  </w:style>
  <w:style w:type="character" w:customStyle="1" w:styleId="VVKSOOpsomming1Char">
    <w:name w:val="VVKSOOpsomming1 Char"/>
    <w:link w:val="VVKSOOpsomming1"/>
    <w:uiPriority w:val="99"/>
    <w:locked/>
    <w:rsid w:val="00003F20"/>
    <w:rPr>
      <w:rFonts w:ascii="Trebuchet MS" w:eastAsia="Times New Roman" w:hAnsi="Trebuchet MS" w:cs="Times New Roman"/>
      <w:sz w:val="20"/>
      <w:szCs w:val="20"/>
      <w:lang w:val="nl-NL" w:eastAsia="nl-NL"/>
    </w:rPr>
  </w:style>
  <w:style w:type="numbering" w:customStyle="1" w:styleId="StijlMetopsommingstekensLatijnsArialCursiefLinks0cm">
    <w:name w:val="Stijl Met opsommingstekens (Latijns) Arial Cursief Links:  0 cm..."/>
    <w:basedOn w:val="Geenlijst"/>
    <w:rsid w:val="00003F20"/>
    <w:pPr>
      <w:numPr>
        <w:numId w:val="10"/>
      </w:numPr>
    </w:pPr>
  </w:style>
  <w:style w:type="numbering" w:customStyle="1" w:styleId="StijlMetopsommingstekensLatijnsArialLinks0cmVerkeerd">
    <w:name w:val="Stijl Met opsommingstekens (Latijns) Arial Links:  0 cm Verkeerd..."/>
    <w:basedOn w:val="Geenlijst"/>
    <w:rsid w:val="00003F20"/>
    <w:pPr>
      <w:numPr>
        <w:numId w:val="13"/>
      </w:numPr>
    </w:pPr>
  </w:style>
  <w:style w:type="numbering" w:customStyle="1" w:styleId="StijlMetopsommingstekensLatijnsArialLinks0cmVerkeerd1">
    <w:name w:val="Stijl Met opsommingstekens (Latijns) Arial Links:  0 cm Verkeerd...1"/>
    <w:basedOn w:val="Geenlijst"/>
    <w:rsid w:val="00003F20"/>
    <w:pPr>
      <w:numPr>
        <w:numId w:val="55"/>
      </w:numPr>
    </w:pPr>
  </w:style>
  <w:style w:type="numbering" w:customStyle="1" w:styleId="StijlMetopsommingstekensLatijnsArialLinks0cmVerkeerd2">
    <w:name w:val="Stijl Met opsommingstekens (Latijns) Arial Links:  0 cm Verkeerd...2"/>
    <w:basedOn w:val="Geenlijst"/>
    <w:rsid w:val="00003F20"/>
    <w:pPr>
      <w:numPr>
        <w:numId w:val="56"/>
      </w:numPr>
    </w:pPr>
  </w:style>
  <w:style w:type="numbering" w:customStyle="1" w:styleId="StijlStijlMetopsommingstekensLatijnsArialCursiefLinks0">
    <w:name w:val="Stijl Stijl Met opsommingstekens (Latijns) Arial Cursief Links:  0 ..."/>
    <w:basedOn w:val="Geenlijst"/>
    <w:rsid w:val="00003F20"/>
    <w:pPr>
      <w:numPr>
        <w:numId w:val="85"/>
      </w:numPr>
    </w:pPr>
  </w:style>
  <w:style w:type="numbering" w:customStyle="1" w:styleId="StijlMetopsommingstekensSymbolsymboolLinks012cmVerk">
    <w:name w:val="Stijl Met opsommingstekens Symbol (symbool) Links:  012 cm Verk..."/>
    <w:basedOn w:val="Geenlijst"/>
    <w:rsid w:val="00003F20"/>
    <w:pPr>
      <w:numPr>
        <w:numId w:val="86"/>
      </w:numPr>
    </w:pPr>
  </w:style>
  <w:style w:type="paragraph" w:customStyle="1" w:styleId="VVKSOOpsomming2">
    <w:name w:val="VVKSOOpsomming2"/>
    <w:uiPriority w:val="99"/>
    <w:rsid w:val="00003F20"/>
    <w:pPr>
      <w:keepLines/>
      <w:numPr>
        <w:numId w:val="87"/>
      </w:numPr>
      <w:spacing w:after="120" w:line="240" w:lineRule="atLeast"/>
      <w:jc w:val="both"/>
    </w:pPr>
    <w:rPr>
      <w:rFonts w:ascii="Arial" w:eastAsia="Times New Roman" w:hAnsi="Arial" w:cs="Times New Roman"/>
      <w:sz w:val="20"/>
      <w:szCs w:val="20"/>
      <w:lang w:val="nl-NL" w:eastAsia="nl-NL"/>
    </w:rPr>
  </w:style>
  <w:style w:type="paragraph" w:styleId="Citaat">
    <w:name w:val="Quote"/>
    <w:basedOn w:val="Standaard"/>
    <w:next w:val="Standaard"/>
    <w:link w:val="CitaatChar"/>
    <w:uiPriority w:val="99"/>
    <w:qFormat/>
    <w:rsid w:val="00003F20"/>
    <w:pPr>
      <w:spacing w:after="0" w:line="260" w:lineRule="exact"/>
      <w:jc w:val="both"/>
    </w:pPr>
    <w:rPr>
      <w:rFonts w:ascii="Arial" w:eastAsia="Times New Roman" w:hAnsi="Arial" w:cs="Times New Roman"/>
      <w:i/>
      <w:iCs/>
      <w:color w:val="000000"/>
      <w:sz w:val="20"/>
      <w:szCs w:val="24"/>
      <w:lang w:val="nl-NL" w:eastAsia="nl-NL"/>
    </w:rPr>
  </w:style>
  <w:style w:type="character" w:customStyle="1" w:styleId="CitaatChar">
    <w:name w:val="Citaat Char"/>
    <w:basedOn w:val="Standaardalinea-lettertype"/>
    <w:link w:val="Citaat"/>
    <w:uiPriority w:val="99"/>
    <w:rsid w:val="00003F20"/>
    <w:rPr>
      <w:rFonts w:ascii="Arial" w:eastAsia="Times New Roman" w:hAnsi="Arial" w:cs="Times New Roman"/>
      <w:i/>
      <w:iCs/>
      <w:color w:val="000000"/>
      <w:sz w:val="20"/>
      <w:szCs w:val="24"/>
      <w:lang w:val="nl-NL" w:eastAsia="nl-NL"/>
    </w:rPr>
  </w:style>
  <w:style w:type="character" w:customStyle="1" w:styleId="Kop8Char">
    <w:name w:val="Kop 8 Char"/>
    <w:basedOn w:val="Standaardalinea-lettertype"/>
    <w:link w:val="Kop8"/>
    <w:uiPriority w:val="99"/>
    <w:rsid w:val="00003F20"/>
    <w:rPr>
      <w:rFonts w:ascii="Cambria" w:eastAsia="Times New Roman" w:hAnsi="Cambria" w:cs="Times New Roman"/>
      <w:color w:val="404040"/>
      <w:sz w:val="20"/>
      <w:szCs w:val="20"/>
    </w:rPr>
  </w:style>
  <w:style w:type="character" w:customStyle="1" w:styleId="LijstalineaChar">
    <w:name w:val="Lijstalinea Char"/>
    <w:basedOn w:val="Standaardalinea-lettertype"/>
    <w:link w:val="Lijstalinea"/>
    <w:uiPriority w:val="99"/>
    <w:rsid w:val="00003F20"/>
    <w:rPr>
      <w:rFonts w:ascii="Arial" w:eastAsia="Times New Roman" w:hAnsi="Arial" w:cs="Times New Roman"/>
      <w:sz w:val="20"/>
      <w:szCs w:val="24"/>
      <w:lang w:val="nl-NL" w:eastAsia="nl-NL"/>
    </w:rPr>
  </w:style>
  <w:style w:type="paragraph" w:customStyle="1" w:styleId="VVKSOKop1">
    <w:name w:val="VVKSOKop1"/>
    <w:next w:val="VVKSOTekst"/>
    <w:uiPriority w:val="99"/>
    <w:rsid w:val="00003F20"/>
    <w:pPr>
      <w:keepNext/>
      <w:pageBreakBefore/>
      <w:numPr>
        <w:numId w:val="92"/>
      </w:numPr>
      <w:tabs>
        <w:tab w:val="right" w:pos="7088"/>
        <w:tab w:val="right" w:pos="8222"/>
        <w:tab w:val="right" w:pos="9356"/>
      </w:tabs>
      <w:spacing w:before="320" w:after="320" w:line="320" w:lineRule="atLeast"/>
    </w:pPr>
    <w:rPr>
      <w:rFonts w:ascii="Arial" w:eastAsia="Times New Roman" w:hAnsi="Arial" w:cs="Times New Roman"/>
      <w:b/>
      <w:sz w:val="28"/>
      <w:szCs w:val="20"/>
      <w:lang w:val="nl-NL" w:eastAsia="nl-NL"/>
    </w:rPr>
  </w:style>
  <w:style w:type="paragraph" w:customStyle="1" w:styleId="VVKSOKop2">
    <w:name w:val="VVKSOKop2"/>
    <w:next w:val="VVKSOTekst"/>
    <w:uiPriority w:val="99"/>
    <w:rsid w:val="00003F20"/>
    <w:pPr>
      <w:keepNext/>
      <w:numPr>
        <w:ilvl w:val="1"/>
        <w:numId w:val="92"/>
      </w:numPr>
      <w:tabs>
        <w:tab w:val="right" w:pos="7088"/>
        <w:tab w:val="right" w:pos="8222"/>
        <w:tab w:val="right" w:pos="9356"/>
      </w:tabs>
      <w:spacing w:before="480" w:after="440" w:line="280" w:lineRule="atLeast"/>
    </w:pPr>
    <w:rPr>
      <w:rFonts w:ascii="Arial" w:eastAsia="Times New Roman" w:hAnsi="Arial" w:cs="Times New Roman"/>
      <w:b/>
      <w:sz w:val="24"/>
      <w:szCs w:val="20"/>
      <w:lang w:val="nl-NL" w:eastAsia="nl-NL"/>
    </w:rPr>
  </w:style>
  <w:style w:type="paragraph" w:customStyle="1" w:styleId="VVKSOKop3">
    <w:name w:val="VVKSOKop3"/>
    <w:next w:val="VVKSOTekst"/>
    <w:uiPriority w:val="99"/>
    <w:rsid w:val="00003F20"/>
    <w:pPr>
      <w:keepNext/>
      <w:numPr>
        <w:ilvl w:val="2"/>
        <w:numId w:val="92"/>
      </w:numPr>
      <w:spacing w:before="480" w:after="280" w:line="240" w:lineRule="atLeast"/>
    </w:pPr>
    <w:rPr>
      <w:rFonts w:ascii="Arial" w:eastAsia="Times New Roman" w:hAnsi="Arial" w:cs="Times New Roman"/>
      <w:b/>
      <w:i/>
      <w:sz w:val="24"/>
      <w:lang w:val="nl-NL" w:eastAsia="nl-NL"/>
    </w:rPr>
  </w:style>
  <w:style w:type="paragraph" w:customStyle="1" w:styleId="VVKSOKop4">
    <w:name w:val="VVKSOKop4"/>
    <w:next w:val="VVKSOTekst"/>
    <w:uiPriority w:val="99"/>
    <w:rsid w:val="00003F20"/>
    <w:pPr>
      <w:keepNext/>
      <w:numPr>
        <w:ilvl w:val="3"/>
        <w:numId w:val="92"/>
      </w:numPr>
      <w:spacing w:before="480" w:after="240" w:line="240" w:lineRule="atLeast"/>
    </w:pPr>
    <w:rPr>
      <w:rFonts w:ascii="Arial" w:eastAsia="Times New Roman" w:hAnsi="Arial" w:cs="Times New Roman"/>
      <w:b/>
      <w:sz w:val="20"/>
      <w:lang w:val="nl-NL" w:eastAsia="nl-NL"/>
    </w:rPr>
  </w:style>
  <w:style w:type="paragraph" w:customStyle="1" w:styleId="VVKSOKop3ZonderTitel">
    <w:name w:val="VVKSOKop3ZonderTitel"/>
    <w:uiPriority w:val="99"/>
    <w:rsid w:val="00003F20"/>
    <w:pPr>
      <w:numPr>
        <w:ilvl w:val="5"/>
        <w:numId w:val="92"/>
      </w:numPr>
      <w:spacing w:after="240" w:line="240" w:lineRule="atLeast"/>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uiPriority w:val="99"/>
    <w:rsid w:val="00003F20"/>
    <w:pPr>
      <w:numPr>
        <w:ilvl w:val="4"/>
        <w:numId w:val="92"/>
      </w:numPr>
      <w:spacing w:after="0" w:line="240" w:lineRule="atLeast"/>
      <w:jc w:val="both"/>
    </w:pPr>
    <w:rPr>
      <w:rFonts w:ascii="Arial" w:eastAsia="Times New Roman" w:hAnsi="Arial" w:cs="Times New Roman"/>
      <w:sz w:val="20"/>
      <w:szCs w:val="24"/>
      <w:lang w:val="nl-NL" w:eastAsia="nl-NL"/>
    </w:rPr>
  </w:style>
  <w:style w:type="paragraph" w:styleId="Normaalweb">
    <w:name w:val="Normal (Web)"/>
    <w:basedOn w:val="Standaard"/>
    <w:uiPriority w:val="99"/>
    <w:rsid w:val="00003F20"/>
    <w:pPr>
      <w:spacing w:after="0" w:line="260" w:lineRule="exact"/>
    </w:pPr>
    <w:rPr>
      <w:rFonts w:ascii="Times New Roman" w:eastAsia="Times New Roman" w:hAnsi="Times New Roman" w:cs="Times New Roman"/>
      <w:sz w:val="24"/>
      <w:szCs w:val="24"/>
      <w:lang w:val="nl-NL" w:eastAsia="nl-NL"/>
    </w:rPr>
  </w:style>
  <w:style w:type="character" w:styleId="Verwijzingopmerking">
    <w:name w:val="annotation reference"/>
    <w:basedOn w:val="Standaardalinea-lettertype"/>
    <w:uiPriority w:val="99"/>
    <w:semiHidden/>
    <w:unhideWhenUsed/>
    <w:rsid w:val="00003F20"/>
    <w:rPr>
      <w:sz w:val="16"/>
      <w:szCs w:val="16"/>
    </w:rPr>
  </w:style>
  <w:style w:type="paragraph" w:styleId="Tekstopmerking">
    <w:name w:val="annotation text"/>
    <w:basedOn w:val="Standaard"/>
    <w:link w:val="TekstopmerkingChar"/>
    <w:uiPriority w:val="99"/>
    <w:semiHidden/>
    <w:unhideWhenUsed/>
    <w:rsid w:val="00003F20"/>
    <w:pPr>
      <w:spacing w:after="200" w:line="240" w:lineRule="auto"/>
      <w:jc w:val="both"/>
    </w:pPr>
    <w:rPr>
      <w:rFonts w:ascii="Trebuchet MS" w:hAnsi="Trebuchet MS"/>
      <w:sz w:val="20"/>
      <w:szCs w:val="20"/>
    </w:rPr>
  </w:style>
  <w:style w:type="character" w:customStyle="1" w:styleId="TekstopmerkingChar">
    <w:name w:val="Tekst opmerking Char"/>
    <w:basedOn w:val="Standaardalinea-lettertype"/>
    <w:link w:val="Tekstopmerking"/>
    <w:uiPriority w:val="99"/>
    <w:semiHidden/>
    <w:rsid w:val="00003F20"/>
    <w:rPr>
      <w:rFonts w:ascii="Trebuchet MS" w:hAnsi="Trebuchet MS"/>
      <w:sz w:val="20"/>
      <w:szCs w:val="20"/>
    </w:rPr>
  </w:style>
  <w:style w:type="paragraph" w:styleId="Onderwerpvanopmerking">
    <w:name w:val="annotation subject"/>
    <w:basedOn w:val="Tekstopmerking"/>
    <w:next w:val="Tekstopmerking"/>
    <w:link w:val="OnderwerpvanopmerkingChar"/>
    <w:uiPriority w:val="99"/>
    <w:semiHidden/>
    <w:unhideWhenUsed/>
    <w:rsid w:val="00003F20"/>
    <w:rPr>
      <w:b/>
      <w:bCs/>
    </w:rPr>
  </w:style>
  <w:style w:type="character" w:customStyle="1" w:styleId="OnderwerpvanopmerkingChar">
    <w:name w:val="Onderwerp van opmerking Char"/>
    <w:basedOn w:val="TekstopmerkingChar"/>
    <w:link w:val="Onderwerpvanopmerking"/>
    <w:uiPriority w:val="99"/>
    <w:semiHidden/>
    <w:rsid w:val="00003F20"/>
    <w:rPr>
      <w:rFonts w:ascii="Trebuchet MS" w:hAnsi="Trebuchet MS"/>
      <w:b/>
      <w:bCs/>
      <w:sz w:val="20"/>
      <w:szCs w:val="20"/>
    </w:rPr>
  </w:style>
  <w:style w:type="numbering" w:customStyle="1" w:styleId="StijlMetopsommingstekensLatijnsArialCursiefLinks0cm1">
    <w:name w:val="Stijl Met opsommingstekens (Latijns) Arial Cursief Links:  0 cm...1"/>
    <w:basedOn w:val="Geenlijst"/>
    <w:rsid w:val="00003F20"/>
  </w:style>
  <w:style w:type="numbering" w:customStyle="1" w:styleId="StijlMetopsommingstekensLatijnsArialCursiefLinks0cm2">
    <w:name w:val="Stijl Met opsommingstekens (Latijns) Arial Cursief Links:  0 cm...2"/>
    <w:basedOn w:val="Geenlijst"/>
    <w:rsid w:val="00003F20"/>
  </w:style>
  <w:style w:type="character" w:customStyle="1" w:styleId="VVKSOTekstChar1">
    <w:name w:val="VVKSOTekst Char1"/>
    <w:rsid w:val="00003F20"/>
    <w:rPr>
      <w:rFonts w:ascii="Arial" w:eastAsia="Times New Roman" w:hAnsi="Arial" w:cs="Times New Roman"/>
      <w:sz w:val="20"/>
      <w:szCs w:val="20"/>
      <w:lang w:val="nl-NL" w:eastAsia="nl-NL"/>
    </w:rPr>
  </w:style>
  <w:style w:type="character" w:customStyle="1" w:styleId="VVKSOTekstCharChar">
    <w:name w:val="VVKSOTekst Char Char"/>
    <w:rsid w:val="00003F20"/>
    <w:rPr>
      <w:rFonts w:ascii="Arial" w:eastAsia="Times New Roman" w:hAnsi="Arial" w:cs="Times New Roman"/>
      <w:sz w:val="20"/>
      <w:szCs w:val="20"/>
      <w:lang w:val="nl-NL" w:eastAsia="nl-NL"/>
    </w:rPr>
  </w:style>
  <w:style w:type="character" w:customStyle="1" w:styleId="Kop1Char1">
    <w:name w:val="Kop 1 Char1"/>
    <w:basedOn w:val="Standaardalinea-lettertype"/>
    <w:uiPriority w:val="9"/>
    <w:rsid w:val="00003F20"/>
    <w:rPr>
      <w:rFonts w:asciiTheme="majorHAnsi" w:eastAsiaTheme="majorEastAsia" w:hAnsiTheme="majorHAnsi" w:cstheme="majorBidi"/>
      <w:color w:val="2E74B5" w:themeColor="accent1" w:themeShade="BF"/>
      <w:sz w:val="32"/>
      <w:szCs w:val="32"/>
    </w:rPr>
  </w:style>
  <w:style w:type="character" w:customStyle="1" w:styleId="Kop2Char1">
    <w:name w:val="Kop 2 Char1"/>
    <w:basedOn w:val="Standaardalinea-lettertype"/>
    <w:uiPriority w:val="9"/>
    <w:semiHidden/>
    <w:rsid w:val="00003F20"/>
    <w:rPr>
      <w:rFonts w:asciiTheme="majorHAnsi" w:eastAsiaTheme="majorEastAsia" w:hAnsiTheme="majorHAnsi" w:cstheme="majorBidi"/>
      <w:color w:val="2E74B5" w:themeColor="accent1" w:themeShade="BF"/>
      <w:sz w:val="26"/>
      <w:szCs w:val="26"/>
    </w:rPr>
  </w:style>
  <w:style w:type="character" w:customStyle="1" w:styleId="Kop3Char1">
    <w:name w:val="Kop 3 Char1"/>
    <w:basedOn w:val="Standaardalinea-lettertype"/>
    <w:uiPriority w:val="9"/>
    <w:semiHidden/>
    <w:rsid w:val="00003F20"/>
    <w:rPr>
      <w:rFonts w:asciiTheme="majorHAnsi" w:eastAsiaTheme="majorEastAsia" w:hAnsiTheme="majorHAnsi" w:cstheme="majorBidi"/>
      <w:color w:val="1F4D78" w:themeColor="accent1" w:themeShade="7F"/>
      <w:sz w:val="24"/>
      <w:szCs w:val="24"/>
    </w:rPr>
  </w:style>
  <w:style w:type="character" w:styleId="Hyperlink">
    <w:name w:val="Hyperlink"/>
    <w:basedOn w:val="Standaardalinea-lettertype"/>
    <w:uiPriority w:val="99"/>
    <w:unhideWhenUsed/>
    <w:rsid w:val="00003F20"/>
    <w:rPr>
      <w:color w:val="0563C1" w:themeColor="hyperlink"/>
      <w:u w:val="single"/>
    </w:rPr>
  </w:style>
  <w:style w:type="character" w:styleId="GevolgdeHyperlink">
    <w:name w:val="FollowedHyperlink"/>
    <w:basedOn w:val="Standaardalinea-lettertype"/>
    <w:uiPriority w:val="99"/>
    <w:semiHidden/>
    <w:unhideWhenUsed/>
    <w:rsid w:val="00003F20"/>
    <w:rPr>
      <w:color w:val="954F72" w:themeColor="followedHyperlink"/>
      <w:u w:val="single"/>
    </w:rPr>
  </w:style>
  <w:style w:type="character" w:customStyle="1" w:styleId="Kop8Char1">
    <w:name w:val="Kop 8 Char1"/>
    <w:basedOn w:val="Standaardalinea-lettertype"/>
    <w:uiPriority w:val="9"/>
    <w:semiHidden/>
    <w:rsid w:val="00003F20"/>
    <w:rPr>
      <w:rFonts w:asciiTheme="majorHAnsi" w:eastAsiaTheme="majorEastAsia" w:hAnsiTheme="majorHAnsi" w:cstheme="majorBidi"/>
      <w:color w:val="272727" w:themeColor="text1" w:themeTint="D8"/>
      <w:sz w:val="21"/>
      <w:szCs w:val="21"/>
    </w:rPr>
  </w:style>
  <w:style w:type="paragraph" w:styleId="Inhopg1">
    <w:name w:val="toc 1"/>
    <w:basedOn w:val="Standaard"/>
    <w:next w:val="Standaard"/>
    <w:autoRedefine/>
    <w:uiPriority w:val="39"/>
    <w:unhideWhenUsed/>
    <w:rsid w:val="00E365B3"/>
    <w:pPr>
      <w:tabs>
        <w:tab w:val="left" w:pos="440"/>
        <w:tab w:val="right" w:leader="dot" w:pos="9060"/>
      </w:tabs>
      <w:spacing w:after="100"/>
    </w:pPr>
    <w:rPr>
      <w:rFonts w:ascii="Trebuchet MS" w:hAnsi="Trebuchet MS"/>
      <w:b/>
      <w:noProof/>
      <w:sz w:val="28"/>
      <w:szCs w:val="28"/>
    </w:rPr>
  </w:style>
  <w:style w:type="paragraph" w:styleId="Inhopg2">
    <w:name w:val="toc 2"/>
    <w:basedOn w:val="Standaard"/>
    <w:next w:val="Standaard"/>
    <w:autoRedefine/>
    <w:uiPriority w:val="39"/>
    <w:unhideWhenUsed/>
    <w:rsid w:val="00E365B3"/>
    <w:pPr>
      <w:tabs>
        <w:tab w:val="left" w:pos="880"/>
        <w:tab w:val="right" w:leader="dot" w:pos="9060"/>
      </w:tabs>
      <w:spacing w:after="100"/>
    </w:pPr>
    <w:rPr>
      <w:rFonts w:ascii="Trebuchet MS" w:hAnsi="Trebuchet M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atholiekonderwijs.vlaanderen"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rastat.b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katholiekonderwijs.vlaander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79486-D207-45C3-9ECB-FC8AA20D6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88</Pages>
  <Words>19374</Words>
  <Characters>106557</Characters>
  <Application>Microsoft Office Word</Application>
  <DocSecurity>0</DocSecurity>
  <Lines>887</Lines>
  <Paragraphs>251</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125680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Hutsebaut Hilde</dc:creator>
  <cp:lastModifiedBy>Ilse De Clercq</cp:lastModifiedBy>
  <cp:revision>4</cp:revision>
  <cp:lastPrinted>2016-11-30T11:20:00Z</cp:lastPrinted>
  <dcterms:created xsi:type="dcterms:W3CDTF">2019-06-05T14:26:00Z</dcterms:created>
  <dcterms:modified xsi:type="dcterms:W3CDTF">2019-06-24T13:07:00Z</dcterms:modified>
</cp:coreProperties>
</file>